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B0154" w14:textId="77777777" w:rsidR="00207DDD" w:rsidRPr="00207DDD" w:rsidRDefault="00207DDD" w:rsidP="00207DDD">
      <w:pPr>
        <w:jc w:val="center"/>
        <w:rPr>
          <w:b/>
          <w:bCs/>
          <w:sz w:val="32"/>
          <w:szCs w:val="32"/>
        </w:rPr>
      </w:pPr>
      <w:r w:rsidRPr="00207DDD">
        <w:rPr>
          <w:b/>
          <w:bCs/>
          <w:sz w:val="32"/>
          <w:szCs w:val="32"/>
        </w:rPr>
        <w:t>Introduction to Cloud Computing</w:t>
      </w:r>
    </w:p>
    <w:p w14:paraId="253EB2E8" w14:textId="77777777" w:rsidR="00207DDD" w:rsidRPr="00207DDD" w:rsidRDefault="00207DDD" w:rsidP="00207DDD">
      <w:pPr>
        <w:rPr>
          <w:b/>
          <w:bCs/>
        </w:rPr>
      </w:pPr>
      <w:r w:rsidRPr="00207DDD">
        <w:rPr>
          <w:b/>
          <w:bCs/>
        </w:rPr>
        <w:t>1. What is Cloud Computing?</w:t>
      </w:r>
    </w:p>
    <w:p w14:paraId="71623B61" w14:textId="4D13B287" w:rsidR="00207DDD" w:rsidRPr="00207DDD" w:rsidRDefault="00207DDD" w:rsidP="00207DDD">
      <w:r w:rsidRPr="00207DDD">
        <w:t xml:space="preserve">Cloud computing is the delivery of computing services over the internet (“the cloud”) that includes servers, storage, databases, networking, software, analytics, and intelligence. Instead of owning their own computing infrastructure or data </w:t>
      </w:r>
      <w:r w:rsidRPr="00207DDD">
        <w:t>centres</w:t>
      </w:r>
      <w:r w:rsidRPr="00207DDD">
        <w:t>, organizations can rent access to anything from applications to storage from a cloud service provider.</w:t>
      </w:r>
    </w:p>
    <w:p w14:paraId="608CF4EB" w14:textId="77777777" w:rsidR="00207DDD" w:rsidRPr="00207DDD" w:rsidRDefault="00207DDD" w:rsidP="00207DDD">
      <w:r w:rsidRPr="00207DDD">
        <w:t>It enables faster innovation, flexible resources, and economies of scale. You typically pay only for the cloud services you use, helping you reduce operating costs, run infrastructure more efficiently, and scale as your business needs change.</w:t>
      </w:r>
    </w:p>
    <w:p w14:paraId="1A9CBECE" w14:textId="77777777" w:rsidR="00207DDD" w:rsidRPr="00207DDD" w:rsidRDefault="00207DDD" w:rsidP="00207DDD">
      <w:r w:rsidRPr="00207DDD">
        <w:pict w14:anchorId="29A5458C">
          <v:rect id="_x0000_i1067" style="width:0;height:1.5pt" o:hralign="center" o:hrstd="t" o:hr="t" fillcolor="#a0a0a0" stroked="f"/>
        </w:pict>
      </w:r>
    </w:p>
    <w:p w14:paraId="0A5099BD" w14:textId="77777777" w:rsidR="00207DDD" w:rsidRPr="00207DDD" w:rsidRDefault="00207DDD" w:rsidP="00207DDD">
      <w:pPr>
        <w:rPr>
          <w:b/>
          <w:bCs/>
        </w:rPr>
      </w:pPr>
      <w:r w:rsidRPr="00207DDD">
        <w:rPr>
          <w:b/>
          <w:bCs/>
        </w:rPr>
        <w:t>2. Characteristics of Cloud Computing</w:t>
      </w:r>
    </w:p>
    <w:p w14:paraId="5126A447" w14:textId="77777777" w:rsidR="00207DDD" w:rsidRPr="00207DDD" w:rsidRDefault="00207DDD" w:rsidP="00207DDD">
      <w:pPr>
        <w:numPr>
          <w:ilvl w:val="0"/>
          <w:numId w:val="1"/>
        </w:numPr>
      </w:pPr>
      <w:r w:rsidRPr="00207DDD">
        <w:rPr>
          <w:b/>
          <w:bCs/>
        </w:rPr>
        <w:t>On-Demand Self-Service</w:t>
      </w:r>
      <w:r w:rsidRPr="00207DDD">
        <w:t>: Users can access resources such as server time and network storage as needed automatically without requiring human interaction.</w:t>
      </w:r>
    </w:p>
    <w:p w14:paraId="52790F9C" w14:textId="77777777" w:rsidR="00207DDD" w:rsidRPr="00207DDD" w:rsidRDefault="00207DDD" w:rsidP="00207DDD">
      <w:pPr>
        <w:numPr>
          <w:ilvl w:val="0"/>
          <w:numId w:val="1"/>
        </w:numPr>
      </w:pPr>
      <w:r w:rsidRPr="00207DDD">
        <w:rPr>
          <w:b/>
          <w:bCs/>
        </w:rPr>
        <w:t>Broad Network Access</w:t>
      </w:r>
      <w:r w:rsidRPr="00207DDD">
        <w:t>: Services are available over the network and accessed through standard mechanisms (e.g., mobile phones, laptops).</w:t>
      </w:r>
    </w:p>
    <w:p w14:paraId="0958A905" w14:textId="77777777" w:rsidR="00207DDD" w:rsidRPr="00207DDD" w:rsidRDefault="00207DDD" w:rsidP="00207DDD">
      <w:pPr>
        <w:numPr>
          <w:ilvl w:val="0"/>
          <w:numId w:val="1"/>
        </w:numPr>
      </w:pPr>
      <w:r w:rsidRPr="00207DDD">
        <w:rPr>
          <w:b/>
          <w:bCs/>
        </w:rPr>
        <w:t>Resource Pooling</w:t>
      </w:r>
      <w:r w:rsidRPr="00207DDD">
        <w:t>: Providers use a multi-tenant model to serve multiple customers using dynamically assigned resources.</w:t>
      </w:r>
    </w:p>
    <w:p w14:paraId="2958D406" w14:textId="77777777" w:rsidR="00207DDD" w:rsidRPr="00207DDD" w:rsidRDefault="00207DDD" w:rsidP="00207DDD">
      <w:pPr>
        <w:numPr>
          <w:ilvl w:val="0"/>
          <w:numId w:val="1"/>
        </w:numPr>
      </w:pPr>
      <w:r w:rsidRPr="00207DDD">
        <w:rPr>
          <w:b/>
          <w:bCs/>
        </w:rPr>
        <w:t>Rapid Elasticity</w:t>
      </w:r>
      <w:r w:rsidRPr="00207DDD">
        <w:t>: Resources can be scaled up or down quickly to meet demand.</w:t>
      </w:r>
    </w:p>
    <w:p w14:paraId="4FCAAE4A" w14:textId="77777777" w:rsidR="00207DDD" w:rsidRPr="00207DDD" w:rsidRDefault="00207DDD" w:rsidP="00207DDD">
      <w:pPr>
        <w:numPr>
          <w:ilvl w:val="0"/>
          <w:numId w:val="1"/>
        </w:numPr>
      </w:pPr>
      <w:r w:rsidRPr="00207DDD">
        <w:rPr>
          <w:b/>
          <w:bCs/>
        </w:rPr>
        <w:t>Measured Service</w:t>
      </w:r>
      <w:r w:rsidRPr="00207DDD">
        <w:t>: Cloud systems automatically control and optimize resource use by metering usage.</w:t>
      </w:r>
    </w:p>
    <w:p w14:paraId="2D8D2AFF" w14:textId="77777777" w:rsidR="00207DDD" w:rsidRPr="00207DDD" w:rsidRDefault="00207DDD" w:rsidP="00207DDD">
      <w:r w:rsidRPr="00207DDD">
        <w:pict w14:anchorId="4469DE48">
          <v:rect id="_x0000_i1068" style="width:0;height:1.5pt" o:hralign="center" o:hrstd="t" o:hr="t" fillcolor="#a0a0a0" stroked="f"/>
        </w:pict>
      </w:r>
    </w:p>
    <w:p w14:paraId="1BB73183" w14:textId="77777777" w:rsidR="00207DDD" w:rsidRPr="00207DDD" w:rsidRDefault="00207DDD" w:rsidP="00207DDD">
      <w:pPr>
        <w:rPr>
          <w:b/>
          <w:bCs/>
        </w:rPr>
      </w:pPr>
      <w:r w:rsidRPr="00207DDD">
        <w:rPr>
          <w:b/>
          <w:bCs/>
        </w:rPr>
        <w:t>3. Cloud Service Models</w:t>
      </w:r>
    </w:p>
    <w:p w14:paraId="5DF31CE5" w14:textId="77777777" w:rsidR="00207DDD" w:rsidRPr="00207DDD" w:rsidRDefault="00207DDD" w:rsidP="00207DDD">
      <w:pPr>
        <w:numPr>
          <w:ilvl w:val="0"/>
          <w:numId w:val="2"/>
        </w:numPr>
      </w:pPr>
      <w:r w:rsidRPr="00207DDD">
        <w:rPr>
          <w:b/>
          <w:bCs/>
        </w:rPr>
        <w:t>Infrastructure as a Service (IaaS)</w:t>
      </w:r>
    </w:p>
    <w:p w14:paraId="52A860C5" w14:textId="77777777" w:rsidR="00207DDD" w:rsidRPr="00207DDD" w:rsidRDefault="00207DDD" w:rsidP="00207DDD">
      <w:pPr>
        <w:numPr>
          <w:ilvl w:val="1"/>
          <w:numId w:val="2"/>
        </w:numPr>
      </w:pPr>
      <w:r w:rsidRPr="00207DDD">
        <w:t>Provides virtualized computing resources over the internet.</w:t>
      </w:r>
    </w:p>
    <w:p w14:paraId="20954EC5" w14:textId="77777777" w:rsidR="00207DDD" w:rsidRPr="00207DDD" w:rsidRDefault="00207DDD" w:rsidP="00207DDD">
      <w:pPr>
        <w:numPr>
          <w:ilvl w:val="1"/>
          <w:numId w:val="2"/>
        </w:numPr>
      </w:pPr>
      <w:r w:rsidRPr="00207DDD">
        <w:t>Users manage OS, storage, and deployed applications.</w:t>
      </w:r>
    </w:p>
    <w:p w14:paraId="1AFB8FF2" w14:textId="77777777" w:rsidR="00207DDD" w:rsidRPr="00207DDD" w:rsidRDefault="00207DDD" w:rsidP="00207DDD">
      <w:pPr>
        <w:numPr>
          <w:ilvl w:val="1"/>
          <w:numId w:val="2"/>
        </w:numPr>
      </w:pPr>
      <w:r w:rsidRPr="00207DDD">
        <w:rPr>
          <w:b/>
          <w:bCs/>
        </w:rPr>
        <w:t>Example</w:t>
      </w:r>
      <w:r w:rsidRPr="00207DDD">
        <w:t>: Amazon EC2, Microsoft Azure Virtual Machines.</w:t>
      </w:r>
    </w:p>
    <w:p w14:paraId="3FCDE91E" w14:textId="77777777" w:rsidR="00207DDD" w:rsidRPr="00207DDD" w:rsidRDefault="00207DDD" w:rsidP="00207DDD">
      <w:pPr>
        <w:numPr>
          <w:ilvl w:val="0"/>
          <w:numId w:val="2"/>
        </w:numPr>
      </w:pPr>
      <w:r w:rsidRPr="00207DDD">
        <w:rPr>
          <w:b/>
          <w:bCs/>
        </w:rPr>
        <w:t>Platform as a Service (PaaS)</w:t>
      </w:r>
    </w:p>
    <w:p w14:paraId="5974F233" w14:textId="77777777" w:rsidR="00207DDD" w:rsidRPr="00207DDD" w:rsidRDefault="00207DDD" w:rsidP="00207DDD">
      <w:pPr>
        <w:numPr>
          <w:ilvl w:val="1"/>
          <w:numId w:val="2"/>
        </w:numPr>
      </w:pPr>
      <w:r w:rsidRPr="00207DDD">
        <w:t>Provides a platform allowing customers to develop, run, and manage applications.</w:t>
      </w:r>
    </w:p>
    <w:p w14:paraId="767C613F" w14:textId="77777777" w:rsidR="00207DDD" w:rsidRPr="00207DDD" w:rsidRDefault="00207DDD" w:rsidP="00207DDD">
      <w:pPr>
        <w:numPr>
          <w:ilvl w:val="1"/>
          <w:numId w:val="2"/>
        </w:numPr>
      </w:pPr>
      <w:r w:rsidRPr="00207DDD">
        <w:t>Users do not manage the infrastructure.</w:t>
      </w:r>
    </w:p>
    <w:p w14:paraId="1CAB9C1C" w14:textId="77777777" w:rsidR="00207DDD" w:rsidRPr="00207DDD" w:rsidRDefault="00207DDD" w:rsidP="00207DDD">
      <w:pPr>
        <w:numPr>
          <w:ilvl w:val="1"/>
          <w:numId w:val="2"/>
        </w:numPr>
      </w:pPr>
      <w:r w:rsidRPr="00207DDD">
        <w:rPr>
          <w:b/>
          <w:bCs/>
        </w:rPr>
        <w:lastRenderedPageBreak/>
        <w:t>Example</w:t>
      </w:r>
      <w:r w:rsidRPr="00207DDD">
        <w:t>: Google App Engine, Microsoft Azure App Services.</w:t>
      </w:r>
    </w:p>
    <w:p w14:paraId="7E909923" w14:textId="77777777" w:rsidR="00207DDD" w:rsidRPr="00207DDD" w:rsidRDefault="00207DDD" w:rsidP="00207DDD">
      <w:pPr>
        <w:numPr>
          <w:ilvl w:val="0"/>
          <w:numId w:val="2"/>
        </w:numPr>
      </w:pPr>
      <w:r w:rsidRPr="00207DDD">
        <w:rPr>
          <w:b/>
          <w:bCs/>
        </w:rPr>
        <w:t>Software as a Service (SaaS)</w:t>
      </w:r>
    </w:p>
    <w:p w14:paraId="0C4FD20C" w14:textId="77777777" w:rsidR="00207DDD" w:rsidRPr="00207DDD" w:rsidRDefault="00207DDD" w:rsidP="00207DDD">
      <w:pPr>
        <w:numPr>
          <w:ilvl w:val="1"/>
          <w:numId w:val="2"/>
        </w:numPr>
      </w:pPr>
      <w:r w:rsidRPr="00207DDD">
        <w:t>Delivers software applications over the internet on a subscription basis.</w:t>
      </w:r>
    </w:p>
    <w:p w14:paraId="6D39D36C" w14:textId="77777777" w:rsidR="00207DDD" w:rsidRPr="00207DDD" w:rsidRDefault="00207DDD" w:rsidP="00207DDD">
      <w:pPr>
        <w:numPr>
          <w:ilvl w:val="1"/>
          <w:numId w:val="2"/>
        </w:numPr>
      </w:pPr>
      <w:r w:rsidRPr="00207DDD">
        <w:t>Managed entirely by the service provider.</w:t>
      </w:r>
    </w:p>
    <w:p w14:paraId="5E70D7DC" w14:textId="77777777" w:rsidR="00207DDD" w:rsidRPr="00207DDD" w:rsidRDefault="00207DDD" w:rsidP="00207DDD">
      <w:pPr>
        <w:numPr>
          <w:ilvl w:val="1"/>
          <w:numId w:val="2"/>
        </w:numPr>
      </w:pPr>
      <w:r w:rsidRPr="00207DDD">
        <w:rPr>
          <w:b/>
          <w:bCs/>
        </w:rPr>
        <w:t>Example</w:t>
      </w:r>
      <w:r w:rsidRPr="00207DDD">
        <w:t>: Gmail, Microsoft 365, Dropbox.</w:t>
      </w:r>
    </w:p>
    <w:p w14:paraId="2A15F60E" w14:textId="77777777" w:rsidR="00207DDD" w:rsidRPr="00207DDD" w:rsidRDefault="00207DDD" w:rsidP="00207DDD">
      <w:r w:rsidRPr="00207DDD">
        <w:pict w14:anchorId="2C814281">
          <v:rect id="_x0000_i1069" style="width:0;height:1.5pt" o:hralign="center" o:hrstd="t" o:hr="t" fillcolor="#a0a0a0" stroked="f"/>
        </w:pict>
      </w:r>
    </w:p>
    <w:p w14:paraId="278D367A" w14:textId="77777777" w:rsidR="00207DDD" w:rsidRPr="00207DDD" w:rsidRDefault="00207DDD" w:rsidP="00207DDD">
      <w:pPr>
        <w:rPr>
          <w:b/>
          <w:bCs/>
        </w:rPr>
      </w:pPr>
      <w:r w:rsidRPr="00207DDD">
        <w:rPr>
          <w:b/>
          <w:bCs/>
        </w:rPr>
        <w:t>4. Cloud Deployment Models</w:t>
      </w:r>
    </w:p>
    <w:p w14:paraId="6F6FB36B" w14:textId="77777777" w:rsidR="00207DDD" w:rsidRPr="00207DDD" w:rsidRDefault="00207DDD" w:rsidP="00207DDD">
      <w:pPr>
        <w:numPr>
          <w:ilvl w:val="0"/>
          <w:numId w:val="3"/>
        </w:numPr>
      </w:pPr>
      <w:r w:rsidRPr="00207DDD">
        <w:rPr>
          <w:b/>
          <w:bCs/>
        </w:rPr>
        <w:t>Public Cloud</w:t>
      </w:r>
    </w:p>
    <w:p w14:paraId="2B430C8E" w14:textId="77777777" w:rsidR="00207DDD" w:rsidRPr="00207DDD" w:rsidRDefault="00207DDD" w:rsidP="00207DDD">
      <w:pPr>
        <w:numPr>
          <w:ilvl w:val="1"/>
          <w:numId w:val="3"/>
        </w:numPr>
      </w:pPr>
      <w:r w:rsidRPr="00207DDD">
        <w:t>Operated by third-party cloud providers.</w:t>
      </w:r>
    </w:p>
    <w:p w14:paraId="464560A7" w14:textId="77777777" w:rsidR="00207DDD" w:rsidRPr="00207DDD" w:rsidRDefault="00207DDD" w:rsidP="00207DDD">
      <w:pPr>
        <w:numPr>
          <w:ilvl w:val="1"/>
          <w:numId w:val="3"/>
        </w:numPr>
      </w:pPr>
      <w:r w:rsidRPr="00207DDD">
        <w:t>Resources are shared among multiple customers.</w:t>
      </w:r>
    </w:p>
    <w:p w14:paraId="6E99C1EE" w14:textId="77777777" w:rsidR="00207DDD" w:rsidRPr="00207DDD" w:rsidRDefault="00207DDD" w:rsidP="00207DDD">
      <w:pPr>
        <w:numPr>
          <w:ilvl w:val="1"/>
          <w:numId w:val="3"/>
        </w:numPr>
      </w:pPr>
      <w:r w:rsidRPr="00207DDD">
        <w:t>Cost-effective and scalable.</w:t>
      </w:r>
    </w:p>
    <w:p w14:paraId="1BB1AA72" w14:textId="77777777" w:rsidR="00207DDD" w:rsidRPr="00207DDD" w:rsidRDefault="00207DDD" w:rsidP="00207DDD">
      <w:pPr>
        <w:numPr>
          <w:ilvl w:val="0"/>
          <w:numId w:val="3"/>
        </w:numPr>
      </w:pPr>
      <w:r w:rsidRPr="00207DDD">
        <w:rPr>
          <w:b/>
          <w:bCs/>
        </w:rPr>
        <w:t>Private Cloud</w:t>
      </w:r>
    </w:p>
    <w:p w14:paraId="09E488F2" w14:textId="77777777" w:rsidR="00207DDD" w:rsidRPr="00207DDD" w:rsidRDefault="00207DDD" w:rsidP="00207DDD">
      <w:pPr>
        <w:numPr>
          <w:ilvl w:val="1"/>
          <w:numId w:val="3"/>
        </w:numPr>
      </w:pPr>
      <w:r w:rsidRPr="00207DDD">
        <w:t>Exclusive to a single organization.</w:t>
      </w:r>
    </w:p>
    <w:p w14:paraId="1F6661DD" w14:textId="77777777" w:rsidR="00207DDD" w:rsidRPr="00207DDD" w:rsidRDefault="00207DDD" w:rsidP="00207DDD">
      <w:pPr>
        <w:numPr>
          <w:ilvl w:val="1"/>
          <w:numId w:val="3"/>
        </w:numPr>
      </w:pPr>
      <w:r w:rsidRPr="00207DDD">
        <w:t>Greater control and security.</w:t>
      </w:r>
    </w:p>
    <w:p w14:paraId="35C52CBC" w14:textId="1DB528DF" w:rsidR="00207DDD" w:rsidRPr="00207DDD" w:rsidRDefault="00207DDD" w:rsidP="00207DDD">
      <w:pPr>
        <w:numPr>
          <w:ilvl w:val="1"/>
          <w:numId w:val="3"/>
        </w:numPr>
      </w:pPr>
      <w:r w:rsidRPr="00207DDD">
        <w:t xml:space="preserve">Hosted either </w:t>
      </w:r>
      <w:r w:rsidRPr="00207DDD">
        <w:t>on-premises</w:t>
      </w:r>
      <w:r w:rsidRPr="00207DDD">
        <w:t xml:space="preserve"> or by a third-party.</w:t>
      </w:r>
    </w:p>
    <w:p w14:paraId="6851ECC7" w14:textId="77777777" w:rsidR="00207DDD" w:rsidRPr="00207DDD" w:rsidRDefault="00207DDD" w:rsidP="00207DDD">
      <w:pPr>
        <w:numPr>
          <w:ilvl w:val="0"/>
          <w:numId w:val="3"/>
        </w:numPr>
      </w:pPr>
      <w:r w:rsidRPr="00207DDD">
        <w:rPr>
          <w:b/>
          <w:bCs/>
        </w:rPr>
        <w:t>Hybrid Cloud</w:t>
      </w:r>
    </w:p>
    <w:p w14:paraId="29F58F3F" w14:textId="77777777" w:rsidR="00207DDD" w:rsidRPr="00207DDD" w:rsidRDefault="00207DDD" w:rsidP="00207DDD">
      <w:pPr>
        <w:numPr>
          <w:ilvl w:val="1"/>
          <w:numId w:val="3"/>
        </w:numPr>
      </w:pPr>
      <w:r w:rsidRPr="00207DDD">
        <w:t>Combination of public and private clouds.</w:t>
      </w:r>
    </w:p>
    <w:p w14:paraId="4C852E84" w14:textId="77777777" w:rsidR="00207DDD" w:rsidRPr="00207DDD" w:rsidRDefault="00207DDD" w:rsidP="00207DDD">
      <w:pPr>
        <w:numPr>
          <w:ilvl w:val="1"/>
          <w:numId w:val="3"/>
        </w:numPr>
      </w:pPr>
      <w:r w:rsidRPr="00207DDD">
        <w:t>Allows data and applications to move between them.</w:t>
      </w:r>
    </w:p>
    <w:p w14:paraId="2C56547F" w14:textId="77777777" w:rsidR="00207DDD" w:rsidRPr="00207DDD" w:rsidRDefault="00207DDD" w:rsidP="00207DDD">
      <w:pPr>
        <w:numPr>
          <w:ilvl w:val="1"/>
          <w:numId w:val="3"/>
        </w:numPr>
      </w:pPr>
      <w:r w:rsidRPr="00207DDD">
        <w:t>Offers flexibility and optimized infrastructure.</w:t>
      </w:r>
    </w:p>
    <w:p w14:paraId="06F45E1D" w14:textId="77777777" w:rsidR="00207DDD" w:rsidRPr="00207DDD" w:rsidRDefault="00207DDD" w:rsidP="00207DDD">
      <w:r w:rsidRPr="00207DDD">
        <w:pict w14:anchorId="75E11A3D">
          <v:rect id="_x0000_i1070" style="width:0;height:1.5pt" o:hralign="center" o:hrstd="t" o:hr="t" fillcolor="#a0a0a0" stroked="f"/>
        </w:pict>
      </w:r>
    </w:p>
    <w:p w14:paraId="67CB2712" w14:textId="77777777" w:rsidR="00207DDD" w:rsidRPr="00207DDD" w:rsidRDefault="00207DDD" w:rsidP="00207DDD">
      <w:pPr>
        <w:rPr>
          <w:b/>
          <w:bCs/>
        </w:rPr>
      </w:pPr>
      <w:r w:rsidRPr="00207DDD">
        <w:rPr>
          <w:b/>
          <w:bCs/>
        </w:rPr>
        <w:t>5. Advantages of Cloud Computing</w:t>
      </w:r>
    </w:p>
    <w:p w14:paraId="77A6C1A4" w14:textId="77777777" w:rsidR="00207DDD" w:rsidRPr="00207DDD" w:rsidRDefault="00207DDD" w:rsidP="00207DDD">
      <w:pPr>
        <w:numPr>
          <w:ilvl w:val="0"/>
          <w:numId w:val="4"/>
        </w:numPr>
      </w:pPr>
      <w:r w:rsidRPr="00207DDD">
        <w:rPr>
          <w:b/>
          <w:bCs/>
        </w:rPr>
        <w:t>Cost Savings</w:t>
      </w:r>
      <w:r w:rsidRPr="00207DDD">
        <w:t>: Eliminates the capital expense of buying hardware/software.</w:t>
      </w:r>
    </w:p>
    <w:p w14:paraId="535FA431" w14:textId="77777777" w:rsidR="00207DDD" w:rsidRPr="00207DDD" w:rsidRDefault="00207DDD" w:rsidP="00207DDD">
      <w:pPr>
        <w:numPr>
          <w:ilvl w:val="0"/>
          <w:numId w:val="4"/>
        </w:numPr>
      </w:pPr>
      <w:r w:rsidRPr="00207DDD">
        <w:rPr>
          <w:b/>
          <w:bCs/>
        </w:rPr>
        <w:t>Scalability</w:t>
      </w:r>
      <w:r w:rsidRPr="00207DDD">
        <w:t>: Easily scale resources up or down based on demand.</w:t>
      </w:r>
    </w:p>
    <w:p w14:paraId="172AD022" w14:textId="77777777" w:rsidR="00207DDD" w:rsidRPr="00207DDD" w:rsidRDefault="00207DDD" w:rsidP="00207DDD">
      <w:pPr>
        <w:numPr>
          <w:ilvl w:val="0"/>
          <w:numId w:val="4"/>
        </w:numPr>
      </w:pPr>
      <w:r w:rsidRPr="00207DDD">
        <w:rPr>
          <w:b/>
          <w:bCs/>
        </w:rPr>
        <w:t>Performance</w:t>
      </w:r>
      <w:r w:rsidRPr="00207DDD">
        <w:t>: Major providers offer secure, high-speed, and global infrastructure.</w:t>
      </w:r>
    </w:p>
    <w:p w14:paraId="607F6425" w14:textId="77777777" w:rsidR="00207DDD" w:rsidRPr="00207DDD" w:rsidRDefault="00207DDD" w:rsidP="00207DDD">
      <w:pPr>
        <w:numPr>
          <w:ilvl w:val="0"/>
          <w:numId w:val="4"/>
        </w:numPr>
      </w:pPr>
      <w:r w:rsidRPr="00207DDD">
        <w:rPr>
          <w:b/>
          <w:bCs/>
        </w:rPr>
        <w:t>Security</w:t>
      </w:r>
      <w:r w:rsidRPr="00207DDD">
        <w:t>: Advanced security features with compliance and data protection.</w:t>
      </w:r>
    </w:p>
    <w:p w14:paraId="1231B756" w14:textId="77777777" w:rsidR="00207DDD" w:rsidRPr="00207DDD" w:rsidRDefault="00207DDD" w:rsidP="00207DDD">
      <w:pPr>
        <w:numPr>
          <w:ilvl w:val="0"/>
          <w:numId w:val="4"/>
        </w:numPr>
      </w:pPr>
      <w:r w:rsidRPr="00207DDD">
        <w:rPr>
          <w:b/>
          <w:bCs/>
        </w:rPr>
        <w:t>Disaster Recovery</w:t>
      </w:r>
      <w:r w:rsidRPr="00207DDD">
        <w:t>: Easy data backup and recovery from natural disasters or system failures.</w:t>
      </w:r>
    </w:p>
    <w:p w14:paraId="18531431" w14:textId="77777777" w:rsidR="00207DDD" w:rsidRPr="00207DDD" w:rsidRDefault="00207DDD" w:rsidP="00207DDD">
      <w:r w:rsidRPr="00207DDD">
        <w:pict w14:anchorId="57B88C05">
          <v:rect id="_x0000_i1071" style="width:0;height:1.5pt" o:hralign="center" o:hrstd="t" o:hr="t" fillcolor="#a0a0a0" stroked="f"/>
        </w:pict>
      </w:r>
    </w:p>
    <w:p w14:paraId="463A6D3F" w14:textId="77777777" w:rsidR="00207DDD" w:rsidRPr="00207DDD" w:rsidRDefault="00207DDD" w:rsidP="00207DDD">
      <w:pPr>
        <w:rPr>
          <w:b/>
          <w:bCs/>
        </w:rPr>
      </w:pPr>
      <w:r w:rsidRPr="00207DDD">
        <w:rPr>
          <w:b/>
          <w:bCs/>
        </w:rPr>
        <w:lastRenderedPageBreak/>
        <w:t>6. Applications of Cloud Computing</w:t>
      </w:r>
    </w:p>
    <w:p w14:paraId="4A7DF4BC" w14:textId="77777777" w:rsidR="00207DDD" w:rsidRPr="00207DDD" w:rsidRDefault="00207DDD" w:rsidP="00207DDD">
      <w:pPr>
        <w:numPr>
          <w:ilvl w:val="0"/>
          <w:numId w:val="5"/>
        </w:numPr>
      </w:pPr>
      <w:r w:rsidRPr="00207DDD">
        <w:t>Data Backup and Recovery</w:t>
      </w:r>
    </w:p>
    <w:p w14:paraId="5D22AAE2" w14:textId="77777777" w:rsidR="00207DDD" w:rsidRPr="00207DDD" w:rsidRDefault="00207DDD" w:rsidP="00207DDD">
      <w:pPr>
        <w:numPr>
          <w:ilvl w:val="0"/>
          <w:numId w:val="5"/>
        </w:numPr>
      </w:pPr>
      <w:r w:rsidRPr="00207DDD">
        <w:t>Hosting Websites and Applications</w:t>
      </w:r>
    </w:p>
    <w:p w14:paraId="16029119" w14:textId="77777777" w:rsidR="00207DDD" w:rsidRPr="00207DDD" w:rsidRDefault="00207DDD" w:rsidP="00207DDD">
      <w:pPr>
        <w:numPr>
          <w:ilvl w:val="0"/>
          <w:numId w:val="5"/>
        </w:numPr>
      </w:pPr>
      <w:r w:rsidRPr="00207DDD">
        <w:t>Big Data Analytics</w:t>
      </w:r>
    </w:p>
    <w:p w14:paraId="7B851C42" w14:textId="77777777" w:rsidR="00207DDD" w:rsidRPr="00207DDD" w:rsidRDefault="00207DDD" w:rsidP="00207DDD">
      <w:pPr>
        <w:numPr>
          <w:ilvl w:val="0"/>
          <w:numId w:val="5"/>
        </w:numPr>
      </w:pPr>
      <w:r w:rsidRPr="00207DDD">
        <w:t>Development and Testing</w:t>
      </w:r>
    </w:p>
    <w:p w14:paraId="3C9A0850" w14:textId="77777777" w:rsidR="00207DDD" w:rsidRPr="00207DDD" w:rsidRDefault="00207DDD" w:rsidP="00207DDD">
      <w:pPr>
        <w:numPr>
          <w:ilvl w:val="0"/>
          <w:numId w:val="5"/>
        </w:numPr>
      </w:pPr>
      <w:r w:rsidRPr="00207DDD">
        <w:t>Machine Learning and AI</w:t>
      </w:r>
    </w:p>
    <w:p w14:paraId="7C3DB41C" w14:textId="77777777" w:rsidR="00207DDD" w:rsidRPr="00207DDD" w:rsidRDefault="00207DDD" w:rsidP="00207DDD">
      <w:pPr>
        <w:numPr>
          <w:ilvl w:val="0"/>
          <w:numId w:val="5"/>
        </w:numPr>
      </w:pPr>
      <w:r w:rsidRPr="00207DDD">
        <w:t>Internet of Things (IoT) Integration</w:t>
      </w:r>
    </w:p>
    <w:p w14:paraId="66338836" w14:textId="77777777" w:rsidR="00207DDD" w:rsidRPr="00207DDD" w:rsidRDefault="00207DDD" w:rsidP="00207DDD">
      <w:r w:rsidRPr="00207DDD">
        <w:pict w14:anchorId="5DE09161">
          <v:rect id="_x0000_i1072" style="width:0;height:1.5pt" o:hralign="center" o:hrstd="t" o:hr="t" fillcolor="#a0a0a0" stroked="f"/>
        </w:pict>
      </w:r>
    </w:p>
    <w:p w14:paraId="61FD6B23" w14:textId="77777777" w:rsidR="00207DDD" w:rsidRPr="00207DDD" w:rsidRDefault="00207DDD" w:rsidP="00207DDD">
      <w:pPr>
        <w:rPr>
          <w:b/>
          <w:bCs/>
        </w:rPr>
      </w:pPr>
      <w:r w:rsidRPr="00207DDD">
        <w:rPr>
          <w:b/>
          <w:bCs/>
        </w:rPr>
        <w:t>7. Leading Cloud Service Providers</w:t>
      </w:r>
    </w:p>
    <w:p w14:paraId="520410A7" w14:textId="77777777" w:rsidR="00207DDD" w:rsidRPr="00207DDD" w:rsidRDefault="00207DDD" w:rsidP="00207DDD">
      <w:pPr>
        <w:numPr>
          <w:ilvl w:val="0"/>
          <w:numId w:val="6"/>
        </w:numPr>
      </w:pPr>
      <w:r w:rsidRPr="00207DDD">
        <w:t>Amazon Web Services (AWS)</w:t>
      </w:r>
    </w:p>
    <w:p w14:paraId="00FFC8F0" w14:textId="77777777" w:rsidR="00207DDD" w:rsidRPr="00207DDD" w:rsidRDefault="00207DDD" w:rsidP="00207DDD">
      <w:pPr>
        <w:numPr>
          <w:ilvl w:val="0"/>
          <w:numId w:val="6"/>
        </w:numPr>
      </w:pPr>
      <w:r w:rsidRPr="00207DDD">
        <w:t>Microsoft Azure</w:t>
      </w:r>
    </w:p>
    <w:p w14:paraId="6FCC52BC" w14:textId="77777777" w:rsidR="00207DDD" w:rsidRPr="00207DDD" w:rsidRDefault="00207DDD" w:rsidP="00207DDD">
      <w:pPr>
        <w:numPr>
          <w:ilvl w:val="0"/>
          <w:numId w:val="6"/>
        </w:numPr>
      </w:pPr>
      <w:r w:rsidRPr="00207DDD">
        <w:t>Google Cloud Platform (GCP)</w:t>
      </w:r>
    </w:p>
    <w:p w14:paraId="0C8EF54E" w14:textId="77777777" w:rsidR="00207DDD" w:rsidRPr="00207DDD" w:rsidRDefault="00207DDD" w:rsidP="00207DDD">
      <w:pPr>
        <w:numPr>
          <w:ilvl w:val="0"/>
          <w:numId w:val="6"/>
        </w:numPr>
      </w:pPr>
      <w:r w:rsidRPr="00207DDD">
        <w:t>IBM Cloud</w:t>
      </w:r>
    </w:p>
    <w:p w14:paraId="63656BDA" w14:textId="77777777" w:rsidR="00207DDD" w:rsidRPr="00207DDD" w:rsidRDefault="00207DDD" w:rsidP="00207DDD">
      <w:pPr>
        <w:numPr>
          <w:ilvl w:val="0"/>
          <w:numId w:val="6"/>
        </w:numPr>
      </w:pPr>
      <w:r w:rsidRPr="00207DDD">
        <w:t>Oracle Cloud</w:t>
      </w:r>
    </w:p>
    <w:p w14:paraId="44E78514" w14:textId="77777777" w:rsidR="00207DDD" w:rsidRPr="00207DDD" w:rsidRDefault="00207DDD" w:rsidP="00207DDD">
      <w:r w:rsidRPr="00207DDD">
        <w:pict w14:anchorId="0B360FDB">
          <v:rect id="_x0000_i1073" style="width:0;height:1.5pt" o:hralign="center" o:hrstd="t" o:hr="t" fillcolor="#a0a0a0" stroked="f"/>
        </w:pict>
      </w:r>
    </w:p>
    <w:p w14:paraId="00E925EA" w14:textId="77777777" w:rsidR="00207DDD" w:rsidRPr="00207DDD" w:rsidRDefault="00207DDD" w:rsidP="00207DDD">
      <w:pPr>
        <w:rPr>
          <w:b/>
          <w:bCs/>
        </w:rPr>
      </w:pPr>
      <w:r w:rsidRPr="00207DDD">
        <w:rPr>
          <w:b/>
          <w:bCs/>
        </w:rPr>
        <w:t>Conclusion</w:t>
      </w:r>
    </w:p>
    <w:p w14:paraId="0B6026BA" w14:textId="7EA32EAC" w:rsidR="00207DDD" w:rsidRPr="00207DDD" w:rsidRDefault="00207DDD" w:rsidP="00207DDD">
      <w:r w:rsidRPr="00207DDD">
        <w:t>Cloud computing has revolutionized the way businesses and individuals use technology. It offers unparalleled flexibility, reliability, and scalability, making it a crucial component in digital transformation. As technology continues to evolve, cloud computing will remain a foundational element in IT strategy for organizations.</w:t>
      </w:r>
    </w:p>
    <w:p w14:paraId="65D6BD1C" w14:textId="77777777" w:rsidR="003247F9" w:rsidRDefault="003247F9"/>
    <w:sectPr w:rsidR="00324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990"/>
    <w:multiLevelType w:val="multilevel"/>
    <w:tmpl w:val="E03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47A7E"/>
    <w:multiLevelType w:val="multilevel"/>
    <w:tmpl w:val="F70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9755A"/>
    <w:multiLevelType w:val="multilevel"/>
    <w:tmpl w:val="B9FC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E7A00"/>
    <w:multiLevelType w:val="multilevel"/>
    <w:tmpl w:val="34F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E5513"/>
    <w:multiLevelType w:val="multilevel"/>
    <w:tmpl w:val="E396B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D1917"/>
    <w:multiLevelType w:val="multilevel"/>
    <w:tmpl w:val="6E0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418077">
    <w:abstractNumId w:val="1"/>
  </w:num>
  <w:num w:numId="2" w16cid:durableId="111636859">
    <w:abstractNumId w:val="2"/>
  </w:num>
  <w:num w:numId="3" w16cid:durableId="944070872">
    <w:abstractNumId w:val="4"/>
  </w:num>
  <w:num w:numId="4" w16cid:durableId="325019326">
    <w:abstractNumId w:val="0"/>
  </w:num>
  <w:num w:numId="5" w16cid:durableId="303893613">
    <w:abstractNumId w:val="5"/>
  </w:num>
  <w:num w:numId="6" w16cid:durableId="859856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F9"/>
    <w:rsid w:val="00002908"/>
    <w:rsid w:val="00207DDD"/>
    <w:rsid w:val="003247F9"/>
    <w:rsid w:val="0047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4CC"/>
  <w15:chartTrackingRefBased/>
  <w15:docId w15:val="{55D555BC-88CC-4F86-8D33-7FC82103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7F9"/>
    <w:rPr>
      <w:rFonts w:eastAsiaTheme="majorEastAsia" w:cstheme="majorBidi"/>
      <w:color w:val="272727" w:themeColor="text1" w:themeTint="D8"/>
    </w:rPr>
  </w:style>
  <w:style w:type="paragraph" w:styleId="Title">
    <w:name w:val="Title"/>
    <w:basedOn w:val="Normal"/>
    <w:next w:val="Normal"/>
    <w:link w:val="TitleChar"/>
    <w:uiPriority w:val="10"/>
    <w:qFormat/>
    <w:rsid w:val="00324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7F9"/>
    <w:pPr>
      <w:spacing w:before="160"/>
      <w:jc w:val="center"/>
    </w:pPr>
    <w:rPr>
      <w:i/>
      <w:iCs/>
      <w:color w:val="404040" w:themeColor="text1" w:themeTint="BF"/>
    </w:rPr>
  </w:style>
  <w:style w:type="character" w:customStyle="1" w:styleId="QuoteChar">
    <w:name w:val="Quote Char"/>
    <w:basedOn w:val="DefaultParagraphFont"/>
    <w:link w:val="Quote"/>
    <w:uiPriority w:val="29"/>
    <w:rsid w:val="003247F9"/>
    <w:rPr>
      <w:i/>
      <w:iCs/>
      <w:color w:val="404040" w:themeColor="text1" w:themeTint="BF"/>
    </w:rPr>
  </w:style>
  <w:style w:type="paragraph" w:styleId="ListParagraph">
    <w:name w:val="List Paragraph"/>
    <w:basedOn w:val="Normal"/>
    <w:uiPriority w:val="34"/>
    <w:qFormat/>
    <w:rsid w:val="003247F9"/>
    <w:pPr>
      <w:ind w:left="720"/>
      <w:contextualSpacing/>
    </w:pPr>
  </w:style>
  <w:style w:type="character" w:styleId="IntenseEmphasis">
    <w:name w:val="Intense Emphasis"/>
    <w:basedOn w:val="DefaultParagraphFont"/>
    <w:uiPriority w:val="21"/>
    <w:qFormat/>
    <w:rsid w:val="003247F9"/>
    <w:rPr>
      <w:i/>
      <w:iCs/>
      <w:color w:val="0F4761" w:themeColor="accent1" w:themeShade="BF"/>
    </w:rPr>
  </w:style>
  <w:style w:type="paragraph" w:styleId="IntenseQuote">
    <w:name w:val="Intense Quote"/>
    <w:basedOn w:val="Normal"/>
    <w:next w:val="Normal"/>
    <w:link w:val="IntenseQuoteChar"/>
    <w:uiPriority w:val="30"/>
    <w:qFormat/>
    <w:rsid w:val="00324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7F9"/>
    <w:rPr>
      <w:i/>
      <w:iCs/>
      <w:color w:val="0F4761" w:themeColor="accent1" w:themeShade="BF"/>
    </w:rPr>
  </w:style>
  <w:style w:type="character" w:styleId="IntenseReference">
    <w:name w:val="Intense Reference"/>
    <w:basedOn w:val="DefaultParagraphFont"/>
    <w:uiPriority w:val="32"/>
    <w:qFormat/>
    <w:rsid w:val="00324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91324">
      <w:bodyDiv w:val="1"/>
      <w:marLeft w:val="0"/>
      <w:marRight w:val="0"/>
      <w:marTop w:val="0"/>
      <w:marBottom w:val="0"/>
      <w:divBdr>
        <w:top w:val="none" w:sz="0" w:space="0" w:color="auto"/>
        <w:left w:val="none" w:sz="0" w:space="0" w:color="auto"/>
        <w:bottom w:val="none" w:sz="0" w:space="0" w:color="auto"/>
        <w:right w:val="none" w:sz="0" w:space="0" w:color="auto"/>
      </w:divBdr>
    </w:div>
    <w:div w:id="10523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Maurish J . 20BEE022</dc:creator>
  <cp:keywords/>
  <dc:description/>
  <cp:lastModifiedBy>Brian Maurish J . 20BEE022</cp:lastModifiedBy>
  <cp:revision>5</cp:revision>
  <dcterms:created xsi:type="dcterms:W3CDTF">2025-06-03T05:16:00Z</dcterms:created>
  <dcterms:modified xsi:type="dcterms:W3CDTF">2025-06-03T05:25:00Z</dcterms:modified>
</cp:coreProperties>
</file>