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Data Preprocessing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variable(s) are considered the target for your model?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model target is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Is-Successful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column. 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variable(s) are considered to be the features for your model?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NAME, APPLICATION, TYPE, AFFILIATION, CLASSIFICATION, USE_CASE, ORGANIZATION, INCOME_AMT,SPECIAL_CONSIDERATIONS, STATUS,  ASK_AMT (excluding EIN)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variable(s) are neither and should be removed from the input data? 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EIN is not significant and should be dropped. 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Compiling, Training, and Evaluating the Model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many neurons, layers, and activation functions did you select for your neural network model, and why?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There were 3 hidden layers with 100, 50, 30 neurons, respectively. I utilized the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relu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activation function for the first hidden layer and then utilized the sigmoid activation function for the other 2 hidden layers and the output layer. 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Were you able to achieve the target model performance?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Yes. I reached around 79%. 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steps did you take to try and increase model performance?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Including the name category, adding another hidden layer, and switching most of the activation functions to sigmoid assisted the most in increasing model performance. 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Summary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Through increasing the accuracy score to around 79%, we are able to classify each of the test data points around 79% of the time. A funding applicant has around a 81% chance of being successful with criterias such as,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appears more than 5 times,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application type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is: T3, T4, T5, T6, T7, T8, T10, T19,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classification type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is: C1000, C2000, C3000, C1200, C2100. The other categories were not changed. A good model to recommend is the XGBoost model because XGBoost produced a 78% accuracy, higher than the Random Forest model.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