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36" w:rsidRPr="00B14536" w:rsidRDefault="00B14536">
      <w:pPr>
        <w:rPr>
          <w:b/>
        </w:rPr>
      </w:pPr>
      <w:r w:rsidRPr="00B14536">
        <w:rPr>
          <w:b/>
        </w:rPr>
        <w:t>Delta PSPTO_4837 (</w:t>
      </w:r>
      <w:proofErr w:type="spellStart"/>
      <w:r w:rsidRPr="00B14536">
        <w:rPr>
          <w:b/>
        </w:rPr>
        <w:t>acdA</w:t>
      </w:r>
      <w:proofErr w:type="spellEnd"/>
      <w:r w:rsidRPr="00B14536">
        <w:rPr>
          <w:b/>
        </w:rPr>
        <w:t xml:space="preserve"> </w:t>
      </w:r>
      <w:proofErr w:type="spellStart"/>
      <w:r w:rsidRPr="00B14536">
        <w:rPr>
          <w:b/>
        </w:rPr>
        <w:t>PleD</w:t>
      </w:r>
      <w:proofErr w:type="spellEnd"/>
      <w:r w:rsidRPr="00B14536">
        <w:rPr>
          <w:b/>
        </w:rPr>
        <w:t>-like response regulator)</w:t>
      </w:r>
    </w:p>
    <w:p w:rsidR="00D571D2" w:rsidRDefault="00B14536" w:rsidP="00B14536">
      <w:pPr>
        <w:pStyle w:val="NoSpacing"/>
      </w:pPr>
      <w:r>
        <w:t>attB1_</w:t>
      </w:r>
      <w:r w:rsidR="00D571D2">
        <w:t>DadcA4837</w:t>
      </w:r>
      <w:r>
        <w:t>_flnkA.</w:t>
      </w:r>
      <w:r w:rsidR="00D571D2">
        <w:t>for</w:t>
      </w:r>
    </w:p>
    <w:p w:rsidR="00D571D2" w:rsidRDefault="00B14536" w:rsidP="00B14536">
      <w:pPr>
        <w:pStyle w:val="NoSpacing"/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gggg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acaagtt</w:t>
      </w:r>
      <w:r w:rsidRPr="00195536">
        <w:rPr>
          <w:rFonts w:ascii="Trebuchet MS" w:hAnsi="Trebuchet MS"/>
          <w:color w:val="333333"/>
          <w:sz w:val="23"/>
          <w:szCs w:val="23"/>
          <w:u w:val="single"/>
          <w:shd w:val="clear" w:color="auto" w:fill="FFFFFF"/>
        </w:rPr>
        <w:t>tgtac</w:t>
      </w:r>
      <w:r w:rsidRPr="00195536">
        <w:rPr>
          <w:rStyle w:val="Strong"/>
          <w:rFonts w:ascii="Trebuchet MS" w:hAnsi="Trebuchet MS"/>
          <w:color w:val="333333"/>
          <w:sz w:val="23"/>
          <w:szCs w:val="23"/>
          <w:u w:val="single"/>
          <w:shd w:val="clear" w:color="auto" w:fill="FFFFFF"/>
        </w:rPr>
        <w:t>a</w:t>
      </w:r>
      <w:r w:rsidRPr="00195536">
        <w:rPr>
          <w:rStyle w:val="Strong"/>
          <w:rFonts w:ascii="Trebuchet MS" w:hAnsi="Trebuchet MS"/>
          <w:color w:val="333333"/>
          <w:sz w:val="23"/>
          <w:szCs w:val="23"/>
          <w:shd w:val="clear" w:color="auto" w:fill="FFFFFF"/>
        </w:rPr>
        <w:t>aaaaa</w:t>
      </w:r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gcaggct</w:t>
      </w:r>
      <w:proofErr w:type="spell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r w:rsidR="00D571D2" w:rsidRPr="00D571D2">
        <w:t>TGCTGCTGACAGTGTGTGTTATC</w:t>
      </w:r>
    </w:p>
    <w:p w:rsidR="00C075F7" w:rsidRDefault="00B14536" w:rsidP="00B14536">
      <w:pPr>
        <w:pStyle w:val="NoSpacing"/>
      </w:pPr>
      <w:r>
        <w:t>attB4_</w:t>
      </w:r>
      <w:r w:rsidR="00D571D2">
        <w:t>DadcA4837</w:t>
      </w:r>
      <w:r>
        <w:t>_flnkA.</w:t>
      </w:r>
      <w:r w:rsidR="00D571D2">
        <w:t>rev</w:t>
      </w:r>
    </w:p>
    <w:p w:rsidR="00D571D2" w:rsidRDefault="00B14536" w:rsidP="00B14536">
      <w:pPr>
        <w:pStyle w:val="NoSpacing"/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gggg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acaacttt</w:t>
      </w:r>
      <w:r w:rsidRPr="00960DEC">
        <w:rPr>
          <w:rFonts w:ascii="Trebuchet MS" w:hAnsi="Trebuchet MS"/>
          <w:b/>
          <w:color w:val="333333"/>
          <w:sz w:val="23"/>
          <w:szCs w:val="23"/>
          <w:u w:val="single"/>
          <w:shd w:val="clear" w:color="auto" w:fill="FFFFFF"/>
        </w:rPr>
        <w:t>gtataga</w:t>
      </w:r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aaagttg</w:t>
      </w:r>
      <w:proofErr w:type="spellEnd"/>
      <w:r w:rsidRPr="00D571D2">
        <w:t xml:space="preserve"> </w:t>
      </w:r>
      <w:proofErr w:type="spellStart"/>
      <w:r w:rsidR="00D571D2" w:rsidRPr="00D571D2">
        <w:t>Tgagcagtcttacccctggc</w:t>
      </w:r>
      <w:proofErr w:type="spellEnd"/>
    </w:p>
    <w:p w:rsidR="00D571D2" w:rsidRDefault="00D571D2" w:rsidP="00B14536">
      <w:pPr>
        <w:pStyle w:val="NoSpacing"/>
      </w:pPr>
    </w:p>
    <w:p w:rsidR="00D571D2" w:rsidRDefault="00B14536" w:rsidP="00B14536">
      <w:pPr>
        <w:pStyle w:val="NoSpacing"/>
      </w:pPr>
      <w:r>
        <w:t>attB3_</w:t>
      </w:r>
      <w:r w:rsidR="00D571D2">
        <w:t>DadcA4837</w:t>
      </w:r>
      <w:r>
        <w:t>_flnkB.</w:t>
      </w:r>
      <w:r w:rsidR="00D571D2">
        <w:t>for</w:t>
      </w:r>
    </w:p>
    <w:p w:rsidR="00D571D2" w:rsidRPr="00B14536" w:rsidRDefault="00B14536" w:rsidP="00B14536">
      <w:pPr>
        <w:pStyle w:val="NoSpacing"/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gggg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acaacttt</w:t>
      </w:r>
      <w:r w:rsidRPr="00195536">
        <w:rPr>
          <w:rFonts w:ascii="Trebuchet MS" w:hAnsi="Trebuchet MS"/>
          <w:b/>
          <w:color w:val="333333"/>
          <w:sz w:val="23"/>
          <w:szCs w:val="23"/>
          <w:u w:val="single"/>
          <w:shd w:val="clear" w:color="auto" w:fill="FFFFFF"/>
        </w:rPr>
        <w:t>gtataat</w:t>
      </w:r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aaagttg</w:t>
      </w:r>
      <w:proofErr w:type="spell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14536">
        <w:t>ctcggtcatattcagactactgtt</w:t>
      </w:r>
      <w:proofErr w:type="spellEnd"/>
    </w:p>
    <w:p w:rsidR="00D571D2" w:rsidRDefault="00B14536" w:rsidP="00B14536">
      <w:pPr>
        <w:pStyle w:val="NoSpacing"/>
      </w:pPr>
      <w:r>
        <w:t>attB2_</w:t>
      </w:r>
      <w:r w:rsidR="00D571D2">
        <w:t>DadcA4837</w:t>
      </w:r>
      <w:r>
        <w:t>_flnkB.</w:t>
      </w:r>
      <w:r w:rsidR="00D571D2">
        <w:t>rev</w:t>
      </w:r>
    </w:p>
    <w:p w:rsidR="00B14536" w:rsidRDefault="00B14536" w:rsidP="00B14536">
      <w:pPr>
        <w:pStyle w:val="NoSpacing"/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gggg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accactt</w:t>
      </w:r>
      <w:r w:rsidRPr="00195536">
        <w:rPr>
          <w:rFonts w:ascii="Trebuchet MS" w:hAnsi="Trebuchet MS"/>
          <w:color w:val="333333"/>
          <w:sz w:val="23"/>
          <w:szCs w:val="23"/>
          <w:u w:val="single"/>
          <w:shd w:val="clear" w:color="auto" w:fill="FFFFFF"/>
        </w:rPr>
        <w:t>tgtaca</w:t>
      </w:r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agaaagctgggt</w:t>
      </w:r>
      <w:proofErr w:type="spellEnd"/>
      <w:r w:rsidRPr="00B14536">
        <w:t xml:space="preserve"> AGCCAGTTGTTGAGGTTGT</w:t>
      </w:r>
    </w:p>
    <w:p w:rsidR="00B14536" w:rsidRDefault="00B14536"/>
    <w:p w:rsidR="00B14536" w:rsidRPr="00B14536" w:rsidRDefault="00B14536" w:rsidP="00B14536">
      <w:pPr>
        <w:pStyle w:val="NoSpacing"/>
        <w:rPr>
          <w:b/>
        </w:rPr>
      </w:pPr>
      <w:r w:rsidRPr="00B14536">
        <w:rPr>
          <w:b/>
        </w:rPr>
        <w:t>Delta</w:t>
      </w:r>
      <w:r>
        <w:rPr>
          <w:b/>
        </w:rPr>
        <w:t xml:space="preserve"> PSPTO_3292-3293</w:t>
      </w:r>
      <w:bookmarkStart w:id="0" w:name="_GoBack"/>
      <w:bookmarkEnd w:id="0"/>
      <w:r w:rsidRPr="00B14536">
        <w:rPr>
          <w:b/>
        </w:rPr>
        <w:t xml:space="preserve"> hopAH2-1, hopAH2-2 region (</w:t>
      </w:r>
      <w:r>
        <w:rPr>
          <w:b/>
        </w:rPr>
        <w:t xml:space="preserve">effector </w:t>
      </w:r>
      <w:r w:rsidRPr="00B14536">
        <w:rPr>
          <w:b/>
        </w:rPr>
        <w:t>cluster VII)</w:t>
      </w:r>
    </w:p>
    <w:p w:rsidR="00B14536" w:rsidRDefault="00B14536" w:rsidP="00B14536">
      <w:pPr>
        <w:pStyle w:val="NoSpacing"/>
      </w:pPr>
    </w:p>
    <w:p w:rsidR="00B14536" w:rsidRDefault="00B14536" w:rsidP="00B14536">
      <w:pPr>
        <w:pStyle w:val="NoSpacing"/>
      </w:pPr>
      <w:r>
        <w:t>attB1_DclIIV_flnkA.for</w:t>
      </w:r>
    </w:p>
    <w:p w:rsidR="00B14536" w:rsidRDefault="00B14536" w:rsidP="00B14536">
      <w:pPr>
        <w:pStyle w:val="NoSpacing"/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gggg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acaagtt</w:t>
      </w:r>
      <w:r w:rsidRPr="00195536">
        <w:rPr>
          <w:rFonts w:ascii="Trebuchet MS" w:hAnsi="Trebuchet MS"/>
          <w:color w:val="333333"/>
          <w:sz w:val="23"/>
          <w:szCs w:val="23"/>
          <w:u w:val="single"/>
          <w:shd w:val="clear" w:color="auto" w:fill="FFFFFF"/>
        </w:rPr>
        <w:t>tgtac</w:t>
      </w:r>
      <w:r w:rsidRPr="00195536">
        <w:rPr>
          <w:rStyle w:val="Strong"/>
          <w:rFonts w:ascii="Trebuchet MS" w:hAnsi="Trebuchet MS"/>
          <w:color w:val="333333"/>
          <w:sz w:val="23"/>
          <w:szCs w:val="23"/>
          <w:u w:val="single"/>
          <w:shd w:val="clear" w:color="auto" w:fill="FFFFFF"/>
        </w:rPr>
        <w:t>a</w:t>
      </w:r>
      <w:r w:rsidRPr="00195536">
        <w:rPr>
          <w:rStyle w:val="Strong"/>
          <w:rFonts w:ascii="Trebuchet MS" w:hAnsi="Trebuchet MS"/>
          <w:color w:val="333333"/>
          <w:sz w:val="23"/>
          <w:szCs w:val="23"/>
          <w:shd w:val="clear" w:color="auto" w:fill="FFFFFF"/>
        </w:rPr>
        <w:t>aaaaa</w:t>
      </w:r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gcaggct</w:t>
      </w:r>
      <w:proofErr w:type="spellEnd"/>
      <w:r w:rsidRPr="00B14536">
        <w:t xml:space="preserve"> CGCGTAGTCTTTAAACGTAGT</w:t>
      </w:r>
    </w:p>
    <w:p w:rsidR="00B14536" w:rsidRDefault="00B14536" w:rsidP="00B14536">
      <w:pPr>
        <w:pStyle w:val="NoSpacing"/>
      </w:pPr>
      <w:r>
        <w:t>attB4_DclIIV_flnkA.rev</w:t>
      </w:r>
    </w:p>
    <w:p w:rsidR="00B14536" w:rsidRDefault="00B14536" w:rsidP="00B14536">
      <w:pPr>
        <w:pStyle w:val="NoSpacing"/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gggg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acaacttt</w:t>
      </w:r>
      <w:r w:rsidRPr="00960DEC">
        <w:rPr>
          <w:rFonts w:ascii="Trebuchet MS" w:hAnsi="Trebuchet MS"/>
          <w:color w:val="333333"/>
          <w:sz w:val="23"/>
          <w:szCs w:val="23"/>
          <w:u w:val="single"/>
          <w:shd w:val="clear" w:color="auto" w:fill="FFFFFF"/>
        </w:rPr>
        <w:t>gtataga</w:t>
      </w:r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aaagttg</w:t>
      </w:r>
      <w:proofErr w:type="spellEnd"/>
      <w:r w:rsidRPr="00D571D2">
        <w:t xml:space="preserve"> </w:t>
      </w:r>
      <w:proofErr w:type="spellStart"/>
      <w:r w:rsidRPr="00B14536">
        <w:t>gatattcatcgagcgtctc</w:t>
      </w:r>
      <w:proofErr w:type="spellEnd"/>
    </w:p>
    <w:p w:rsidR="00B14536" w:rsidRDefault="00B14536" w:rsidP="00B14536">
      <w:pPr>
        <w:pStyle w:val="NoSpacing"/>
      </w:pPr>
    </w:p>
    <w:p w:rsidR="00B14536" w:rsidRDefault="00B14536" w:rsidP="00B14536">
      <w:pPr>
        <w:pStyle w:val="NoSpacing"/>
      </w:pPr>
      <w:r>
        <w:t>attB3_DclIIV_flnkB.for</w:t>
      </w:r>
    </w:p>
    <w:p w:rsidR="00B14536" w:rsidRDefault="00B14536" w:rsidP="00B14536">
      <w:pPr>
        <w:pStyle w:val="NoSpacing"/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gggg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acaacttt</w:t>
      </w:r>
      <w:r w:rsidRPr="00195536">
        <w:rPr>
          <w:rFonts w:ascii="Trebuchet MS" w:hAnsi="Trebuchet MS"/>
          <w:color w:val="333333"/>
          <w:sz w:val="23"/>
          <w:szCs w:val="23"/>
          <w:u w:val="single"/>
          <w:shd w:val="clear" w:color="auto" w:fill="FFFFFF"/>
        </w:rPr>
        <w:t>gtataat</w:t>
      </w:r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aaagttg</w:t>
      </w:r>
      <w:proofErr w:type="spellEnd"/>
      <w:r w:rsidRPr="00B14536">
        <w:t xml:space="preserve"> </w:t>
      </w:r>
      <w:proofErr w:type="spellStart"/>
      <w:r w:rsidRPr="00B14536">
        <w:t>tactgacccttcataagtacc</w:t>
      </w:r>
      <w:proofErr w:type="spellEnd"/>
    </w:p>
    <w:p w:rsidR="00B14536" w:rsidRDefault="00B14536" w:rsidP="00B14536">
      <w:pPr>
        <w:pStyle w:val="NoSpacing"/>
      </w:pPr>
      <w:r>
        <w:t>attB2_DclIIV_flnkB.rev</w:t>
      </w:r>
    </w:p>
    <w:p w:rsidR="00B14536" w:rsidRDefault="00B14536" w:rsidP="00B14536">
      <w:pPr>
        <w:pStyle w:val="NoSpacing"/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gggg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accactt</w:t>
      </w:r>
      <w:r w:rsidRPr="00195536">
        <w:rPr>
          <w:rFonts w:ascii="Trebuchet MS" w:hAnsi="Trebuchet MS"/>
          <w:color w:val="333333"/>
          <w:sz w:val="23"/>
          <w:szCs w:val="23"/>
          <w:u w:val="single"/>
          <w:shd w:val="clear" w:color="auto" w:fill="FFFFFF"/>
        </w:rPr>
        <w:t>tgtaca</w:t>
      </w:r>
      <w:r>
        <w:rPr>
          <w:rFonts w:ascii="Trebuchet MS" w:hAnsi="Trebuchet MS"/>
          <w:color w:val="333333"/>
          <w:sz w:val="23"/>
          <w:szCs w:val="23"/>
          <w:shd w:val="clear" w:color="auto" w:fill="FFFFFF"/>
        </w:rPr>
        <w:t>agaaagctgggt</w:t>
      </w:r>
      <w:proofErr w:type="spellEnd"/>
      <w:r w:rsidRPr="00B14536">
        <w:t xml:space="preserve"> </w:t>
      </w:r>
      <w:r w:rsidRPr="00B14536">
        <w:t>CGTCATCTGGATGCGTAA</w:t>
      </w:r>
    </w:p>
    <w:p w:rsidR="00B14536" w:rsidRDefault="00B14536"/>
    <w:sectPr w:rsidR="00B1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11"/>
    <w:rsid w:val="005B2111"/>
    <w:rsid w:val="006D440D"/>
    <w:rsid w:val="00B14536"/>
    <w:rsid w:val="00D571D2"/>
    <w:rsid w:val="00E3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84BE"/>
  <w15:chartTrackingRefBased/>
  <w15:docId w15:val="{1EF2DFAE-C890-48C3-B737-8E0A3B4C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4536"/>
    <w:rPr>
      <w:b/>
      <w:bCs/>
    </w:rPr>
  </w:style>
  <w:style w:type="paragraph" w:styleId="NoSpacing">
    <w:name w:val="No Spacing"/>
    <w:uiPriority w:val="1"/>
    <w:qFormat/>
    <w:rsid w:val="00B14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625</Characters>
  <Application>Microsoft Office Word</Application>
  <DocSecurity>0</DocSecurity>
  <Lines>5</Lines>
  <Paragraphs>1</Paragraphs>
  <ScaleCrop>false</ScaleCrop>
  <Company>EITS/UGA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2017-05-16T11:01:00Z</dcterms:created>
  <dcterms:modified xsi:type="dcterms:W3CDTF">2017-05-16T13:15:00Z</dcterms:modified>
</cp:coreProperties>
</file>