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Brianna Littleton</w:t>
      </w:r>
    </w:p>
    <w:p w:rsidR="00000000" w:rsidDel="00000000" w:rsidP="00000000" w:rsidRDefault="00000000" w:rsidRPr="00000000" w14:paraId="00000002">
      <w:pPr>
        <w:rPr>
          <w:sz w:val="28"/>
          <w:szCs w:val="28"/>
        </w:rPr>
      </w:pPr>
      <w:r w:rsidDel="00000000" w:rsidR="00000000" w:rsidRPr="00000000">
        <w:rPr>
          <w:sz w:val="28"/>
          <w:szCs w:val="28"/>
          <w:rtl w:val="0"/>
        </w:rPr>
        <w:t xml:space="preserve">CS 499 Milestone Four</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1"/>
        </w:numPr>
        <w:pBdr>
          <w:bottom w:color="auto" w:space="0" w:sz="0" w:val="none"/>
        </w:pBdr>
        <w:spacing w:after="240" w:line="347.58620689655174" w:lineRule="auto"/>
        <w:ind w:left="880" w:hanging="360"/>
        <w:rPr>
          <w:color w:val="000000"/>
          <w:sz w:val="28"/>
          <w:szCs w:val="28"/>
        </w:rPr>
      </w:pPr>
      <w:r w:rsidDel="00000000" w:rsidR="00000000" w:rsidRPr="00000000">
        <w:rPr>
          <w:sz w:val="28"/>
          <w:szCs w:val="28"/>
          <w:rtl w:val="0"/>
        </w:rPr>
        <w:t xml:space="preserve">Briefly describe the artifact. What is it? When was it created?</w:t>
      </w:r>
    </w:p>
    <w:p w:rsidR="00000000" w:rsidDel="00000000" w:rsidP="00000000" w:rsidRDefault="00000000" w:rsidRPr="00000000" w14:paraId="00000005">
      <w:pPr>
        <w:rPr>
          <w:sz w:val="28"/>
          <w:szCs w:val="28"/>
        </w:rPr>
      </w:pPr>
      <w:r w:rsidDel="00000000" w:rsidR="00000000" w:rsidRPr="00000000">
        <w:rPr>
          <w:sz w:val="28"/>
          <w:szCs w:val="28"/>
          <w:rtl w:val="0"/>
        </w:rPr>
        <w:t xml:space="preserve">I chose CS 360: Mobile Architecture and Programming. The code was created around July of 2024. </w:t>
      </w:r>
    </w:p>
    <w:p w:rsidR="00000000" w:rsidDel="00000000" w:rsidP="00000000" w:rsidRDefault="00000000" w:rsidRPr="00000000" w14:paraId="00000006">
      <w:pPr>
        <w:pBdr>
          <w:bottom w:color="auto" w:space="0" w:sz="0" w:val="none"/>
        </w:pBdr>
        <w:spacing w:after="240" w:line="347.58620689655174" w:lineRule="auto"/>
        <w:rPr>
          <w:sz w:val="28"/>
          <w:szCs w:val="28"/>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pacing w:after="240" w:line="347.58620689655174" w:lineRule="auto"/>
        <w:ind w:left="880" w:hanging="360"/>
        <w:rPr>
          <w:color w:val="000000"/>
          <w:sz w:val="28"/>
          <w:szCs w:val="28"/>
        </w:rPr>
      </w:pPr>
      <w:r w:rsidDel="00000000" w:rsidR="00000000" w:rsidRPr="00000000">
        <w:rPr>
          <w:sz w:val="28"/>
          <w:szCs w:val="28"/>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8">
      <w:pPr>
        <w:pBdr>
          <w:bottom w:color="auto" w:space="0" w:sz="0" w:val="none"/>
        </w:pBdr>
        <w:spacing w:line="360" w:lineRule="auto"/>
        <w:rPr>
          <w:sz w:val="28"/>
          <w:szCs w:val="28"/>
        </w:rPr>
      </w:pPr>
      <w:r w:rsidDel="00000000" w:rsidR="00000000" w:rsidRPr="00000000">
        <w:rPr>
          <w:sz w:val="28"/>
          <w:szCs w:val="28"/>
          <w:rtl w:val="0"/>
        </w:rPr>
        <w:t xml:space="preserve">The focus is on developing mobile applications for smartphones and tablets. The course covers a range of topics, including the design, architecture, and development of mobile applications for both iOS and Android platforms. Given that the mobile landscape is rapidly evolving, mastering both the technical and design aspects of mobile development is crucial. In this code it’s showing the android layout for an app. Theres the id, layout_width, layout_height, layout_marginTop, and text, etc. Some of the features include button, textview, and edittext. </w:t>
      </w:r>
    </w:p>
    <w:p w:rsidR="00000000" w:rsidDel="00000000" w:rsidP="00000000" w:rsidRDefault="00000000" w:rsidRPr="00000000" w14:paraId="00000009">
      <w:pPr>
        <w:pBdr>
          <w:bottom w:color="auto" w:space="0" w:sz="0" w:val="none"/>
        </w:pBdr>
        <w:spacing w:after="240" w:line="347.58620689655174" w:lineRule="auto"/>
        <w:rPr>
          <w:sz w:val="28"/>
          <w:szCs w:val="28"/>
        </w:rPr>
      </w:pPr>
      <w:r w:rsidDel="00000000" w:rsidR="00000000" w:rsidRPr="00000000">
        <w:rPr>
          <w:rtl w:val="0"/>
        </w:rPr>
      </w:r>
    </w:p>
    <w:p w:rsidR="00000000" w:rsidDel="00000000" w:rsidP="00000000" w:rsidRDefault="00000000" w:rsidRPr="00000000" w14:paraId="0000000A">
      <w:pPr>
        <w:numPr>
          <w:ilvl w:val="0"/>
          <w:numId w:val="1"/>
        </w:numPr>
        <w:pBdr>
          <w:bottom w:color="auto" w:space="0" w:sz="0" w:val="none"/>
        </w:pBdr>
        <w:spacing w:after="240" w:line="347.58620689655174" w:lineRule="auto"/>
        <w:ind w:left="880" w:hanging="360"/>
        <w:rPr>
          <w:color w:val="000000"/>
          <w:sz w:val="28"/>
          <w:szCs w:val="28"/>
        </w:rPr>
      </w:pPr>
      <w:r w:rsidDel="00000000" w:rsidR="00000000" w:rsidRPr="00000000">
        <w:rPr>
          <w:sz w:val="28"/>
          <w:szCs w:val="28"/>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B">
      <w:pPr>
        <w:pBdr>
          <w:bottom w:color="auto" w:space="0" w:sz="0" w:val="none"/>
        </w:pBdr>
        <w:spacing w:after="240" w:line="347.58620689655174" w:lineRule="auto"/>
        <w:rPr>
          <w:sz w:val="28"/>
          <w:szCs w:val="28"/>
        </w:rPr>
      </w:pPr>
      <w:r w:rsidDel="00000000" w:rsidR="00000000" w:rsidRPr="00000000">
        <w:rPr>
          <w:sz w:val="28"/>
          <w:szCs w:val="28"/>
          <w:rtl w:val="0"/>
        </w:rPr>
        <w:t xml:space="preserve">Yes, I met the course outcomes I planned to meet with the enhancement in Module One. Of the five course outcomes I wanted to 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C">
      <w:pPr>
        <w:rPr>
          <w:sz w:val="28"/>
          <w:szCs w:val="28"/>
        </w:rPr>
      </w:pPr>
      <w:r w:rsidDel="00000000" w:rsidR="00000000" w:rsidRPr="00000000">
        <w:rPr>
          <w:sz w:val="28"/>
          <w:szCs w:val="28"/>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Bdr>
          <w:bottom w:color="auto" w:space="0" w:sz="0" w:val="none"/>
        </w:pBdr>
        <w:spacing w:after="240" w:line="347.58620689655174" w:lineRule="auto"/>
        <w:rPr>
          <w:sz w:val="28"/>
          <w:szCs w:val="28"/>
        </w:rPr>
      </w:pPr>
      <w:r w:rsidDel="00000000" w:rsidR="00000000" w:rsidRPr="00000000">
        <w:rPr>
          <w:rtl w:val="0"/>
        </w:rPr>
      </w:r>
    </w:p>
    <w:p w:rsidR="00000000" w:rsidDel="00000000" w:rsidP="00000000" w:rsidRDefault="00000000" w:rsidRPr="00000000" w14:paraId="0000000F">
      <w:pPr>
        <w:numPr>
          <w:ilvl w:val="0"/>
          <w:numId w:val="1"/>
        </w:numPr>
        <w:pBdr>
          <w:bottom w:color="auto" w:space="0" w:sz="0" w:val="none"/>
        </w:pBdr>
        <w:spacing w:after="240" w:line="347.58620689655174" w:lineRule="auto"/>
        <w:ind w:left="880" w:hanging="360"/>
        <w:rPr>
          <w:color w:val="000000"/>
          <w:sz w:val="28"/>
          <w:szCs w:val="28"/>
        </w:rPr>
      </w:pPr>
      <w:r w:rsidDel="00000000" w:rsidR="00000000" w:rsidRPr="00000000">
        <w:rPr>
          <w:sz w:val="28"/>
          <w:szCs w:val="28"/>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0">
      <w:pPr>
        <w:rPr>
          <w:sz w:val="28"/>
          <w:szCs w:val="28"/>
        </w:rPr>
      </w:pPr>
      <w:r w:rsidDel="00000000" w:rsidR="00000000" w:rsidRPr="00000000">
        <w:rPr>
          <w:sz w:val="28"/>
          <w:szCs w:val="28"/>
          <w:rtl w:val="0"/>
        </w:rPr>
        <w:t xml:space="preserve">I applied mobile development principles and best practices to develop mobile applications using user-centered design principles and industry standards. Upon completion of a fully-functional mobile application, I conducted security, product assuredness, and compatibility checks before launching the application.</w:t>
      </w:r>
    </w:p>
    <w:p w:rsidR="00000000" w:rsidDel="00000000" w:rsidP="00000000" w:rsidRDefault="00000000" w:rsidRPr="00000000" w14:paraId="00000011">
      <w:pPr>
        <w:pBdr>
          <w:bottom w:color="auto" w:space="0" w:sz="0" w:val="none"/>
        </w:pBdr>
        <w:spacing w:after="240" w:line="347.58620689655174" w:lineRule="auto"/>
        <w:rPr>
          <w:sz w:val="28"/>
          <w:szCs w:val="28"/>
        </w:rPr>
      </w:pPr>
      <w:r w:rsidDel="00000000" w:rsidR="00000000" w:rsidRPr="00000000">
        <w:rPr>
          <w:rtl w:val="0"/>
        </w:rPr>
      </w:r>
    </w:p>
    <w:p w:rsidR="00000000" w:rsidDel="00000000" w:rsidP="00000000" w:rsidRDefault="00000000" w:rsidRPr="00000000" w14:paraId="00000012">
      <w:pPr>
        <w:pBdr>
          <w:bottom w:color="auto" w:space="0" w:sz="0" w:val="none"/>
        </w:pBdr>
        <w:spacing w:after="240" w:line="347.58620689655174" w:lineRule="auto"/>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