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60" w14:textId="77777777" w:rsidR="003E44C0" w:rsidRDefault="003E44C0" w:rsidP="00ED4BE4">
      <w:pPr>
        <w:jc w:val="center"/>
        <w:rPr>
          <w:rFonts w:ascii="Times New Roman" w:hAnsi="Times New Roman" w:cs="Times New Roman"/>
          <w:b/>
          <w:bCs/>
          <w:sz w:val="24"/>
          <w:szCs w:val="24"/>
        </w:rPr>
      </w:pPr>
    </w:p>
    <w:p w14:paraId="1ECAFA44" w14:textId="5D9CF08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UNIVERSITY OF CALIFORNIA,</w:t>
      </w:r>
    </w:p>
    <w:p w14:paraId="68C34D18" w14:textId="744292A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IRVINE</w:t>
      </w:r>
    </w:p>
    <w:p w14:paraId="3900019F" w14:textId="215906F8" w:rsidR="003E44C0" w:rsidRPr="00807FD0" w:rsidRDefault="003E44C0" w:rsidP="00ED4BE4">
      <w:pPr>
        <w:jc w:val="center"/>
        <w:rPr>
          <w:rFonts w:ascii="Times New Roman" w:hAnsi="Times New Roman" w:cs="Times New Roman"/>
          <w:b/>
          <w:bCs/>
          <w:sz w:val="24"/>
          <w:szCs w:val="24"/>
        </w:rPr>
      </w:pPr>
      <w:r w:rsidRPr="00807FD0">
        <w:rPr>
          <w:rFonts w:ascii="Times New Roman" w:hAnsi="Times New Roman" w:cs="Times New Roman"/>
          <w:b/>
          <w:bCs/>
          <w:sz w:val="24"/>
          <w:szCs w:val="24"/>
        </w:rPr>
        <w:t>Microbial Enzyme Activity as a Function of Ecosystem Type and Precipitation</w:t>
      </w:r>
    </w:p>
    <w:p w14:paraId="6F6D10A9" w14:textId="44DA0457"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 thesis submitted in partial satisfaction of the requirements for the degree of</w:t>
      </w:r>
    </w:p>
    <w:p w14:paraId="7AE563F4" w14:textId="79AFC6BC" w:rsidR="00807FD0" w:rsidRDefault="00807FD0" w:rsidP="00ED4BE4">
      <w:pPr>
        <w:jc w:val="center"/>
        <w:rPr>
          <w:rFonts w:ascii="Times New Roman" w:hAnsi="Times New Roman" w:cs="Times New Roman"/>
          <w:sz w:val="24"/>
          <w:szCs w:val="24"/>
        </w:rPr>
      </w:pPr>
      <w:proofErr w:type="gramStart"/>
      <w:r>
        <w:rPr>
          <w:rFonts w:ascii="Times New Roman" w:hAnsi="Times New Roman" w:cs="Times New Roman"/>
          <w:sz w:val="24"/>
          <w:szCs w:val="24"/>
        </w:rPr>
        <w:t>Bachelor’s of Science</w:t>
      </w:r>
      <w:proofErr w:type="gramEnd"/>
    </w:p>
    <w:p w14:paraId="67680D03" w14:textId="2D1D883D"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in</w:t>
      </w:r>
    </w:p>
    <w:p w14:paraId="593052FB" w14:textId="1C8D232E"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Earth System Science,</w:t>
      </w:r>
    </w:p>
    <w:p w14:paraId="2FCA5E1C" w14:textId="6C93E3EA"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with a Specialization in Hydrology and Terrestrial Ecosystems</w:t>
      </w:r>
    </w:p>
    <w:p w14:paraId="009B68F8" w14:textId="25614F59"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by</w:t>
      </w:r>
    </w:p>
    <w:p w14:paraId="212DD889" w14:textId="39FD32C6"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Nhan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Chung</w:t>
      </w:r>
    </w:p>
    <w:p w14:paraId="4191B889" w14:textId="242692FB" w:rsidR="00807FD0" w:rsidRPr="003E44C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Advisor: Professor Steve Allison</w:t>
      </w:r>
    </w:p>
    <w:p w14:paraId="68ADD78A" w14:textId="77777777" w:rsidR="003E44C0" w:rsidRDefault="003E44C0" w:rsidP="00ED4BE4">
      <w:pPr>
        <w:jc w:val="center"/>
        <w:rPr>
          <w:rFonts w:ascii="Times New Roman" w:hAnsi="Times New Roman" w:cs="Times New Roman"/>
          <w:b/>
          <w:bCs/>
          <w:sz w:val="24"/>
          <w:szCs w:val="24"/>
        </w:rPr>
      </w:pPr>
    </w:p>
    <w:p w14:paraId="67967796" w14:textId="77777777" w:rsidR="003E44C0" w:rsidRDefault="003E44C0" w:rsidP="00ED4BE4">
      <w:pPr>
        <w:jc w:val="center"/>
        <w:rPr>
          <w:rFonts w:ascii="Times New Roman" w:hAnsi="Times New Roman" w:cs="Times New Roman"/>
          <w:b/>
          <w:bCs/>
          <w:sz w:val="24"/>
          <w:szCs w:val="24"/>
        </w:rPr>
      </w:pPr>
    </w:p>
    <w:p w14:paraId="69B5FDED" w14:textId="77777777" w:rsidR="003E44C0" w:rsidRDefault="003E44C0" w:rsidP="00ED4BE4">
      <w:pPr>
        <w:jc w:val="center"/>
        <w:rPr>
          <w:rFonts w:ascii="Times New Roman" w:hAnsi="Times New Roman" w:cs="Times New Roman"/>
          <w:b/>
          <w:bCs/>
          <w:sz w:val="24"/>
          <w:szCs w:val="24"/>
        </w:rPr>
      </w:pPr>
    </w:p>
    <w:p w14:paraId="4DE035F0" w14:textId="77777777" w:rsidR="003E44C0" w:rsidRDefault="003E44C0" w:rsidP="00ED4BE4">
      <w:pPr>
        <w:jc w:val="center"/>
        <w:rPr>
          <w:rFonts w:ascii="Times New Roman" w:hAnsi="Times New Roman" w:cs="Times New Roman"/>
          <w:b/>
          <w:bCs/>
          <w:sz w:val="24"/>
          <w:szCs w:val="24"/>
        </w:rPr>
      </w:pPr>
    </w:p>
    <w:p w14:paraId="72566413" w14:textId="77777777" w:rsidR="003E44C0" w:rsidRDefault="003E44C0" w:rsidP="00ED4BE4">
      <w:pPr>
        <w:jc w:val="center"/>
        <w:rPr>
          <w:rFonts w:ascii="Times New Roman" w:hAnsi="Times New Roman" w:cs="Times New Roman"/>
          <w:b/>
          <w:bCs/>
          <w:sz w:val="24"/>
          <w:szCs w:val="24"/>
        </w:rPr>
      </w:pPr>
    </w:p>
    <w:p w14:paraId="711C144C" w14:textId="77777777" w:rsidR="003E44C0" w:rsidRDefault="003E44C0" w:rsidP="00ED4BE4">
      <w:pPr>
        <w:jc w:val="center"/>
        <w:rPr>
          <w:rFonts w:ascii="Times New Roman" w:hAnsi="Times New Roman" w:cs="Times New Roman"/>
          <w:b/>
          <w:bCs/>
          <w:sz w:val="24"/>
          <w:szCs w:val="24"/>
        </w:rPr>
      </w:pPr>
    </w:p>
    <w:p w14:paraId="06D77055" w14:textId="77777777" w:rsidR="003E44C0" w:rsidRDefault="003E44C0" w:rsidP="00ED4BE4">
      <w:pPr>
        <w:jc w:val="center"/>
        <w:rPr>
          <w:rFonts w:ascii="Times New Roman" w:hAnsi="Times New Roman" w:cs="Times New Roman"/>
          <w:b/>
          <w:bCs/>
          <w:sz w:val="24"/>
          <w:szCs w:val="24"/>
        </w:rPr>
      </w:pPr>
    </w:p>
    <w:p w14:paraId="35D4FFFC" w14:textId="77777777" w:rsidR="003E44C0" w:rsidRDefault="003E44C0" w:rsidP="00ED4BE4">
      <w:pPr>
        <w:jc w:val="center"/>
        <w:rPr>
          <w:rFonts w:ascii="Times New Roman" w:hAnsi="Times New Roman" w:cs="Times New Roman"/>
          <w:b/>
          <w:bCs/>
          <w:sz w:val="24"/>
          <w:szCs w:val="24"/>
        </w:rPr>
      </w:pPr>
    </w:p>
    <w:p w14:paraId="4177B3BD" w14:textId="77777777" w:rsidR="003E44C0" w:rsidRDefault="003E44C0" w:rsidP="00ED4BE4">
      <w:pPr>
        <w:jc w:val="center"/>
        <w:rPr>
          <w:rFonts w:ascii="Times New Roman" w:hAnsi="Times New Roman" w:cs="Times New Roman"/>
          <w:b/>
          <w:bCs/>
          <w:sz w:val="24"/>
          <w:szCs w:val="24"/>
        </w:rPr>
      </w:pPr>
    </w:p>
    <w:p w14:paraId="668F0063" w14:textId="77777777" w:rsidR="003E44C0" w:rsidRDefault="003E44C0" w:rsidP="00ED4BE4">
      <w:pPr>
        <w:jc w:val="center"/>
        <w:rPr>
          <w:rFonts w:ascii="Times New Roman" w:hAnsi="Times New Roman" w:cs="Times New Roman"/>
          <w:b/>
          <w:bCs/>
          <w:sz w:val="24"/>
          <w:szCs w:val="24"/>
        </w:rPr>
      </w:pPr>
    </w:p>
    <w:p w14:paraId="2EDC2590" w14:textId="77777777" w:rsidR="003E44C0" w:rsidRDefault="003E44C0" w:rsidP="00ED4BE4">
      <w:pPr>
        <w:jc w:val="center"/>
        <w:rPr>
          <w:rFonts w:ascii="Times New Roman" w:hAnsi="Times New Roman" w:cs="Times New Roman"/>
          <w:b/>
          <w:bCs/>
          <w:sz w:val="24"/>
          <w:szCs w:val="24"/>
        </w:rPr>
      </w:pPr>
    </w:p>
    <w:p w14:paraId="7D63ABBF" w14:textId="77777777" w:rsidR="003E44C0" w:rsidRDefault="003E44C0" w:rsidP="00ED4BE4">
      <w:pPr>
        <w:jc w:val="center"/>
        <w:rPr>
          <w:rFonts w:ascii="Times New Roman" w:hAnsi="Times New Roman" w:cs="Times New Roman"/>
          <w:b/>
          <w:bCs/>
          <w:sz w:val="24"/>
          <w:szCs w:val="24"/>
        </w:rPr>
      </w:pPr>
    </w:p>
    <w:p w14:paraId="426B2F0D" w14:textId="77777777" w:rsidR="003E44C0" w:rsidRDefault="003E44C0" w:rsidP="00ED4BE4">
      <w:pPr>
        <w:jc w:val="center"/>
        <w:rPr>
          <w:rFonts w:ascii="Times New Roman" w:hAnsi="Times New Roman" w:cs="Times New Roman"/>
          <w:b/>
          <w:bCs/>
          <w:sz w:val="24"/>
          <w:szCs w:val="24"/>
        </w:rPr>
      </w:pPr>
    </w:p>
    <w:p w14:paraId="7A496D1F" w14:textId="77777777" w:rsidR="003E44C0" w:rsidRDefault="003E44C0" w:rsidP="00ED4BE4">
      <w:pPr>
        <w:jc w:val="center"/>
        <w:rPr>
          <w:rFonts w:ascii="Times New Roman" w:hAnsi="Times New Roman" w:cs="Times New Roman"/>
          <w:b/>
          <w:bCs/>
          <w:sz w:val="24"/>
          <w:szCs w:val="24"/>
        </w:rPr>
      </w:pPr>
    </w:p>
    <w:p w14:paraId="17D81300" w14:textId="77777777" w:rsidR="003E44C0" w:rsidRDefault="003E44C0" w:rsidP="00ED4BE4">
      <w:pPr>
        <w:jc w:val="center"/>
        <w:rPr>
          <w:rFonts w:ascii="Times New Roman" w:hAnsi="Times New Roman" w:cs="Times New Roman"/>
          <w:b/>
          <w:bCs/>
          <w:sz w:val="24"/>
          <w:szCs w:val="24"/>
        </w:rPr>
      </w:pPr>
    </w:p>
    <w:p w14:paraId="5AEAFDF1" w14:textId="77777777" w:rsidR="003E44C0" w:rsidRDefault="003E44C0" w:rsidP="009057A9">
      <w:pPr>
        <w:rPr>
          <w:rFonts w:ascii="Times New Roman" w:hAnsi="Times New Roman" w:cs="Times New Roman"/>
          <w:b/>
          <w:bCs/>
          <w:sz w:val="24"/>
          <w:szCs w:val="24"/>
        </w:rPr>
      </w:pPr>
    </w:p>
    <w:p w14:paraId="4454772A" w14:textId="79A21ACC"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lastRenderedPageBreak/>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287D8C3B"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w:t>
      </w:r>
      <w:r w:rsidR="00A449E5">
        <w:rPr>
          <w:rFonts w:ascii="Times New Roman" w:hAnsi="Times New Roman" w:cs="Times New Roman"/>
          <w:sz w:val="24"/>
          <w:szCs w:val="24"/>
        </w:rPr>
        <w:t>giving</w:t>
      </w:r>
      <w:r w:rsidR="004C0188">
        <w:rPr>
          <w:rFonts w:ascii="Times New Roman" w:hAnsi="Times New Roman" w:cs="Times New Roman"/>
          <w:sz w:val="24"/>
          <w:szCs w:val="24"/>
        </w:rPr>
        <w:t xml:space="preserve"> the idea of Earth System Science. While doing this thesis had drawn me back to my biology roots, I did switch to ESS and, oh boy, did that open up new horizons for me intellectually. And also, thanks for nominating me for a bunch of stuff. To this day, even as </w:t>
      </w:r>
      <w:proofErr w:type="gramStart"/>
      <w:r w:rsidR="004C0188">
        <w:rPr>
          <w:rFonts w:ascii="Times New Roman" w:hAnsi="Times New Roman" w:cs="Times New Roman"/>
          <w:sz w:val="24"/>
          <w:szCs w:val="24"/>
        </w:rPr>
        <w:t>I’m</w:t>
      </w:r>
      <w:proofErr w:type="gramEnd"/>
      <w:r w:rsidR="004C0188">
        <w:rPr>
          <w:rFonts w:ascii="Times New Roman" w:hAnsi="Times New Roman" w:cs="Times New Roman"/>
          <w:sz w:val="24"/>
          <w:szCs w:val="24"/>
        </w:rPr>
        <w:t xml:space="preserve"> writing my thesis, I still have no idea what you see in me to nominate me for stuff.</w:t>
      </w:r>
    </w:p>
    <w:p w14:paraId="318D875F" w14:textId="73797E95"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To Vanessa, it was really nice spending time with you in lab. We hardly ever talk microbes or ecology, but those times when we talk about current events and the social science</w:t>
      </w:r>
      <w:r w:rsidR="00A449E5">
        <w:rPr>
          <w:rFonts w:ascii="Times New Roman" w:hAnsi="Times New Roman" w:cs="Times New Roman"/>
          <w:sz w:val="24"/>
          <w:szCs w:val="24"/>
        </w:rPr>
        <w:t>s</w:t>
      </w:r>
      <w:r>
        <w:rPr>
          <w:rFonts w:ascii="Times New Roman" w:hAnsi="Times New Roman" w:cs="Times New Roman"/>
          <w:sz w:val="24"/>
          <w:szCs w:val="24"/>
        </w:rPr>
        <w:t xml:space="preserve"> were really nice. I’m glad that there’s another person who sees </w:t>
      </w:r>
      <w:proofErr w:type="gramStart"/>
      <w:r>
        <w:rPr>
          <w:rFonts w:ascii="Times New Roman" w:hAnsi="Times New Roman" w:cs="Times New Roman"/>
          <w:sz w:val="24"/>
          <w:szCs w:val="24"/>
        </w:rPr>
        <w:t>that events</w:t>
      </w:r>
      <w:proofErr w:type="gramEnd"/>
      <w:r>
        <w:rPr>
          <w:rFonts w:ascii="Times New Roman" w:hAnsi="Times New Roman" w:cs="Times New Roman"/>
          <w:sz w:val="24"/>
          <w:szCs w:val="24"/>
        </w:rPr>
        <w:t xml:space="preserve">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xml:space="preserve">, especially when your coworker was my teacher’s son. Also, I really </w:t>
      </w:r>
      <w:proofErr w:type="gramStart"/>
      <w:r w:rsidR="00556BDA">
        <w:rPr>
          <w:rFonts w:ascii="Times New Roman" w:hAnsi="Times New Roman" w:cs="Times New Roman"/>
          <w:sz w:val="24"/>
          <w:szCs w:val="24"/>
        </w:rPr>
        <w:t>don’t</w:t>
      </w:r>
      <w:proofErr w:type="gramEnd"/>
      <w:r w:rsidR="00556BDA">
        <w:rPr>
          <w:rFonts w:ascii="Times New Roman" w:hAnsi="Times New Roman" w:cs="Times New Roman"/>
          <w:sz w:val="24"/>
          <w:szCs w:val="24"/>
        </w:rPr>
        <w:t xml:space="preserve">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 xml:space="preserve">in the lab (Liz, Selin, Daniela, Alejandra, Kaveh). </w:t>
      </w:r>
      <w:proofErr w:type="gramStart"/>
      <w:r w:rsidR="00502ECE">
        <w:rPr>
          <w:rFonts w:ascii="Times New Roman" w:hAnsi="Times New Roman" w:cs="Times New Roman"/>
          <w:sz w:val="24"/>
          <w:szCs w:val="24"/>
        </w:rPr>
        <w:t>Couldn’t</w:t>
      </w:r>
      <w:proofErr w:type="gramEnd"/>
      <w:r w:rsidR="00502ECE">
        <w:rPr>
          <w:rFonts w:ascii="Times New Roman" w:hAnsi="Times New Roman" w:cs="Times New Roman"/>
          <w:sz w:val="24"/>
          <w:szCs w:val="24"/>
        </w:rPr>
        <w:t xml:space="preserve"> have completed this thesis without your efforts in doing enzyme assays.</w:t>
      </w:r>
    </w:p>
    <w:p w14:paraId="09ADFA98" w14:textId="4B4A565A"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w:t>
      </w:r>
      <w:r w:rsidR="00A449E5">
        <w:rPr>
          <w:rFonts w:ascii="Times New Roman" w:hAnsi="Times New Roman" w:cs="Times New Roman"/>
          <w:sz w:val="24"/>
          <w:szCs w:val="24"/>
        </w:rPr>
        <w:t>emotional turmoil</w:t>
      </w:r>
      <w:r>
        <w:rPr>
          <w:rFonts w:ascii="Times New Roman" w:hAnsi="Times New Roman" w:cs="Times New Roman"/>
          <w:sz w:val="24"/>
          <w:szCs w:val="24"/>
        </w:rPr>
        <w:t xml:space="preserve"> throughout significant portions of my undergrad. Thank you so much for being there for me and for valuing me as a friend</w:t>
      </w:r>
      <w:r w:rsidR="00A449E5">
        <w:rPr>
          <w:rFonts w:ascii="Times New Roman" w:hAnsi="Times New Roman" w:cs="Times New Roman"/>
          <w:sz w:val="24"/>
          <w:szCs w:val="24"/>
        </w:rPr>
        <w:t>, and your support helped me to keep going</w:t>
      </w:r>
      <w:r>
        <w:rPr>
          <w:rFonts w:ascii="Times New Roman" w:hAnsi="Times New Roman" w:cs="Times New Roman"/>
          <w:sz w:val="24"/>
          <w:szCs w:val="24"/>
        </w:rPr>
        <w:t xml:space="preserve">. To Phuong,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remember how rocky our initial “friendship” was. Still,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glad that I grew up and became less annoying around you. And thank you for letting the boys, including me, stay at your apartment whenever we go to AX.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it was funny how you boarded the train too early that one time and we got separated. To Jr, thank you so much for inviting me to hang out. I’m sorry that sometimes I had to </w:t>
      </w:r>
      <w:proofErr w:type="gramStart"/>
      <w:r>
        <w:rPr>
          <w:rFonts w:ascii="Times New Roman" w:hAnsi="Times New Roman" w:cs="Times New Roman"/>
          <w:sz w:val="24"/>
          <w:szCs w:val="24"/>
        </w:rPr>
        <w:t>refuse</w:t>
      </w:r>
      <w:r w:rsidR="00A449E5">
        <w:rPr>
          <w:rFonts w:ascii="Times New Roman" w:hAnsi="Times New Roman" w:cs="Times New Roman"/>
          <w:sz w:val="24"/>
          <w:szCs w:val="24"/>
        </w:rPr>
        <w:t>,</w:t>
      </w:r>
      <w:r>
        <w:rPr>
          <w:rFonts w:ascii="Times New Roman" w:hAnsi="Times New Roman" w:cs="Times New Roman"/>
          <w:sz w:val="24"/>
          <w:szCs w:val="24"/>
        </w:rPr>
        <w:t xml:space="preserve"> but</w:t>
      </w:r>
      <w:proofErr w:type="gramEnd"/>
      <w:r>
        <w:rPr>
          <w:rFonts w:ascii="Times New Roman" w:hAnsi="Times New Roman" w:cs="Times New Roman"/>
          <w:sz w:val="24"/>
          <w:szCs w:val="24"/>
        </w:rPr>
        <w:t xml:space="preserve"> thank you for </w:t>
      </w:r>
      <w:r>
        <w:rPr>
          <w:rFonts w:ascii="Times New Roman" w:hAnsi="Times New Roman" w:cs="Times New Roman"/>
          <w:sz w:val="24"/>
          <w:szCs w:val="24"/>
        </w:rPr>
        <w:lastRenderedPageBreak/>
        <w:t xml:space="preserve">valuing my company enough to ask me to be around 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w:t>
      </w:r>
      <w:r w:rsidR="00A449E5">
        <w:rPr>
          <w:rFonts w:ascii="Times New Roman" w:hAnsi="Times New Roman" w:cs="Times New Roman"/>
          <w:sz w:val="24"/>
          <w:szCs w:val="24"/>
        </w:rPr>
        <w:t>L</w:t>
      </w:r>
      <w:r w:rsidR="008620EE">
        <w:rPr>
          <w:rFonts w:ascii="Times New Roman" w:hAnsi="Times New Roman" w:cs="Times New Roman"/>
          <w:sz w:val="24"/>
          <w:szCs w:val="24"/>
        </w:rPr>
        <w:t>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the rest of my friends at church, thank you. It was, and still is, really fun to talk about and meme anime with you guys. Our memories at AX were also super fun, and I can still remember how </w:t>
      </w:r>
      <w:proofErr w:type="gramStart"/>
      <w:r>
        <w:rPr>
          <w:rFonts w:ascii="Times New Roman" w:hAnsi="Times New Roman" w:cs="Times New Roman"/>
          <w:sz w:val="24"/>
          <w:szCs w:val="24"/>
        </w:rPr>
        <w:t>fed up</w:t>
      </w:r>
      <w:proofErr w:type="gramEnd"/>
      <w:r>
        <w:rPr>
          <w:rFonts w:ascii="Times New Roman" w:hAnsi="Times New Roman" w:cs="Times New Roman"/>
          <w:sz w:val="24"/>
          <w:szCs w:val="24"/>
        </w:rPr>
        <w:t xml:space="preserve"> Phuong would get whenever the rest of us say “3.6 Roentgen.” Good times, good times. I certainly needed memories like these to help me let loose from school.</w:t>
      </w:r>
    </w:p>
    <w:p w14:paraId="52941F73" w14:textId="637C1E42"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Tammy (number 1, given that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the first Tammy I know at UCI). We shared so many memories together that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really nice that our tastes in anime overlap, too. Granted,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like anime boys with glasses like you do. And </w:t>
      </w:r>
      <w:r w:rsidR="003E44C0">
        <w:rPr>
          <w:rFonts w:ascii="Times New Roman" w:hAnsi="Times New Roman" w:cs="Times New Roman"/>
          <w:sz w:val="24"/>
          <w:szCs w:val="24"/>
        </w:rPr>
        <w:t xml:space="preserve">I </w:t>
      </w:r>
      <w:r>
        <w:rPr>
          <w:rFonts w:ascii="Times New Roman" w:hAnsi="Times New Roman" w:cs="Times New Roman"/>
          <w:sz w:val="24"/>
          <w:szCs w:val="24"/>
        </w:rPr>
        <w:t xml:space="preserve">also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Amanda. You have been such a great presence throughout the majority of my time here at UCI. Thanks for your emotional support the countless number of times that I vented to you about stuff. And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know this, but you really helped me transition into UCI, what with you being one of my first friends at UCI and us coincidentally being from the same high school despite having never met in high school. While the both of us have moved on,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forever grateful for the times that we spent together and from the bottom of my heart, I wish you happiness and success with whatever endeavors you may have now or in the future.</w:t>
      </w:r>
    </w:p>
    <w:p w14:paraId="34EDEFF7" w14:textId="76E16FB6"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t>
      </w:r>
      <w:r w:rsidR="00481B57">
        <w:rPr>
          <w:rFonts w:ascii="Times New Roman" w:hAnsi="Times New Roman" w:cs="Times New Roman"/>
          <w:sz w:val="24"/>
          <w:szCs w:val="24"/>
        </w:rPr>
        <w:t xml:space="preserve">Thank you, so much, for empathizing with me on my emotional baggage. I really needed </w:t>
      </w:r>
      <w:proofErr w:type="gramStart"/>
      <w:r w:rsidR="00481B57">
        <w:rPr>
          <w:rFonts w:ascii="Times New Roman" w:hAnsi="Times New Roman" w:cs="Times New Roman"/>
          <w:sz w:val="24"/>
          <w:szCs w:val="24"/>
        </w:rPr>
        <w:t>this,</w:t>
      </w:r>
      <w:proofErr w:type="gramEnd"/>
      <w:r w:rsidR="00481B57">
        <w:rPr>
          <w:rFonts w:ascii="Times New Roman" w:hAnsi="Times New Roman" w:cs="Times New Roman"/>
          <w:sz w:val="24"/>
          <w:szCs w:val="24"/>
        </w:rPr>
        <w:t xml:space="preserve"> you see. For driving me ~150 miles round trip to Pat’s and back, thank you. You should really let me treat you some time for doing something like this. 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w:t>
      </w:r>
      <w:r w:rsidR="003E44C0">
        <w:rPr>
          <w:rFonts w:ascii="Times New Roman" w:hAnsi="Times New Roman" w:cs="Times New Roman"/>
          <w:sz w:val="24"/>
          <w:szCs w:val="24"/>
        </w:rPr>
        <w:t>because I was stressed out about the panel</w:t>
      </w:r>
      <w:r w:rsidR="00481B57">
        <w:rPr>
          <w:rFonts w:ascii="Times New Roman" w:hAnsi="Times New Roman" w:cs="Times New Roman"/>
          <w:sz w:val="24"/>
          <w:szCs w:val="24"/>
        </w:rPr>
        <w:t xml:space="preserve">, and when you </w:t>
      </w:r>
      <w:proofErr w:type="gramStart"/>
      <w:r w:rsidR="00481B57">
        <w:rPr>
          <w:rFonts w:ascii="Times New Roman" w:hAnsi="Times New Roman" w:cs="Times New Roman"/>
          <w:sz w:val="24"/>
          <w:szCs w:val="24"/>
        </w:rPr>
        <w:t>took into account</w:t>
      </w:r>
      <w:proofErr w:type="gramEnd"/>
      <w:r w:rsidR="00481B57">
        <w:rPr>
          <w:rFonts w:ascii="Times New Roman" w:hAnsi="Times New Roman" w:cs="Times New Roman"/>
          <w:sz w:val="24"/>
          <w:szCs w:val="24"/>
        </w:rPr>
        <w:t xml:space="preserve"> my taste in music </w:t>
      </w:r>
      <w:r w:rsidR="003E44C0">
        <w:rPr>
          <w:rFonts w:ascii="Times New Roman" w:hAnsi="Times New Roman" w:cs="Times New Roman"/>
          <w:sz w:val="24"/>
          <w:szCs w:val="24"/>
        </w:rPr>
        <w:t>on our mini road trip to</w:t>
      </w:r>
      <w:r w:rsidR="00481B57">
        <w:rPr>
          <w:rFonts w:ascii="Times New Roman" w:hAnsi="Times New Roman" w:cs="Times New Roman"/>
          <w:sz w:val="24"/>
          <w:szCs w:val="24"/>
        </w:rPr>
        <w:t xml:space="preserve">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w:t>
      </w:r>
      <w:r w:rsidR="003E44C0">
        <w:rPr>
          <w:rFonts w:ascii="Times New Roman" w:hAnsi="Times New Roman" w:cs="Times New Roman"/>
          <w:sz w:val="24"/>
          <w:szCs w:val="24"/>
        </w:rPr>
        <w:t>, what with my weird sense of humor that I cannot describe on this thesis. Seriously, how do you stand me?</w:t>
      </w:r>
      <w:r w:rsidR="009020EB">
        <w:rPr>
          <w:rFonts w:ascii="Times New Roman" w:hAnsi="Times New Roman" w:cs="Times New Roman"/>
          <w:sz w:val="24"/>
          <w:szCs w:val="24"/>
        </w:rPr>
        <w:t xml:space="preserve"> But thank you</w:t>
      </w:r>
      <w:r w:rsidR="003E44C0">
        <w:rPr>
          <w:rFonts w:ascii="Times New Roman" w:hAnsi="Times New Roman" w:cs="Times New Roman"/>
          <w:sz w:val="24"/>
          <w:szCs w:val="24"/>
        </w:rPr>
        <w:t xml:space="preserve"> so much for everything </w:t>
      </w:r>
      <w:proofErr w:type="gramStart"/>
      <w:r w:rsidR="003E44C0">
        <w:rPr>
          <w:rFonts w:ascii="Times New Roman" w:hAnsi="Times New Roman" w:cs="Times New Roman"/>
          <w:sz w:val="24"/>
          <w:szCs w:val="24"/>
        </w:rPr>
        <w:t>you’ve</w:t>
      </w:r>
      <w:proofErr w:type="gramEnd"/>
      <w:r w:rsidR="003E44C0">
        <w:rPr>
          <w:rFonts w:ascii="Times New Roman" w:hAnsi="Times New Roman" w:cs="Times New Roman"/>
          <w:sz w:val="24"/>
          <w:szCs w:val="24"/>
        </w:rPr>
        <w:t xml:space="preserve"> done</w:t>
      </w:r>
      <w:r w:rsidR="009020EB">
        <w:rPr>
          <w:rFonts w:ascii="Times New Roman" w:hAnsi="Times New Roman" w:cs="Times New Roman"/>
          <w:sz w:val="24"/>
          <w:szCs w:val="24"/>
        </w:rPr>
        <w:t>.</w:t>
      </w:r>
    </w:p>
    <w:p w14:paraId="418792BA" w14:textId="0914BBEC" w:rsidR="00807FD0" w:rsidRDefault="00807FD0" w:rsidP="00807FD0">
      <w:pPr>
        <w:rPr>
          <w:rFonts w:ascii="Times New Roman" w:hAnsi="Times New Roman" w:cs="Times New Roman"/>
          <w:sz w:val="24"/>
          <w:szCs w:val="24"/>
        </w:rPr>
      </w:pPr>
    </w:p>
    <w:p w14:paraId="7B79F1BF" w14:textId="103C2241" w:rsidR="00807FD0" w:rsidRDefault="00807FD0" w:rsidP="00807FD0">
      <w:pPr>
        <w:rPr>
          <w:rFonts w:ascii="Times New Roman" w:hAnsi="Times New Roman" w:cs="Times New Roman"/>
          <w:sz w:val="24"/>
          <w:szCs w:val="24"/>
        </w:rPr>
      </w:pPr>
    </w:p>
    <w:p w14:paraId="6DFAC072" w14:textId="47B5D564" w:rsidR="00807FD0" w:rsidRDefault="00807FD0" w:rsidP="00807FD0">
      <w:pPr>
        <w:rPr>
          <w:rFonts w:ascii="Times New Roman" w:hAnsi="Times New Roman" w:cs="Times New Roman"/>
          <w:sz w:val="24"/>
          <w:szCs w:val="24"/>
        </w:rPr>
      </w:pPr>
    </w:p>
    <w:p w14:paraId="25C84076" w14:textId="0E5DAE43" w:rsidR="00807FD0" w:rsidRDefault="00807FD0" w:rsidP="00807FD0">
      <w:pPr>
        <w:rPr>
          <w:rFonts w:ascii="Times New Roman" w:hAnsi="Times New Roman" w:cs="Times New Roman"/>
          <w:sz w:val="24"/>
          <w:szCs w:val="24"/>
        </w:rPr>
      </w:pPr>
    </w:p>
    <w:p w14:paraId="3AF2E714" w14:textId="1397C096" w:rsidR="00807FD0" w:rsidRDefault="00807FD0" w:rsidP="00807FD0">
      <w:pPr>
        <w:rPr>
          <w:rFonts w:ascii="Times New Roman" w:hAnsi="Times New Roman" w:cs="Times New Roman"/>
          <w:sz w:val="24"/>
          <w:szCs w:val="24"/>
        </w:rPr>
      </w:pPr>
    </w:p>
    <w:p w14:paraId="0BB8F392" w14:textId="5164E661" w:rsidR="00807FD0" w:rsidRDefault="00807FD0" w:rsidP="00807FD0">
      <w:pPr>
        <w:rPr>
          <w:rFonts w:ascii="Times New Roman" w:hAnsi="Times New Roman" w:cs="Times New Roman"/>
          <w:sz w:val="24"/>
          <w:szCs w:val="24"/>
        </w:rPr>
      </w:pPr>
    </w:p>
    <w:p w14:paraId="26E6F5E0" w14:textId="191E6C62" w:rsidR="00807FD0" w:rsidRDefault="00807FD0" w:rsidP="00807FD0">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F30ACDD" w14:textId="0783BE84" w:rsidR="00807FD0" w:rsidRPr="00807FD0" w:rsidRDefault="00807FD0" w:rsidP="00807FD0">
      <w:pPr>
        <w:rPr>
          <w:rFonts w:ascii="Times New Roman" w:hAnsi="Times New Roman" w:cs="Times New Roman"/>
          <w:sz w:val="24"/>
          <w:szCs w:val="24"/>
        </w:rPr>
      </w:pPr>
      <w:r>
        <w:rPr>
          <w:rFonts w:ascii="Times New Roman" w:hAnsi="Times New Roman" w:cs="Times New Roman"/>
          <w:sz w:val="24"/>
          <w:szCs w:val="24"/>
        </w:rPr>
        <w:t xml:space="preserve">A small change in the soil carbon pool can cause significant changes in our climate that can either exacerbate climate change or mitigate climate change. Therefore, it is important to evaluate feedbacks between the soil and the climate. This experiment investigates how the responses of litter microbial enzyme activity to climate change vary by ecosystem types. The study was conducted at the Loma Ridge Global Change Experiment, where the predominant vegetation types are a variant of chaparral known as coastal sage scrub (CSS) and a grassland dominated by exotic </w:t>
      </w:r>
      <w:r w:rsidR="00BC724B">
        <w:rPr>
          <w:rFonts w:ascii="Times New Roman" w:hAnsi="Times New Roman" w:cs="Times New Roman"/>
          <w:sz w:val="24"/>
          <w:szCs w:val="24"/>
        </w:rPr>
        <w:t>species. Precipitation was reduced by ~40% in half of the CSS and grassland plots under study. Results indicate that amounts of microbial enzymes (as indicated by V</w:t>
      </w:r>
      <w:r w:rsidR="00BC724B">
        <w:rPr>
          <w:rFonts w:ascii="Times New Roman" w:hAnsi="Times New Roman" w:cs="Times New Roman"/>
          <w:sz w:val="24"/>
          <w:szCs w:val="24"/>
          <w:vertAlign w:val="subscript"/>
        </w:rPr>
        <w:t>max</w:t>
      </w:r>
      <w:r w:rsidR="00BC724B">
        <w:rPr>
          <w:rFonts w:ascii="Times New Roman" w:hAnsi="Times New Roman" w:cs="Times New Roman"/>
          <w:sz w:val="24"/>
          <w:szCs w:val="24"/>
        </w:rPr>
        <w:t xml:space="preserve">) are unaffected by drought and remains constant between drought plots and ambient plots across both ecosystems. However, amounts of microbial enzymes β-glucosidase and </w:t>
      </w:r>
      <w:proofErr w:type="spellStart"/>
      <w:r w:rsidR="00BC724B">
        <w:rPr>
          <w:rFonts w:ascii="Times New Roman" w:hAnsi="Times New Roman" w:cs="Times New Roman"/>
          <w:sz w:val="24"/>
          <w:szCs w:val="24"/>
        </w:rPr>
        <w:t>cellobiohydrolase</w:t>
      </w:r>
      <w:proofErr w:type="spellEnd"/>
      <w:r w:rsidR="00BC724B">
        <w:rPr>
          <w:rFonts w:ascii="Times New Roman" w:hAnsi="Times New Roman" w:cs="Times New Roman"/>
          <w:sz w:val="24"/>
          <w:szCs w:val="24"/>
        </w:rPr>
        <w:t xml:space="preserve"> (both of which degrades cellulose) and N-acetyl-β-D-</w:t>
      </w:r>
      <w:proofErr w:type="spellStart"/>
      <w:r w:rsidR="00BC724B">
        <w:rPr>
          <w:rFonts w:ascii="Times New Roman" w:hAnsi="Times New Roman" w:cs="Times New Roman"/>
          <w:sz w:val="24"/>
          <w:szCs w:val="24"/>
        </w:rPr>
        <w:t>glucosaminidase</w:t>
      </w:r>
      <w:proofErr w:type="spellEnd"/>
      <w:r w:rsidR="00BC724B">
        <w:rPr>
          <w:rFonts w:ascii="Times New Roman" w:hAnsi="Times New Roman" w:cs="Times New Roman"/>
          <w:sz w:val="24"/>
          <w:szCs w:val="24"/>
        </w:rPr>
        <w:t xml:space="preserve"> (which mineralizes chitin, a nitrogen-containing component of fungal cell walls) are significantly higher in grassland litter than CSS due to higher cellulose proportions and lower lignin proportions in grasslands. These results indicate that microbial production of extracellular enzymes is unlikely to change due to changes in precipitation.</w:t>
      </w:r>
    </w:p>
    <w:p w14:paraId="14667C2D" w14:textId="4CD91EC3" w:rsidR="009020EB" w:rsidRDefault="009020EB" w:rsidP="009020EB">
      <w:pPr>
        <w:rPr>
          <w:rFonts w:ascii="Times New Roman" w:hAnsi="Times New Roman" w:cs="Times New Roman"/>
          <w:sz w:val="24"/>
          <w:szCs w:val="24"/>
        </w:rPr>
      </w:pPr>
    </w:p>
    <w:p w14:paraId="407E0B43" w14:textId="77777777" w:rsidR="003E44C0" w:rsidRDefault="003E44C0"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64307849" w:rsidR="000B1F6D" w:rsidRDefault="000B1F6D" w:rsidP="009020EB">
      <w:pPr>
        <w:rPr>
          <w:rFonts w:ascii="Times New Roman" w:hAnsi="Times New Roman" w:cs="Times New Roman"/>
          <w:sz w:val="24"/>
          <w:szCs w:val="24"/>
        </w:rPr>
      </w:pPr>
    </w:p>
    <w:p w14:paraId="32837A69" w14:textId="78FBEB94" w:rsidR="00BC724B" w:rsidRDefault="00BC724B" w:rsidP="009020EB">
      <w:pPr>
        <w:rPr>
          <w:rFonts w:ascii="Times New Roman" w:hAnsi="Times New Roman" w:cs="Times New Roman"/>
          <w:sz w:val="24"/>
          <w:szCs w:val="24"/>
        </w:rPr>
      </w:pPr>
    </w:p>
    <w:p w14:paraId="73897A02" w14:textId="7C1A98A2" w:rsidR="00BC724B" w:rsidRDefault="00BC724B" w:rsidP="009020EB">
      <w:pPr>
        <w:rPr>
          <w:rFonts w:ascii="Times New Roman" w:hAnsi="Times New Roman" w:cs="Times New Roman"/>
          <w:sz w:val="24"/>
          <w:szCs w:val="24"/>
        </w:rPr>
      </w:pPr>
    </w:p>
    <w:p w14:paraId="235E6D13" w14:textId="788B2CDE" w:rsidR="00BC724B" w:rsidRDefault="00BC724B" w:rsidP="009020EB">
      <w:pPr>
        <w:rPr>
          <w:rFonts w:ascii="Times New Roman" w:hAnsi="Times New Roman" w:cs="Times New Roman"/>
          <w:sz w:val="24"/>
          <w:szCs w:val="24"/>
        </w:rPr>
      </w:pPr>
    </w:p>
    <w:p w14:paraId="0E453EFB" w14:textId="118DE041" w:rsidR="00BC724B" w:rsidRDefault="00BC724B" w:rsidP="009020EB">
      <w:pPr>
        <w:rPr>
          <w:rFonts w:ascii="Times New Roman" w:hAnsi="Times New Roman" w:cs="Times New Roman"/>
          <w:sz w:val="24"/>
          <w:szCs w:val="24"/>
        </w:rPr>
      </w:pPr>
    </w:p>
    <w:p w14:paraId="0AE0D284" w14:textId="6DF8CE91" w:rsidR="00BC724B" w:rsidRDefault="00BC724B" w:rsidP="009020EB">
      <w:pPr>
        <w:rPr>
          <w:rFonts w:ascii="Times New Roman" w:hAnsi="Times New Roman" w:cs="Times New Roman"/>
          <w:sz w:val="24"/>
          <w:szCs w:val="24"/>
        </w:rPr>
      </w:pPr>
    </w:p>
    <w:p w14:paraId="7D198EDA" w14:textId="588A3CE7" w:rsidR="00BC724B" w:rsidRDefault="00BC724B" w:rsidP="009020EB">
      <w:pPr>
        <w:rPr>
          <w:rFonts w:ascii="Times New Roman" w:hAnsi="Times New Roman" w:cs="Times New Roman"/>
          <w:sz w:val="24"/>
          <w:szCs w:val="24"/>
        </w:rPr>
      </w:pPr>
    </w:p>
    <w:p w14:paraId="4A4F3F90" w14:textId="5D464264" w:rsidR="00BC724B" w:rsidRDefault="00BC724B" w:rsidP="009020EB">
      <w:pPr>
        <w:rPr>
          <w:rFonts w:ascii="Times New Roman" w:hAnsi="Times New Roman" w:cs="Times New Roman"/>
          <w:sz w:val="24"/>
          <w:szCs w:val="24"/>
        </w:rPr>
      </w:pPr>
    </w:p>
    <w:p w14:paraId="6B6DD051" w14:textId="6EDD9308" w:rsidR="00BC724B" w:rsidRDefault="00BC724B" w:rsidP="009020EB">
      <w:pPr>
        <w:rPr>
          <w:rFonts w:ascii="Times New Roman" w:hAnsi="Times New Roman" w:cs="Times New Roman"/>
          <w:sz w:val="24"/>
          <w:szCs w:val="24"/>
        </w:rPr>
      </w:pPr>
    </w:p>
    <w:p w14:paraId="455E916B" w14:textId="57FD84EB" w:rsidR="00BC724B" w:rsidRDefault="00BC724B" w:rsidP="009020EB">
      <w:pPr>
        <w:rPr>
          <w:rFonts w:ascii="Times New Roman" w:hAnsi="Times New Roman" w:cs="Times New Roman"/>
          <w:sz w:val="24"/>
          <w:szCs w:val="24"/>
        </w:rPr>
      </w:pPr>
    </w:p>
    <w:p w14:paraId="33E11D6A" w14:textId="5E323084" w:rsidR="00BC724B" w:rsidRDefault="00BC724B" w:rsidP="009020EB">
      <w:pPr>
        <w:rPr>
          <w:rFonts w:ascii="Times New Roman" w:hAnsi="Times New Roman" w:cs="Times New Roman"/>
          <w:sz w:val="24"/>
          <w:szCs w:val="24"/>
        </w:rPr>
      </w:pPr>
    </w:p>
    <w:p w14:paraId="467C1CF5" w14:textId="77777777" w:rsidR="00BC724B" w:rsidRDefault="00BC724B"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569BC94F"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r w:rsidR="00201B14">
        <w:rPr>
          <w:rFonts w:ascii="Times New Roman" w:hAnsi="Times New Roman" w:cs="Times New Roman"/>
          <w:sz w:val="24"/>
          <w:szCs w:val="24"/>
        </w:rPr>
        <w:t>UN</w:t>
      </w:r>
      <w:r>
        <w:rPr>
          <w:rFonts w:ascii="Times New Roman" w:hAnsi="Times New Roman" w:cs="Times New Roman"/>
          <w:sz w:val="24"/>
          <w:szCs w:val="24"/>
        </w:rPr>
        <w:t xml:space="preserve">).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w:t>
      </w:r>
      <w:r w:rsidR="00901698">
        <w:rPr>
          <w:rFonts w:ascii="Times New Roman" w:hAnsi="Times New Roman" w:cs="Times New Roman"/>
          <w:sz w:val="24"/>
          <w:szCs w:val="24"/>
        </w:rPr>
        <w:t>Bony et al. 2006</w:t>
      </w:r>
      <w:r w:rsidR="00E743D4">
        <w:rPr>
          <w:rFonts w:ascii="Times New Roman" w:hAnsi="Times New Roman" w:cs="Times New Roman"/>
          <w:sz w:val="24"/>
          <w:szCs w:val="24"/>
        </w:rPr>
        <w:t>). Multiple feedbacks are at play with some being positive feedbacks</w:t>
      </w:r>
      <w:r w:rsidR="00901698">
        <w:rPr>
          <w:rFonts w:ascii="Times New Roman" w:hAnsi="Times New Roman" w:cs="Times New Roman"/>
          <w:sz w:val="24"/>
          <w:szCs w:val="24"/>
        </w:rPr>
        <w:t xml:space="preserve"> (</w:t>
      </w:r>
      <w:proofErr w:type="spellStart"/>
      <w:r w:rsidR="00901698">
        <w:rPr>
          <w:rFonts w:ascii="Times New Roman" w:hAnsi="Times New Roman" w:cs="Times New Roman"/>
          <w:sz w:val="24"/>
          <w:szCs w:val="24"/>
        </w:rPr>
        <w:t>Friedlingstein</w:t>
      </w:r>
      <w:proofErr w:type="spellEnd"/>
      <w:r w:rsidR="00901698">
        <w:rPr>
          <w:rFonts w:ascii="Times New Roman" w:hAnsi="Times New Roman" w:cs="Times New Roman"/>
          <w:sz w:val="24"/>
          <w:szCs w:val="24"/>
        </w:rPr>
        <w:t xml:space="preserve"> et al. 2003)</w:t>
      </w:r>
      <w:r w:rsidR="00E743D4">
        <w:rPr>
          <w:rFonts w:ascii="Times New Roman" w:hAnsi="Times New Roman" w:cs="Times New Roman"/>
          <w:sz w:val="24"/>
          <w:szCs w:val="24"/>
        </w:rPr>
        <w:t xml:space="preserve"> while others are negative feedbacks (</w:t>
      </w:r>
      <w:r w:rsidR="00901698">
        <w:rPr>
          <w:rFonts w:ascii="Times New Roman" w:hAnsi="Times New Roman" w:cs="Times New Roman"/>
          <w:sz w:val="24"/>
          <w:szCs w:val="24"/>
        </w:rPr>
        <w:t>Matthews 2007</w:t>
      </w:r>
      <w:r w:rsidR="00E743D4">
        <w:rPr>
          <w:rFonts w:ascii="Times New Roman" w:hAnsi="Times New Roman" w:cs="Times New Roman"/>
          <w:sz w:val="24"/>
          <w:szCs w:val="24"/>
        </w:rPr>
        <w:t>). It is also worthwhile to compare the sizes of different reservoirs of carbon in the Earth system. As soil carbon is larger than either land plants or the atmosphere, a small change in this reservoir, depending on the direction of the change, can either greatly exacerbate or curb climate change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E743D4">
        <w:rPr>
          <w:rFonts w:ascii="Times New Roman" w:hAnsi="Times New Roman" w:cs="Times New Roman"/>
          <w:sz w:val="24"/>
          <w:szCs w:val="24"/>
        </w:rPr>
        <w:t>). Therefore, the stability of soil as a reservoir of carbon needs to be studied.</w:t>
      </w:r>
    </w:p>
    <w:p w14:paraId="2402BBC4" w14:textId="0FF5B7CD"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w:t>
      </w:r>
      <w:r w:rsidR="000356D8">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0356D8">
        <w:rPr>
          <w:rFonts w:ascii="Times New Roman" w:hAnsi="Times New Roman" w:cs="Times New Roman"/>
          <w:sz w:val="24"/>
          <w:szCs w:val="24"/>
        </w:rPr>
        <w:t>). Historically, studies of decomposition primarily considered climatic abiotic factors – such as precipitation, temperature, evapotranspiration – in studying decomposition while neglecting the role of microbial community composition and function (</w:t>
      </w:r>
      <w:r w:rsidR="002C776B">
        <w:rPr>
          <w:rFonts w:ascii="Times New Roman" w:hAnsi="Times New Roman" w:cs="Times New Roman"/>
          <w:sz w:val="24"/>
          <w:szCs w:val="24"/>
        </w:rPr>
        <w:t xml:space="preserve">Adair et al. 2008; </w:t>
      </w:r>
      <w:r w:rsidR="00D61C2A">
        <w:rPr>
          <w:rFonts w:ascii="Times New Roman" w:hAnsi="Times New Roman" w:cs="Times New Roman"/>
          <w:sz w:val="24"/>
          <w:szCs w:val="24"/>
        </w:rPr>
        <w:t xml:space="preserve">Currie et al. 2010; </w:t>
      </w:r>
      <w:proofErr w:type="spellStart"/>
      <w:r w:rsidR="00D61C2A">
        <w:rPr>
          <w:rFonts w:ascii="Times New Roman" w:hAnsi="Times New Roman" w:cs="Times New Roman"/>
          <w:sz w:val="24"/>
          <w:szCs w:val="24"/>
        </w:rPr>
        <w:t>Meetenmeyer</w:t>
      </w:r>
      <w:proofErr w:type="spellEnd"/>
      <w:r w:rsidR="00D61C2A">
        <w:rPr>
          <w:rFonts w:ascii="Times New Roman" w:hAnsi="Times New Roman" w:cs="Times New Roman"/>
          <w:sz w:val="24"/>
          <w:szCs w:val="24"/>
        </w:rPr>
        <w:t xml:space="preserve"> 1978</w:t>
      </w:r>
      <w:r w:rsidR="000356D8">
        <w:rPr>
          <w:rFonts w:ascii="Times New Roman" w:hAnsi="Times New Roman" w:cs="Times New Roman"/>
          <w:sz w:val="24"/>
          <w:szCs w:val="24"/>
        </w:rPr>
        <w:t>).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w:t>
      </w:r>
      <w:r w:rsidR="002C776B">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This bias was seen not just in empirical studies (</w:t>
      </w:r>
      <w:proofErr w:type="spellStart"/>
      <w:r w:rsidR="00D61C2A">
        <w:rPr>
          <w:rFonts w:ascii="Times New Roman" w:hAnsi="Times New Roman" w:cs="Times New Roman"/>
          <w:sz w:val="24"/>
          <w:szCs w:val="24"/>
        </w:rPr>
        <w:t>Gleixner</w:t>
      </w:r>
      <w:proofErr w:type="spellEnd"/>
      <w:r w:rsidR="00D61C2A">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but also models that range from the ecosystem scale</w:t>
      </w:r>
      <w:r w:rsidR="00D61C2A">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Ťupek</w:t>
      </w:r>
      <w:proofErr w:type="spellEnd"/>
      <w:r w:rsidR="00D61C2A">
        <w:rPr>
          <w:rFonts w:ascii="Times New Roman" w:hAnsi="Times New Roman" w:cs="Times New Roman"/>
          <w:sz w:val="24"/>
          <w:szCs w:val="24"/>
        </w:rPr>
        <w:t xml:space="preserve"> et al. 2019)</w:t>
      </w:r>
      <w:r w:rsidR="000356D8">
        <w:rPr>
          <w:rFonts w:ascii="Times New Roman" w:hAnsi="Times New Roman" w:cs="Times New Roman"/>
          <w:sz w:val="24"/>
          <w:szCs w:val="24"/>
        </w:rPr>
        <w:t xml:space="preserve"> to global scale</w:t>
      </w:r>
      <w:r w:rsidR="00E80F06">
        <w:rPr>
          <w:rFonts w:ascii="Times New Roman" w:hAnsi="Times New Roman" w:cs="Times New Roman"/>
          <w:sz w:val="24"/>
          <w:szCs w:val="24"/>
        </w:rPr>
        <w:t xml:space="preserve"> ESMs</w:t>
      </w:r>
      <w:r w:rsidR="000356D8">
        <w:rPr>
          <w:rFonts w:ascii="Times New Roman" w:hAnsi="Times New Roman" w:cs="Times New Roman"/>
          <w:sz w:val="24"/>
          <w:szCs w:val="24"/>
        </w:rPr>
        <w:t xml:space="preserve"> (</w:t>
      </w:r>
      <w:proofErr w:type="spellStart"/>
      <w:r w:rsidR="00E80F06">
        <w:rPr>
          <w:rFonts w:ascii="Times New Roman" w:hAnsi="Times New Roman" w:cs="Times New Roman"/>
          <w:sz w:val="24"/>
          <w:szCs w:val="24"/>
        </w:rPr>
        <w:t>Hararuk</w:t>
      </w:r>
      <w:proofErr w:type="spellEnd"/>
      <w:r w:rsidR="00E80F06">
        <w:rPr>
          <w:rFonts w:ascii="Times New Roman" w:hAnsi="Times New Roman" w:cs="Times New Roman"/>
          <w:sz w:val="24"/>
          <w:szCs w:val="24"/>
        </w:rPr>
        <w:t xml:space="preserve"> et al. 2014</w:t>
      </w:r>
      <w:r w:rsidR="000356D8">
        <w:rPr>
          <w:rFonts w:ascii="Times New Roman" w:hAnsi="Times New Roman" w:cs="Times New Roman"/>
          <w:sz w:val="24"/>
          <w:szCs w:val="24"/>
        </w:rPr>
        <w:t xml:space="preserve">). Even to this day, amongst the Earth system models from </w:t>
      </w:r>
      <w:r w:rsidR="000B75A4">
        <w:rPr>
          <w:rFonts w:ascii="Times New Roman" w:hAnsi="Times New Roman" w:cs="Times New Roman"/>
          <w:sz w:val="24"/>
          <w:szCs w:val="24"/>
        </w:rPr>
        <w:t>CMIP6, only one explicitly considers soil microbes in decomposition (</w:t>
      </w:r>
      <w:r w:rsidR="00E80F06">
        <w:rPr>
          <w:rFonts w:ascii="Times New Roman" w:hAnsi="Times New Roman" w:cs="Times New Roman"/>
          <w:sz w:val="24"/>
          <w:szCs w:val="24"/>
        </w:rPr>
        <w:t>Arora et al. 2020</w:t>
      </w:r>
      <w:r w:rsidR="000B75A4">
        <w:rPr>
          <w:rFonts w:ascii="Times New Roman" w:hAnsi="Times New Roman" w:cs="Times New Roman"/>
          <w:sz w:val="24"/>
          <w:szCs w:val="24"/>
        </w:rPr>
        <w:t>).</w:t>
      </w:r>
    </w:p>
    <w:p w14:paraId="29D5C9EC" w14:textId="0E2A8324" w:rsidR="009C07BC" w:rsidRDefault="000B75A4" w:rsidP="009C07BC">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w:t>
      </w:r>
      <w:proofErr w:type="spellStart"/>
      <w:r w:rsidR="00901698">
        <w:rPr>
          <w:rFonts w:ascii="Times New Roman" w:hAnsi="Times New Roman" w:cs="Times New Roman"/>
          <w:sz w:val="24"/>
          <w:szCs w:val="24"/>
        </w:rPr>
        <w:t>Gleixner</w:t>
      </w:r>
      <w:proofErr w:type="spellEnd"/>
      <w:r w:rsidR="00901698">
        <w:rPr>
          <w:rFonts w:ascii="Times New Roman" w:hAnsi="Times New Roman" w:cs="Times New Roman"/>
          <w:sz w:val="24"/>
          <w:szCs w:val="24"/>
        </w:rPr>
        <w:t xml:space="preserve"> 2013; Schmidt et al. 2011</w:t>
      </w:r>
      <w:r w:rsidR="006D7E17">
        <w:rPr>
          <w:rFonts w:ascii="Times New Roman" w:hAnsi="Times New Roman" w:cs="Times New Roman"/>
          <w:sz w:val="24"/>
          <w:szCs w:val="24"/>
        </w:rPr>
        <w:t>). As a result, studying the responses of microbes to the varying effects of climate change (</w:t>
      </w:r>
      <w:proofErr w:type="gramStart"/>
      <w:r w:rsidR="006D7E17">
        <w:rPr>
          <w:rFonts w:ascii="Times New Roman" w:hAnsi="Times New Roman" w:cs="Times New Roman"/>
          <w:sz w:val="24"/>
          <w:szCs w:val="24"/>
        </w:rPr>
        <w:t>e.g.</w:t>
      </w:r>
      <w:proofErr w:type="gramEnd"/>
      <w:r w:rsidR="006D7E17">
        <w:rPr>
          <w:rFonts w:ascii="Times New Roman" w:hAnsi="Times New Roman" w:cs="Times New Roman"/>
          <w:sz w:val="24"/>
          <w:szCs w:val="24"/>
        </w:rPr>
        <w:t xml:space="preserve"> from drought, rising temperatures, increasingly intense precipitation) is crucial in projecting future climate change.</w:t>
      </w:r>
    </w:p>
    <w:p w14:paraId="154B7309" w14:textId="6098DE08" w:rsidR="00820757" w:rsidRDefault="00285C63" w:rsidP="009C07BC">
      <w:pPr>
        <w:ind w:firstLine="720"/>
        <w:rPr>
          <w:rFonts w:ascii="Times New Roman" w:hAnsi="Times New Roman" w:cs="Times New Roman"/>
          <w:sz w:val="24"/>
          <w:szCs w:val="24"/>
        </w:rPr>
      </w:pPr>
      <w:r>
        <w:rPr>
          <w:rFonts w:ascii="Times New Roman" w:hAnsi="Times New Roman" w:cs="Times New Roman"/>
          <w:sz w:val="24"/>
          <w:szCs w:val="24"/>
        </w:rPr>
        <w:t>The symptoms of climate change are varied and includes increasing drought (</w:t>
      </w:r>
      <w:r w:rsidR="002F6F37">
        <w:rPr>
          <w:rFonts w:ascii="Times New Roman" w:hAnsi="Times New Roman" w:cs="Times New Roman"/>
          <w:sz w:val="24"/>
          <w:szCs w:val="24"/>
        </w:rPr>
        <w:t>Haile et al. 2020</w:t>
      </w:r>
      <w:r>
        <w:rPr>
          <w:rFonts w:ascii="Times New Roman" w:hAnsi="Times New Roman" w:cs="Times New Roman"/>
          <w:sz w:val="24"/>
          <w:szCs w:val="24"/>
        </w:rPr>
        <w:t>), extreme precipitation (</w:t>
      </w:r>
      <w:r w:rsidR="002F6F37">
        <w:rPr>
          <w:rFonts w:ascii="Times New Roman" w:hAnsi="Times New Roman" w:cs="Times New Roman"/>
          <w:sz w:val="24"/>
          <w:szCs w:val="24"/>
        </w:rPr>
        <w:t>Madsen et al. 2014</w:t>
      </w:r>
      <w:r>
        <w:rPr>
          <w:rFonts w:ascii="Times New Roman" w:hAnsi="Times New Roman" w:cs="Times New Roman"/>
          <w:sz w:val="24"/>
          <w:szCs w:val="24"/>
        </w:rPr>
        <w:t>), rising temperatures (</w:t>
      </w:r>
      <w:proofErr w:type="spellStart"/>
      <w:r w:rsidR="002F6F37">
        <w:rPr>
          <w:rFonts w:ascii="Times New Roman" w:hAnsi="Times New Roman" w:cs="Times New Roman"/>
          <w:sz w:val="24"/>
          <w:szCs w:val="24"/>
        </w:rPr>
        <w:t>Rapacciuolo</w:t>
      </w:r>
      <w:proofErr w:type="spellEnd"/>
      <w:r w:rsidR="002F6F37">
        <w:rPr>
          <w:rFonts w:ascii="Times New Roman" w:hAnsi="Times New Roman" w:cs="Times New Roman"/>
          <w:sz w:val="24"/>
          <w:szCs w:val="24"/>
        </w:rPr>
        <w:t xml:space="preserve"> et al. 2014</w:t>
      </w:r>
      <w:r>
        <w:rPr>
          <w:rFonts w:ascii="Times New Roman" w:hAnsi="Times New Roman" w:cs="Times New Roman"/>
          <w:sz w:val="24"/>
          <w:szCs w:val="24"/>
        </w:rPr>
        <w:t xml:space="preserve">). There have been </w:t>
      </w:r>
      <w:r w:rsidR="009C07BC">
        <w:rPr>
          <w:rFonts w:ascii="Times New Roman" w:hAnsi="Times New Roman" w:cs="Times New Roman"/>
          <w:sz w:val="24"/>
          <w:szCs w:val="24"/>
        </w:rPr>
        <w:t xml:space="preserve">empirical </w:t>
      </w:r>
      <w:r>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Pr>
          <w:rFonts w:ascii="Times New Roman" w:hAnsi="Times New Roman" w:cs="Times New Roman"/>
          <w:sz w:val="24"/>
          <w:szCs w:val="24"/>
        </w:rPr>
        <w:t xml:space="preserve">climate gradient in California indicated that microbial enzyme activity </w:t>
      </w:r>
      <w:r w:rsidR="006E043C">
        <w:rPr>
          <w:rFonts w:ascii="Times New Roman" w:hAnsi="Times New Roman" w:cs="Times New Roman"/>
          <w:sz w:val="24"/>
          <w:szCs w:val="24"/>
        </w:rPr>
        <w:t xml:space="preserve">in cold alpine ecosystems will increase faster with temperature than warm semi-arid/arid ecosystems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2017</w:t>
      </w:r>
      <w:r w:rsidR="00333AED">
        <w:rPr>
          <w:rFonts w:ascii="Times New Roman" w:hAnsi="Times New Roman" w:cs="Times New Roman"/>
          <w:sz w:val="24"/>
          <w:szCs w:val="24"/>
        </w:rPr>
        <w:t>;</w:t>
      </w:r>
      <w:r w:rsidR="006E043C">
        <w:rPr>
          <w:rFonts w:ascii="Times New Roman" w:hAnsi="Times New Roman" w:cs="Times New Roman"/>
          <w:sz w:val="24"/>
          <w:szCs w:val="24"/>
        </w:rPr>
        <w:t xml:space="preserve"> </w:t>
      </w:r>
      <w:proofErr w:type="spellStart"/>
      <w:r w:rsidR="006E043C">
        <w:rPr>
          <w:rFonts w:ascii="Times New Roman" w:hAnsi="Times New Roman" w:cs="Times New Roman"/>
          <w:sz w:val="24"/>
          <w:szCs w:val="24"/>
        </w:rPr>
        <w:t>Nisson</w:t>
      </w:r>
      <w:proofErr w:type="spellEnd"/>
      <w:r w:rsidR="006E043C">
        <w:rPr>
          <w:rFonts w:ascii="Times New Roman" w:hAnsi="Times New Roman" w:cs="Times New Roman"/>
          <w:sz w:val="24"/>
          <w:szCs w:val="24"/>
        </w:rPr>
        <w:t xml:space="preserve">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2020</w:t>
      </w:r>
      <w:r w:rsidR="006E043C">
        <w:rPr>
          <w:rFonts w:ascii="Times New Roman" w:hAnsi="Times New Roman" w:cs="Times New Roman"/>
          <w:sz w:val="24"/>
          <w:szCs w:val="24"/>
        </w:rPr>
        <w:t xml:space="preserve">). Specifically,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xml:space="preserve"> (2017)</w:t>
      </w:r>
      <w:r w:rsidR="006E043C">
        <w:rPr>
          <w:rFonts w:ascii="Times New Roman" w:hAnsi="Times New Roman" w:cs="Times New Roman"/>
          <w:sz w:val="24"/>
          <w:szCs w:val="24"/>
        </w:rPr>
        <w:t xml:space="preserve"> found that the </w:t>
      </w:r>
      <w:proofErr w:type="gramStart"/>
      <w:r w:rsidR="006E043C">
        <w:rPr>
          <w:rFonts w:ascii="Times New Roman" w:hAnsi="Times New Roman" w:cs="Times New Roman"/>
          <w:sz w:val="24"/>
          <w:szCs w:val="24"/>
        </w:rPr>
        <w:t>amount</w:t>
      </w:r>
      <w:proofErr w:type="gramEnd"/>
      <w:r w:rsidR="006E043C">
        <w:rPr>
          <w:rFonts w:ascii="Times New Roman" w:hAnsi="Times New Roman" w:cs="Times New Roman"/>
          <w:sz w:val="24"/>
          <w:szCs w:val="24"/>
        </w:rPr>
        <w:t xml:space="preserve">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p>
    <w:p w14:paraId="7965FF54" w14:textId="638AB956" w:rsidR="009C07B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 xml:space="preserve">with microbes in grasslands showing a decrease in expression of resource acquisition traits and an increase in the expression of stress tolerance traits while microbes from a chaparral ecosystem showing no significant changes in </w:t>
      </w:r>
      <w:proofErr w:type="gramStart"/>
      <w:r w:rsidR="00BA2BE8">
        <w:rPr>
          <w:rFonts w:ascii="Times New Roman" w:hAnsi="Times New Roman" w:cs="Times New Roman"/>
          <w:sz w:val="24"/>
          <w:szCs w:val="24"/>
        </w:rPr>
        <w:t>either classes</w:t>
      </w:r>
      <w:proofErr w:type="gramEnd"/>
      <w:r w:rsidR="00BA2BE8">
        <w:rPr>
          <w:rFonts w:ascii="Times New Roman" w:hAnsi="Times New Roman" w:cs="Times New Roman"/>
          <w:sz w:val="24"/>
          <w:szCs w:val="24"/>
        </w:rPr>
        <w:t xml:space="preserve"> of traits (Malik et al. 20</w:t>
      </w:r>
      <w:r w:rsidR="00622ED4">
        <w:rPr>
          <w:rFonts w:ascii="Times New Roman" w:hAnsi="Times New Roman" w:cs="Times New Roman"/>
          <w:sz w:val="24"/>
          <w:szCs w:val="24"/>
        </w:rPr>
        <w:t>20b</w:t>
      </w:r>
      <w:r w:rsidR="00BA2BE8">
        <w:rPr>
          <w:rFonts w:ascii="Times New Roman" w:hAnsi="Times New Roman" w:cs="Times New Roman"/>
          <w:sz w:val="24"/>
          <w:szCs w:val="24"/>
        </w:rPr>
        <w:t>).</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xml:space="preserve">. However, a study in the same system as Allison et al found that while there is no significant change in litter mass loss between two time points of a dry season, there is a significant increase in the </w:t>
      </w:r>
      <w:proofErr w:type="gramStart"/>
      <w:r w:rsidR="002414A5">
        <w:rPr>
          <w:rFonts w:ascii="Times New Roman" w:hAnsi="Times New Roman" w:cs="Times New Roman"/>
          <w:sz w:val="24"/>
          <w:szCs w:val="24"/>
        </w:rPr>
        <w:t>amount</w:t>
      </w:r>
      <w:proofErr w:type="gramEnd"/>
      <w:r w:rsidR="002414A5">
        <w:rPr>
          <w:rFonts w:ascii="Times New Roman" w:hAnsi="Times New Roman" w:cs="Times New Roman"/>
          <w:sz w:val="24"/>
          <w:szCs w:val="24"/>
        </w:rPr>
        <w:t xml:space="preserve">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w:t>
      </w:r>
      <w:proofErr w:type="spellStart"/>
      <w:r w:rsidR="002414A5">
        <w:rPr>
          <w:rFonts w:ascii="Times New Roman" w:hAnsi="Times New Roman" w:cs="Times New Roman"/>
          <w:sz w:val="24"/>
          <w:szCs w:val="24"/>
        </w:rPr>
        <w:t>Alster</w:t>
      </w:r>
      <w:proofErr w:type="spellEnd"/>
      <w:r w:rsidR="002414A5">
        <w:rPr>
          <w:rFonts w:ascii="Times New Roman" w:hAnsi="Times New Roman" w:cs="Times New Roman"/>
          <w:sz w:val="24"/>
          <w:szCs w:val="24"/>
        </w:rPr>
        <w:t xml:space="preserve"> et al. 2013). In contrast, </w:t>
      </w:r>
      <w:r w:rsidR="005C6A7E">
        <w:rPr>
          <w:rFonts w:ascii="Times New Roman" w:hAnsi="Times New Roman" w:cs="Times New Roman"/>
          <w:sz w:val="24"/>
          <w:szCs w:val="24"/>
        </w:rPr>
        <w:t>studies in temperate woodlands and forests show that enzyme activity and mass loss are positively correlated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1993;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2002). These varied characteristics of extracellular enzyme activity across ecosystems warrant further investigation.</w:t>
      </w:r>
    </w:p>
    <w:p w14:paraId="5BF50FAD" w14:textId="4BD240CA" w:rsidR="00DE4014" w:rsidRPr="006E043C" w:rsidRDefault="00DE4014" w:rsidP="009C07BC">
      <w:pPr>
        <w:ind w:firstLine="720"/>
        <w:rPr>
          <w:rFonts w:ascii="Times New Roman" w:hAnsi="Times New Roman" w:cs="Times New Roman"/>
          <w:sz w:val="24"/>
          <w:szCs w:val="24"/>
        </w:rPr>
      </w:pPr>
      <w:r>
        <w:rPr>
          <w:rFonts w:ascii="Times New Roman" w:hAnsi="Times New Roman" w:cs="Times New Roman"/>
          <w:sz w:val="24"/>
          <w:szCs w:val="24"/>
        </w:rPr>
        <w:t>A trait-based framework of microbial life history strategies was proposed and grouped microbes according to three strategies: (</w:t>
      </w:r>
      <w:r w:rsidR="00BC5319">
        <w:rPr>
          <w:rFonts w:ascii="Times New Roman" w:hAnsi="Times New Roman" w:cs="Times New Roman"/>
          <w:sz w:val="24"/>
          <w:szCs w:val="24"/>
        </w:rPr>
        <w:t>1</w:t>
      </w:r>
      <w:r>
        <w:rPr>
          <w:rFonts w:ascii="Times New Roman" w:hAnsi="Times New Roman" w:cs="Times New Roman"/>
          <w:sz w:val="24"/>
          <w:szCs w:val="24"/>
        </w:rPr>
        <w:t xml:space="preserve">) growth </w:t>
      </w:r>
      <w:r w:rsidRPr="00D0181D">
        <w:rPr>
          <w:rFonts w:ascii="Times New Roman" w:hAnsi="Times New Roman" w:cs="Times New Roman"/>
          <w:sz w:val="24"/>
          <w:szCs w:val="24"/>
          <w:u w:val="single"/>
        </w:rPr>
        <w:t>y</w:t>
      </w:r>
      <w:r>
        <w:rPr>
          <w:rFonts w:ascii="Times New Roman" w:hAnsi="Times New Roman" w:cs="Times New Roman"/>
          <w:sz w:val="24"/>
          <w:szCs w:val="24"/>
        </w:rPr>
        <w:t xml:space="preserve">ield, </w:t>
      </w:r>
      <w:r w:rsidR="00BC5319">
        <w:rPr>
          <w:rFonts w:ascii="Times New Roman" w:hAnsi="Times New Roman" w:cs="Times New Roman"/>
          <w:sz w:val="24"/>
          <w:szCs w:val="24"/>
        </w:rPr>
        <w:t xml:space="preserve">(2) resource </w:t>
      </w:r>
      <w:r w:rsidR="00BC5319" w:rsidRPr="00D0181D">
        <w:rPr>
          <w:rFonts w:ascii="Times New Roman" w:hAnsi="Times New Roman" w:cs="Times New Roman"/>
          <w:sz w:val="24"/>
          <w:szCs w:val="24"/>
          <w:u w:val="single"/>
        </w:rPr>
        <w:t>a</w:t>
      </w:r>
      <w:r w:rsidR="00BC5319">
        <w:rPr>
          <w:rFonts w:ascii="Times New Roman" w:hAnsi="Times New Roman" w:cs="Times New Roman"/>
          <w:sz w:val="24"/>
          <w:szCs w:val="24"/>
        </w:rPr>
        <w:t xml:space="preserve">cquisition, </w:t>
      </w:r>
      <w:r>
        <w:rPr>
          <w:rFonts w:ascii="Times New Roman" w:hAnsi="Times New Roman" w:cs="Times New Roman"/>
          <w:sz w:val="24"/>
          <w:szCs w:val="24"/>
        </w:rPr>
        <w:t xml:space="preserve">and (3) </w:t>
      </w:r>
      <w:r w:rsidRPr="00D0181D">
        <w:rPr>
          <w:rFonts w:ascii="Times New Roman" w:hAnsi="Times New Roman" w:cs="Times New Roman"/>
          <w:sz w:val="24"/>
          <w:szCs w:val="24"/>
          <w:u w:val="single"/>
        </w:rPr>
        <w:t>s</w:t>
      </w:r>
      <w:r>
        <w:rPr>
          <w:rFonts w:ascii="Times New Roman" w:hAnsi="Times New Roman" w:cs="Times New Roman"/>
          <w:sz w:val="24"/>
          <w:szCs w:val="24"/>
        </w:rPr>
        <w:t>tress tolerance (</w:t>
      </w:r>
      <w:r w:rsidR="00BC5319">
        <w:rPr>
          <w:rFonts w:ascii="Times New Roman" w:hAnsi="Times New Roman" w:cs="Times New Roman"/>
          <w:sz w:val="24"/>
          <w:szCs w:val="24"/>
        </w:rPr>
        <w:t xml:space="preserve">YAS; </w:t>
      </w:r>
      <w:r>
        <w:rPr>
          <w:rFonts w:ascii="Times New Roman" w:hAnsi="Times New Roman" w:cs="Times New Roman"/>
          <w:sz w:val="24"/>
          <w:szCs w:val="24"/>
        </w:rPr>
        <w:t>Malik et al. 2020a).</w:t>
      </w:r>
      <w:r w:rsidR="00BC5319">
        <w:rPr>
          <w:rFonts w:ascii="Times New Roman" w:hAnsi="Times New Roman" w:cs="Times New Roman"/>
          <w:sz w:val="24"/>
          <w:szCs w:val="24"/>
        </w:rPr>
        <w:t xml:space="preserve"> There are tradeoffs between each of </w:t>
      </w:r>
      <w:proofErr w:type="gramStart"/>
      <w:r w:rsidR="00BC5319">
        <w:rPr>
          <w:rFonts w:ascii="Times New Roman" w:hAnsi="Times New Roman" w:cs="Times New Roman"/>
          <w:sz w:val="24"/>
          <w:szCs w:val="24"/>
        </w:rPr>
        <w:t>these class of traits</w:t>
      </w:r>
      <w:proofErr w:type="gramEnd"/>
      <w:r w:rsidR="00BC5319">
        <w:rPr>
          <w:rFonts w:ascii="Times New Roman" w:hAnsi="Times New Roman" w:cs="Times New Roman"/>
          <w:sz w:val="24"/>
          <w:szCs w:val="24"/>
        </w:rPr>
        <w:t xml:space="preserve"> </w:t>
      </w:r>
      <w:r w:rsidR="00D0181D">
        <w:rPr>
          <w:rFonts w:ascii="Times New Roman" w:hAnsi="Times New Roman" w:cs="Times New Roman"/>
          <w:sz w:val="24"/>
          <w:szCs w:val="24"/>
        </w:rPr>
        <w:t>depending on the amount of resources available as well as the stresses microbes are subjected to. For example, when in an environment with abundant resources (such as litter with high proportions of cellulose or other polysaccharides), as the amount of environmental stress increases (</w:t>
      </w:r>
      <w:proofErr w:type="gramStart"/>
      <w:r w:rsidR="00D0181D">
        <w:rPr>
          <w:rFonts w:ascii="Times New Roman" w:hAnsi="Times New Roman" w:cs="Times New Roman"/>
          <w:sz w:val="24"/>
          <w:szCs w:val="24"/>
        </w:rPr>
        <w:t>e.g.</w:t>
      </w:r>
      <w:proofErr w:type="gramEnd"/>
      <w:r w:rsidR="00D0181D">
        <w:rPr>
          <w:rFonts w:ascii="Times New Roman" w:hAnsi="Times New Roman" w:cs="Times New Roman"/>
          <w:sz w:val="24"/>
          <w:szCs w:val="24"/>
        </w:rPr>
        <w:t xml:space="preserve"> as drought conditions become more frequent or severe), then microbes will divert resources from growth yield traits to stress tolerant traits. </w:t>
      </w:r>
      <w:r w:rsidR="00BC5319">
        <w:rPr>
          <w:rFonts w:ascii="Times New Roman" w:hAnsi="Times New Roman" w:cs="Times New Roman"/>
          <w:sz w:val="24"/>
          <w:szCs w:val="24"/>
        </w:rPr>
        <w:t>Microbes are grouped according to the class of traits they invest resources in, and this grouping can be at the species or strain level (</w:t>
      </w:r>
      <w:proofErr w:type="spellStart"/>
      <w:r w:rsidR="00BC5319">
        <w:rPr>
          <w:rFonts w:ascii="Times New Roman" w:hAnsi="Times New Roman" w:cs="Times New Roman"/>
          <w:sz w:val="24"/>
          <w:szCs w:val="24"/>
        </w:rPr>
        <w:t>Alster</w:t>
      </w:r>
      <w:proofErr w:type="spellEnd"/>
      <w:r w:rsidR="00BC5319">
        <w:rPr>
          <w:rFonts w:ascii="Times New Roman" w:hAnsi="Times New Roman" w:cs="Times New Roman"/>
          <w:sz w:val="24"/>
          <w:szCs w:val="24"/>
        </w:rPr>
        <w:t xml:space="preserve"> et al. 2021) or scale all the way up to the community level (Malik et al. 2020b). As this study investigates how microbial extracellular enzyme activity across different </w:t>
      </w:r>
      <w:r w:rsidR="00A333B2">
        <w:rPr>
          <w:rFonts w:ascii="Times New Roman" w:hAnsi="Times New Roman" w:cs="Times New Roman"/>
          <w:sz w:val="24"/>
          <w:szCs w:val="24"/>
        </w:rPr>
        <w:t>ecosystems/litter types</w:t>
      </w:r>
      <w:r w:rsidR="00BC5319">
        <w:rPr>
          <w:rFonts w:ascii="Times New Roman" w:hAnsi="Times New Roman" w:cs="Times New Roman"/>
          <w:sz w:val="24"/>
          <w:szCs w:val="24"/>
        </w:rPr>
        <w:t xml:space="preserve"> vary under drought, this study </w:t>
      </w:r>
      <w:r w:rsidR="00D0181D">
        <w:rPr>
          <w:rFonts w:ascii="Times New Roman" w:hAnsi="Times New Roman" w:cs="Times New Roman"/>
          <w:sz w:val="24"/>
          <w:szCs w:val="24"/>
        </w:rPr>
        <w:t xml:space="preserve">investigates how resource acquisition traits vary depending on the </w:t>
      </w:r>
      <w:proofErr w:type="gramStart"/>
      <w:r w:rsidR="00D0181D">
        <w:rPr>
          <w:rFonts w:ascii="Times New Roman" w:hAnsi="Times New Roman" w:cs="Times New Roman"/>
          <w:sz w:val="24"/>
          <w:szCs w:val="24"/>
        </w:rPr>
        <w:t>amount</w:t>
      </w:r>
      <w:proofErr w:type="gramEnd"/>
      <w:r w:rsidR="00D0181D">
        <w:rPr>
          <w:rFonts w:ascii="Times New Roman" w:hAnsi="Times New Roman" w:cs="Times New Roman"/>
          <w:sz w:val="24"/>
          <w:szCs w:val="24"/>
        </w:rPr>
        <w:t xml:space="preserve"> of resources</w:t>
      </w:r>
      <w:r w:rsidR="00A333B2">
        <w:rPr>
          <w:rFonts w:ascii="Times New Roman" w:hAnsi="Times New Roman" w:cs="Times New Roman"/>
          <w:sz w:val="24"/>
          <w:szCs w:val="24"/>
        </w:rPr>
        <w:t xml:space="preserve"> and stress. Specifically, the ecosystems are a variant of chaparral known as coastal sage scrub and a </w:t>
      </w:r>
      <w:r w:rsidR="00E43A3F">
        <w:rPr>
          <w:rFonts w:ascii="Times New Roman" w:hAnsi="Times New Roman" w:cs="Times New Roman"/>
          <w:sz w:val="24"/>
          <w:szCs w:val="24"/>
        </w:rPr>
        <w:t xml:space="preserve">Californian </w:t>
      </w:r>
      <w:r w:rsidR="00A333B2">
        <w:rPr>
          <w:rFonts w:ascii="Times New Roman" w:hAnsi="Times New Roman" w:cs="Times New Roman"/>
          <w:sz w:val="24"/>
          <w:szCs w:val="24"/>
        </w:rPr>
        <w:t>Mediterranean grassland consisting of mostly exotic grasses.</w:t>
      </w:r>
    </w:p>
    <w:p w14:paraId="2282C0BA" w14:textId="7B703762"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Microbes decompose organic matter via the secretion of extracellular enzymes (</w:t>
      </w:r>
      <w:r w:rsidR="00B44E49">
        <w:rPr>
          <w:rFonts w:ascii="Times New Roman" w:hAnsi="Times New Roman" w:cs="Times New Roman"/>
          <w:sz w:val="24"/>
          <w:szCs w:val="24"/>
        </w:rPr>
        <w:t>Wallenstein et al. 2011</w:t>
      </w:r>
      <w:r>
        <w:rPr>
          <w:rFonts w:ascii="Times New Roman" w:hAnsi="Times New Roman" w:cs="Times New Roman"/>
          <w:sz w:val="24"/>
          <w:szCs w:val="24"/>
        </w:rPr>
        <w:t>), which have been modeled by microbial ecologists using Michaelis-Menten kinetics (</w:t>
      </w:r>
      <w:r w:rsidR="00683EE4">
        <w:rPr>
          <w:rFonts w:ascii="Times New Roman" w:hAnsi="Times New Roman" w:cs="Times New Roman"/>
          <w:sz w:val="24"/>
          <w:szCs w:val="24"/>
        </w:rPr>
        <w:t>Wallenstein et al. 2011;</w:t>
      </w:r>
      <w:r>
        <w:rPr>
          <w:rFonts w:ascii="Times New Roman" w:hAnsi="Times New Roman" w:cs="Times New Roman"/>
          <w:sz w:val="24"/>
          <w:szCs w:val="24"/>
        </w:rPr>
        <w:t xml:space="preserve"> see Tang</w:t>
      </w:r>
      <w:r w:rsidR="00683EE4">
        <w:rPr>
          <w:rFonts w:ascii="Times New Roman" w:hAnsi="Times New Roman" w:cs="Times New Roman"/>
          <w:sz w:val="24"/>
          <w:szCs w:val="24"/>
        </w:rPr>
        <w:t xml:space="preserve"> &amp;</w:t>
      </w:r>
      <w:r>
        <w:rPr>
          <w:rFonts w:ascii="Times New Roman" w:hAnsi="Times New Roman" w:cs="Times New Roman"/>
          <w:sz w:val="24"/>
          <w:szCs w:val="24"/>
        </w:rPr>
        <w:t xml:space="preserve"> Riley 2013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xml:space="preserve">, in the </w:t>
      </w:r>
      <w:r w:rsidR="005E6A5E">
        <w:rPr>
          <w:rFonts w:ascii="Times New Roman" w:hAnsi="Times New Roman" w:cs="Times New Roman"/>
          <w:sz w:val="24"/>
          <w:szCs w:val="24"/>
        </w:rPr>
        <w:lastRenderedPageBreak/>
        <w:t>context of biogeochemistry and 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w:t>
      </w:r>
      <w:r w:rsidR="00683EE4">
        <w:rPr>
          <w:rFonts w:ascii="Times New Roman" w:hAnsi="Times New Roman" w:cs="Times New Roman"/>
          <w:sz w:val="24"/>
          <w:szCs w:val="24"/>
        </w:rPr>
        <w:t>Wallenstein et al. 2011</w:t>
      </w:r>
      <w:r w:rsidR="005E6A5E">
        <w:rPr>
          <w:rFonts w:ascii="Times New Roman" w:hAnsi="Times New Roman" w:cs="Times New Roman"/>
          <w:sz w:val="24"/>
          <w:szCs w:val="24"/>
        </w:rPr>
        <w:t xml:space="preserve">). </w:t>
      </w:r>
      <w:r w:rsidR="007B1129">
        <w:rPr>
          <w:rFonts w:ascii="Times New Roman" w:hAnsi="Times New Roman" w:cs="Times New Roman"/>
          <w:sz w:val="24"/>
          <w:szCs w:val="24"/>
        </w:rPr>
        <w:t xml:space="preserve">This practical definition stems from the derivation for the Michaelis-Menten equation, where as a substrate becomes abundant and enzymes become fully saturated, reaction velocity is limited by the </w:t>
      </w:r>
      <w:proofErr w:type="gramStart"/>
      <w:r w:rsidR="007B1129">
        <w:rPr>
          <w:rFonts w:ascii="Times New Roman" w:hAnsi="Times New Roman" w:cs="Times New Roman"/>
          <w:sz w:val="24"/>
          <w:szCs w:val="24"/>
        </w:rPr>
        <w:t>amount</w:t>
      </w:r>
      <w:proofErr w:type="gramEnd"/>
      <w:r w:rsidR="007B1129">
        <w:rPr>
          <w:rFonts w:ascii="Times New Roman" w:hAnsi="Times New Roman" w:cs="Times New Roman"/>
          <w:sz w:val="24"/>
          <w:szCs w:val="24"/>
        </w:rPr>
        <w:t xml:space="preserve"> of enzymes rather than the amount of substrates (</w:t>
      </w:r>
      <w:r w:rsidR="00F9172C">
        <w:rPr>
          <w:rFonts w:ascii="Times New Roman" w:hAnsi="Times New Roman" w:cs="Times New Roman"/>
          <w:sz w:val="24"/>
          <w:szCs w:val="24"/>
        </w:rPr>
        <w:t>Wallenstein &amp; Weintraub, 2008</w:t>
      </w:r>
      <w:r w:rsidR="007B1129">
        <w:rPr>
          <w:rFonts w:ascii="Times New Roman" w:hAnsi="Times New Roman" w:cs="Times New Roman"/>
          <w:sz w:val="24"/>
          <w:szCs w:val="24"/>
        </w:rPr>
        <w:t xml:space="preserve">). </w:t>
      </w:r>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xml:space="preserve">, on the other hand, is used as a measure of the </w:t>
      </w:r>
      <w:proofErr w:type="gramStart"/>
      <w:r w:rsidR="005E6A5E">
        <w:rPr>
          <w:rFonts w:ascii="Times New Roman" w:hAnsi="Times New Roman" w:cs="Times New Roman"/>
          <w:sz w:val="24"/>
          <w:szCs w:val="24"/>
        </w:rPr>
        <w:t>amount</w:t>
      </w:r>
      <w:proofErr w:type="gramEnd"/>
      <w:r w:rsidR="005E6A5E">
        <w:rPr>
          <w:rFonts w:ascii="Times New Roman" w:hAnsi="Times New Roman" w:cs="Times New Roman"/>
          <w:sz w:val="24"/>
          <w:szCs w:val="24"/>
        </w:rPr>
        <w:t xml:space="preserve"> of enzymatic products</w:t>
      </w:r>
      <w:r w:rsidR="007B1129">
        <w:rPr>
          <w:rFonts w:ascii="Times New Roman" w:hAnsi="Times New Roman" w:cs="Times New Roman"/>
          <w:sz w:val="24"/>
          <w:szCs w:val="24"/>
        </w:rPr>
        <w:t xml:space="preserve"> (</w:t>
      </w:r>
      <w:r w:rsidR="00F9172C">
        <w:rPr>
          <w:rFonts w:ascii="Times New Roman" w:hAnsi="Times New Roman" w:cs="Times New Roman"/>
          <w:sz w:val="24"/>
          <w:szCs w:val="24"/>
        </w:rPr>
        <w:t>Wallenstein et al. 2011</w:t>
      </w:r>
      <w:r w:rsidR="007B1129">
        <w:rPr>
          <w:rFonts w:ascii="Times New Roman" w:hAnsi="Times New Roman" w:cs="Times New Roman"/>
          <w:sz w:val="24"/>
          <w:szCs w:val="24"/>
        </w:rPr>
        <w:t>).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products having been shown to be competitive inhibitors of substrates for the same enzyme</w:t>
      </w:r>
      <w:r w:rsidR="004B4662">
        <w:rPr>
          <w:rFonts w:ascii="Times New Roman" w:hAnsi="Times New Roman" w:cs="Times New Roman"/>
          <w:sz w:val="24"/>
          <w:szCs w:val="24"/>
        </w:rPr>
        <w:t xml:space="preserve"> such that high product concentrations correlate with high K</w:t>
      </w:r>
      <w:r w:rsidR="004B4662">
        <w:rPr>
          <w:rFonts w:ascii="Times New Roman" w:hAnsi="Times New Roman" w:cs="Times New Roman"/>
          <w:sz w:val="24"/>
          <w:szCs w:val="24"/>
          <w:vertAlign w:val="subscript"/>
        </w:rPr>
        <w:t>m</w:t>
      </w:r>
      <w:r w:rsidR="007B1129">
        <w:rPr>
          <w:rFonts w:ascii="Times New Roman" w:hAnsi="Times New Roman" w:cs="Times New Roman"/>
          <w:sz w:val="24"/>
          <w:szCs w:val="24"/>
        </w:rPr>
        <w:t>, and that high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is correlated with low amounts of substrates</w:t>
      </w:r>
      <w:r w:rsidR="005E6A5E">
        <w:rPr>
          <w:rFonts w:ascii="Times New Roman" w:hAnsi="Times New Roman" w:cs="Times New Roman"/>
          <w:sz w:val="24"/>
          <w:szCs w:val="24"/>
        </w:rPr>
        <w:t xml:space="preserve">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1990;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1992</w:t>
      </w:r>
      <w:r w:rsidR="005E6A5E">
        <w:rPr>
          <w:rFonts w:ascii="Times New Roman" w:hAnsi="Times New Roman" w:cs="Times New Roman"/>
          <w:sz w:val="24"/>
          <w:szCs w:val="24"/>
        </w:rPr>
        <w:t>).</w:t>
      </w:r>
      <w:r w:rsidR="009A3099">
        <w:rPr>
          <w:rFonts w:ascii="Times New Roman" w:hAnsi="Times New Roman" w:cs="Times New Roman"/>
          <w:sz w:val="24"/>
          <w:szCs w:val="24"/>
        </w:rPr>
        <w:t xml:space="preserve"> </w:t>
      </w:r>
      <w:r w:rsidR="0089407E">
        <w:rPr>
          <w:rFonts w:ascii="Times New Roman" w:hAnsi="Times New Roman" w:cs="Times New Roman"/>
          <w:sz w:val="24"/>
          <w:szCs w:val="24"/>
        </w:rPr>
        <w:t xml:space="preserve">Thus, </w:t>
      </w:r>
      <w:r w:rsidR="0089407E" w:rsidRPr="0089407E">
        <w:rPr>
          <w:rFonts w:ascii="Times New Roman" w:hAnsi="Times New Roman" w:cs="Times New Roman"/>
          <w:sz w:val="24"/>
          <w:szCs w:val="24"/>
        </w:rPr>
        <w:t>K</w:t>
      </w:r>
      <w:r w:rsidR="0089407E">
        <w:rPr>
          <w:rFonts w:ascii="Times New Roman" w:hAnsi="Times New Roman" w:cs="Times New Roman"/>
          <w:sz w:val="24"/>
          <w:szCs w:val="24"/>
          <w:vertAlign w:val="subscript"/>
        </w:rPr>
        <w:t>m</w:t>
      </w:r>
      <w:r w:rsidR="0089407E">
        <w:rPr>
          <w:rFonts w:ascii="Times New Roman" w:hAnsi="Times New Roman" w:cs="Times New Roman"/>
          <w:sz w:val="24"/>
          <w:szCs w:val="24"/>
        </w:rPr>
        <w:t xml:space="preserve"> is a function of </w:t>
      </w:r>
      <w:r w:rsidR="00D81D92">
        <w:rPr>
          <w:rFonts w:ascii="Times New Roman" w:hAnsi="Times New Roman" w:cs="Times New Roman"/>
          <w:sz w:val="24"/>
          <w:szCs w:val="24"/>
        </w:rPr>
        <w:t xml:space="preserve">two processes: (1) </w:t>
      </w:r>
      <w:r w:rsidR="0089407E">
        <w:rPr>
          <w:rFonts w:ascii="Times New Roman" w:hAnsi="Times New Roman" w:cs="Times New Roman"/>
          <w:sz w:val="24"/>
          <w:szCs w:val="24"/>
        </w:rPr>
        <w:t xml:space="preserve">the production of products and </w:t>
      </w:r>
      <w:r w:rsidR="00D81D92">
        <w:rPr>
          <w:rFonts w:ascii="Times New Roman" w:hAnsi="Times New Roman" w:cs="Times New Roman"/>
          <w:sz w:val="24"/>
          <w:szCs w:val="24"/>
        </w:rPr>
        <w:t xml:space="preserve">(2) </w:t>
      </w:r>
      <w:r w:rsidR="0089407E">
        <w:rPr>
          <w:rFonts w:ascii="Times New Roman" w:hAnsi="Times New Roman" w:cs="Times New Roman"/>
          <w:sz w:val="24"/>
          <w:szCs w:val="24"/>
        </w:rPr>
        <w:t>microbial uptake of enzymatic products.</w:t>
      </w:r>
    </w:p>
    <w:p w14:paraId="1B09A14A" w14:textId="5798E9AC" w:rsidR="001677EC" w:rsidRPr="001677EC" w:rsidRDefault="001677EC" w:rsidP="001677EC">
      <w:pPr>
        <w:rPr>
          <w:rFonts w:ascii="Times New Roman" w:hAnsi="Times New Roman" w:cs="Times New Roman"/>
          <w:i/>
          <w:iCs/>
          <w:sz w:val="24"/>
          <w:szCs w:val="24"/>
        </w:rPr>
      </w:pPr>
      <w:r>
        <w:rPr>
          <w:rFonts w:ascii="Times New Roman" w:hAnsi="Times New Roman" w:cs="Times New Roman"/>
          <w:i/>
          <w:iCs/>
          <w:sz w:val="24"/>
          <w:szCs w:val="24"/>
        </w:rPr>
        <w:t>Research questions &amp; hypotheses</w:t>
      </w:r>
    </w:p>
    <w:p w14:paraId="4FE2409E" w14:textId="77777777"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 xml:space="preserve">microbial enzyme activity varies by ecosystem and precipitation. Specifically, it seeks to answer the following </w:t>
      </w:r>
      <w:proofErr w:type="gramStart"/>
      <w:r w:rsidR="00DF67B7">
        <w:rPr>
          <w:rFonts w:ascii="Times New Roman" w:hAnsi="Times New Roman" w:cs="Times New Roman"/>
          <w:sz w:val="24"/>
          <w:szCs w:val="24"/>
        </w:rPr>
        <w:t>questions</w:t>
      </w:r>
      <w:proofErr w:type="gramEnd"/>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p>
    <w:p w14:paraId="33A0AE74" w14:textId="763361C0" w:rsidR="003B208F" w:rsidRDefault="003B208F" w:rsidP="003B20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How will changes 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enzymes due to drought responses affect amounts of products?</w:t>
      </w:r>
    </w:p>
    <w:p w14:paraId="2C39F4DE" w14:textId="413EDE8C" w:rsidR="001677EC" w:rsidRDefault="00E43A3F" w:rsidP="001677EC">
      <w:pPr>
        <w:ind w:firstLine="720"/>
        <w:rPr>
          <w:rFonts w:ascii="Times New Roman" w:hAnsi="Times New Roman" w:cs="Times New Roman"/>
          <w:sz w:val="24"/>
          <w:szCs w:val="24"/>
        </w:rPr>
      </w:pPr>
      <w:r>
        <w:rPr>
          <w:rFonts w:ascii="Times New Roman" w:hAnsi="Times New Roman" w:cs="Times New Roman"/>
          <w:sz w:val="24"/>
          <w:szCs w:val="24"/>
        </w:rPr>
        <w:t>It is found that, compared to exotic grassland litter, coastal sage scrub litter has lower proportions of cellulose, hemicellulose, and nitrogen and higher proportions of lignin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et al. 2019). </w:t>
      </w:r>
      <w:r w:rsidR="003A612E">
        <w:rPr>
          <w:rFonts w:ascii="Times New Roman" w:hAnsi="Times New Roman" w:cs="Times New Roman"/>
          <w:sz w:val="24"/>
          <w:szCs w:val="24"/>
        </w:rPr>
        <w:t xml:space="preserve">Therefore, this drought treatment serves as a stress for half of the plots. </w:t>
      </w:r>
      <w:r w:rsidR="001677EC">
        <w:rPr>
          <w:rFonts w:ascii="Times New Roman" w:hAnsi="Times New Roman" w:cs="Times New Roman"/>
          <w:sz w:val="24"/>
          <w:szCs w:val="24"/>
        </w:rPr>
        <w:t>The following hypotheses were formulated in order to answer the questions above</w:t>
      </w:r>
      <w:r w:rsidR="003A612E">
        <w:rPr>
          <w:rFonts w:ascii="Times New Roman" w:hAnsi="Times New Roman" w:cs="Times New Roman"/>
          <w:sz w:val="24"/>
          <w:szCs w:val="24"/>
        </w:rPr>
        <w:t xml:space="preserve"> based on the </w:t>
      </w:r>
      <w:proofErr w:type="gramStart"/>
      <w:r w:rsidR="003A612E">
        <w:rPr>
          <w:rFonts w:ascii="Times New Roman" w:hAnsi="Times New Roman" w:cs="Times New Roman"/>
          <w:sz w:val="24"/>
          <w:szCs w:val="24"/>
        </w:rPr>
        <w:t>amount</w:t>
      </w:r>
      <w:proofErr w:type="gramEnd"/>
      <w:r w:rsidR="003A612E">
        <w:rPr>
          <w:rFonts w:ascii="Times New Roman" w:hAnsi="Times New Roman" w:cs="Times New Roman"/>
          <w:sz w:val="24"/>
          <w:szCs w:val="24"/>
        </w:rPr>
        <w:t xml:space="preserve"> of resources and level of stress.</w:t>
      </w:r>
      <w:r w:rsidR="001677EC">
        <w:rPr>
          <w:rFonts w:ascii="Times New Roman" w:hAnsi="Times New Roman" w:cs="Times New Roman"/>
          <w:sz w:val="24"/>
          <w:szCs w:val="24"/>
        </w:rPr>
        <w:t xml:space="preserve"> (</w:t>
      </w:r>
      <w:proofErr w:type="gramStart"/>
      <w:r w:rsidR="001677EC">
        <w:rPr>
          <w:rFonts w:ascii="Times New Roman" w:hAnsi="Times New Roman" w:cs="Times New Roman"/>
          <w:sz w:val="24"/>
          <w:szCs w:val="24"/>
        </w:rPr>
        <w:t>new</w:t>
      </w:r>
      <w:proofErr w:type="gramEnd"/>
      <w:r w:rsidR="001677EC">
        <w:rPr>
          <w:rFonts w:ascii="Times New Roman" w:hAnsi="Times New Roman" w:cs="Times New Roman"/>
          <w:sz w:val="24"/>
          <w:szCs w:val="24"/>
        </w:rPr>
        <w:t xml:space="preserve"> hypotheses, rewrite the hypotheses cited in the results &amp; discussion)</w:t>
      </w:r>
    </w:p>
    <w:p w14:paraId="6C02450D" w14:textId="288C9196" w:rsidR="001677EC" w:rsidRDefault="001677EC" w:rsidP="001677EC">
      <w:pPr>
        <w:rPr>
          <w:rFonts w:ascii="Times New Roman" w:hAnsi="Times New Roman" w:cs="Times New Roman"/>
          <w:sz w:val="24"/>
          <w:szCs w:val="24"/>
        </w:rPr>
      </w:pPr>
      <w:r>
        <w:rPr>
          <w:rFonts w:ascii="Times New Roman" w:hAnsi="Times New Roman" w:cs="Times New Roman"/>
          <w:sz w:val="24"/>
          <w:szCs w:val="24"/>
          <w:u w:val="single"/>
        </w:rPr>
        <w:t>H1</w:t>
      </w:r>
      <w:r>
        <w:rPr>
          <w:rFonts w:ascii="Times New Roman" w:hAnsi="Times New Roman" w:cs="Times New Roman"/>
          <w:sz w:val="24"/>
          <w:szCs w:val="24"/>
        </w:rPr>
        <w:t xml:space="preserve">: Litter chemistry controls enzyme activity such that microbes increase production of certain enzymes when subjected to litter with higher proportions of polymers targeted by these enzymes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2005; Malik et al. 2020a) and lignin acts as a noncompetitive inhibitor of hydrolytic extracellular enzyme activity (</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p>
    <w:p w14:paraId="33B9E96E" w14:textId="1C9A04A7" w:rsid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expected that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that degrade cellulose, hemicellulose, and organic nitrogen are higher in grassland litter than coastal sage scrub litter, while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oxidative enzymes that degrade lignin are higher in coastal sage scrub litter.</w:t>
      </w:r>
    </w:p>
    <w:p w14:paraId="5BB13509" w14:textId="04D87666" w:rsidR="003A612E" w:rsidRDefault="003A612E" w:rsidP="003A612E">
      <w:pPr>
        <w:rPr>
          <w:rFonts w:ascii="Times New Roman" w:hAnsi="Times New Roman" w:cs="Times New Roman"/>
          <w:sz w:val="24"/>
          <w:szCs w:val="24"/>
        </w:rPr>
      </w:pPr>
      <w:r>
        <w:rPr>
          <w:rFonts w:ascii="Times New Roman" w:hAnsi="Times New Roman" w:cs="Times New Roman"/>
          <w:sz w:val="24"/>
          <w:szCs w:val="24"/>
          <w:u w:val="single"/>
        </w:rPr>
        <w:t>H2</w:t>
      </w:r>
      <w:r>
        <w:rPr>
          <w:rFonts w:ascii="Times New Roman" w:hAnsi="Times New Roman" w:cs="Times New Roman"/>
          <w:sz w:val="24"/>
          <w:szCs w:val="24"/>
        </w:rPr>
        <w:t>: As hypothesized by the YAS framework, there are tradeoffs between resource acquisition traits and stress tolerant traits (Malik et al. 2020a; Wang &amp; Allison in press).</w:t>
      </w:r>
    </w:p>
    <w:p w14:paraId="049FAC1F" w14:textId="3305BD3C" w:rsidR="003A612E" w:rsidRP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Microbes should decrease production of enzymes under the drought treatment such that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lower under the drought treatment than under ambient precipitation.</w:t>
      </w:r>
    </w:p>
    <w:p w14:paraId="130E69C8" w14:textId="66E9F34C"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19C6D6BA"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lastRenderedPageBreak/>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(Parker </w:t>
      </w:r>
      <w:r w:rsidR="00622ED4">
        <w:rPr>
          <w:rFonts w:ascii="Times New Roman" w:hAnsi="Times New Roman" w:cs="Times New Roman"/>
          <w:sz w:val="24"/>
          <w:szCs w:val="24"/>
        </w:rPr>
        <w:t>2019</w:t>
      </w:r>
      <w:r w:rsidR="00386B19">
        <w:rPr>
          <w:rFonts w:ascii="Times New Roman" w:hAnsi="Times New Roman" w:cs="Times New Roman"/>
          <w:sz w:val="24"/>
          <w:szCs w:val="24"/>
        </w:rPr>
        <w:t xml:space="preserve">).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t>
      </w:r>
      <w:r w:rsidR="002B4816">
        <w:rPr>
          <w:rFonts w:ascii="Times New Roman" w:hAnsi="Times New Roman" w:cs="Times New Roman"/>
          <w:sz w:val="24"/>
          <w:szCs w:val="24"/>
        </w:rPr>
        <w:t>with ambient, unmanipulated precipitation due to</w:t>
      </w:r>
      <w:r w:rsidR="004214B8">
        <w:rPr>
          <w:rFonts w:ascii="Times New Roman" w:hAnsi="Times New Roman" w:cs="Times New Roman"/>
          <w:sz w:val="24"/>
          <w:szCs w:val="24"/>
        </w:rPr>
        <w:t xml:space="preserve"> not</w:t>
      </w:r>
      <w:r w:rsidR="002B4816">
        <w:rPr>
          <w:rFonts w:ascii="Times New Roman" w:hAnsi="Times New Roman" w:cs="Times New Roman"/>
          <w:sz w:val="24"/>
          <w:szCs w:val="24"/>
        </w:rPr>
        <w:t xml:space="preserve"> being</w:t>
      </w:r>
      <w:r w:rsidR="004214B8">
        <w:rPr>
          <w:rFonts w:ascii="Times New Roman" w:hAnsi="Times New Roman" w:cs="Times New Roman"/>
          <w:sz w:val="24"/>
          <w:szCs w:val="24"/>
        </w:rPr>
        <w:t xml:space="preserve">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56FC9627"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was sampled from each treatment combination on August 30,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and hand mixed, with litter from each treatment combination being kept separate from other combinations. After hand mixing, 15 cm x 15 cm bags with 1 mm mesh were filled with 6 g of litter from a specific treatment combination. Bags were then deployed on September 12,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43B1FD6E"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assays</w:t>
      </w:r>
    </w:p>
    <w:p w14:paraId="41E22678" w14:textId="1CE40976" w:rsidR="00FD2BA7" w:rsidRPr="002B4816"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w:t>
      </w:r>
      <w:r w:rsidR="00622ED4">
        <w:rPr>
          <w:rFonts w:ascii="Times New Roman" w:hAnsi="Times New Roman" w:cs="Times New Roman"/>
          <w:sz w:val="24"/>
          <w:szCs w:val="24"/>
        </w:rPr>
        <w:t>20a</w:t>
      </w:r>
      <w:r>
        <w:rPr>
          <w:rFonts w:ascii="Times New Roman" w:hAnsi="Times New Roman" w:cs="Times New Roman"/>
          <w:sz w:val="24"/>
          <w:szCs w:val="24"/>
        </w:rPr>
        <w:t>). The hydrolytic enzymes that were assayed are α-glucosidase (AG), (acid) phosphatase (AP), β-glucosidase (BG), β-</w:t>
      </w:r>
      <w:proofErr w:type="spellStart"/>
      <w:r>
        <w:rPr>
          <w:rFonts w:ascii="Times New Roman" w:hAnsi="Times New Roman" w:cs="Times New Roman"/>
          <w:sz w:val="24"/>
          <w:szCs w:val="24"/>
        </w:rPr>
        <w:t>xylosidase</w:t>
      </w:r>
      <w:proofErr w:type="spellEnd"/>
      <w:r>
        <w:rPr>
          <w:rFonts w:ascii="Times New Roman" w:hAnsi="Times New Roman" w:cs="Times New Roman"/>
          <w:sz w:val="24"/>
          <w:szCs w:val="24"/>
        </w:rPr>
        <w:t xml:space="preserve"> (BX), </w:t>
      </w:r>
      <w:proofErr w:type="spellStart"/>
      <w:r>
        <w:rPr>
          <w:rFonts w:ascii="Times New Roman" w:hAnsi="Times New Roman" w:cs="Times New Roman"/>
          <w:sz w:val="24"/>
          <w:szCs w:val="24"/>
        </w:rPr>
        <w:t>cellobiohydrolase</w:t>
      </w:r>
      <w:proofErr w:type="spellEnd"/>
      <w:r>
        <w:rPr>
          <w:rFonts w:ascii="Times New Roman" w:hAnsi="Times New Roman" w:cs="Times New Roman"/>
          <w:sz w:val="24"/>
          <w:szCs w:val="24"/>
        </w:rPr>
        <w:t xml:space="preserve"> (CBH), leucine aminopeptidase (LAP), and N-acetyl-β-D-</w:t>
      </w:r>
      <w:proofErr w:type="spellStart"/>
      <w:r>
        <w:rPr>
          <w:rFonts w:ascii="Times New Roman" w:hAnsi="Times New Roman" w:cs="Times New Roman"/>
          <w:sz w:val="24"/>
          <w:szCs w:val="24"/>
        </w:rPr>
        <w:t>glucosaminidase</w:t>
      </w:r>
      <w:proofErr w:type="spellEnd"/>
      <w:r>
        <w:rPr>
          <w:rFonts w:ascii="Times New Roman" w:hAnsi="Times New Roman" w:cs="Times New Roman"/>
          <w:sz w:val="24"/>
          <w:szCs w:val="24"/>
        </w:rPr>
        <w:t xml:space="preserve"> (NAG). The oxidative enzymes that were assayed are polyphenol oxidase (PPO) and peroxidase.</w:t>
      </w:r>
      <w:r w:rsidR="002B4816">
        <w:rPr>
          <w:rFonts w:ascii="Times New Roman" w:hAnsi="Times New Roman" w:cs="Times New Roman"/>
          <w:sz w:val="24"/>
          <w:szCs w:val="24"/>
        </w:rPr>
        <w:t xml:space="preserve"> The enzymes and the substrates they degrade are listed in </w:t>
      </w:r>
      <w:r w:rsidR="002B4816">
        <w:rPr>
          <w:rFonts w:ascii="Times New Roman" w:hAnsi="Times New Roman" w:cs="Times New Roman"/>
          <w:sz w:val="24"/>
          <w:szCs w:val="24"/>
          <w:u w:val="single"/>
        </w:rPr>
        <w:t>Table 1</w:t>
      </w:r>
      <w:r w:rsidR="002B4816">
        <w:rPr>
          <w:rFonts w:ascii="Times New Roman" w:hAnsi="Times New Roman" w:cs="Times New Roman"/>
          <w:sz w:val="24"/>
          <w:szCs w:val="24"/>
        </w:rPr>
        <w:t>.</w:t>
      </w:r>
    </w:p>
    <w:p w14:paraId="5E77F4A8" w14:textId="3AF1A7A6" w:rsidR="002B4816" w:rsidRDefault="00C52C23" w:rsidP="002B4816">
      <w:pPr>
        <w:ind w:firstLine="720"/>
        <w:rPr>
          <w:rFonts w:ascii="Times New Roman" w:hAnsi="Times New Roman" w:cs="Times New Roman"/>
          <w:sz w:val="24"/>
          <w:szCs w:val="24"/>
        </w:rPr>
      </w:pPr>
      <w:r>
        <w:rPr>
          <w:rFonts w:ascii="Times New Roman" w:hAnsi="Times New Roman" w:cs="Times New Roman"/>
          <w:sz w:val="24"/>
          <w:szCs w:val="24"/>
        </w:rPr>
        <w:t xml:space="preserve">Hydrolytic enzymes were assayed with </w:t>
      </w:r>
      <w:proofErr w:type="spellStart"/>
      <w:r w:rsidR="003B483A">
        <w:rPr>
          <w:rFonts w:ascii="Times New Roman" w:hAnsi="Times New Roman" w:cs="Times New Roman"/>
          <w:sz w:val="24"/>
          <w:szCs w:val="24"/>
        </w:rPr>
        <w:t>fluorimetric</w:t>
      </w:r>
      <w:proofErr w:type="spellEnd"/>
      <w:r w:rsidR="003B483A">
        <w:rPr>
          <w:rFonts w:ascii="Times New Roman" w:hAnsi="Times New Roman" w:cs="Times New Roman"/>
          <w:sz w:val="24"/>
          <w:szCs w:val="24"/>
        </w:rPr>
        <w:t xml:space="preserve"> </w:t>
      </w:r>
      <w:r>
        <w:rPr>
          <w:rFonts w:ascii="Times New Roman" w:hAnsi="Times New Roman" w:cs="Times New Roman"/>
          <w:sz w:val="24"/>
          <w:szCs w:val="24"/>
        </w:rPr>
        <w:t>methods described in Baker and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 xml:space="preserve">A homogenate suspension was made for each litter bag with ratios of 0.4 g litter per 150 mL of buffer, with the buffer solution being 25 mM maleate </w:t>
      </w:r>
      <w:r w:rsidR="00AE0F60">
        <w:rPr>
          <w:rFonts w:ascii="Times New Roman" w:hAnsi="Times New Roman" w:cs="Times New Roman"/>
          <w:sz w:val="24"/>
          <w:szCs w:val="24"/>
        </w:rPr>
        <w:lastRenderedPageBreak/>
        <w:t xml:space="preserve">with pH 6. Homogenates were homogenized in 50 mL test tubes using a tissue </w:t>
      </w:r>
      <w:proofErr w:type="spellStart"/>
      <w:r w:rsidR="00AE0F60">
        <w:rPr>
          <w:rFonts w:ascii="Times New Roman" w:hAnsi="Times New Roman" w:cs="Times New Roman"/>
          <w:sz w:val="24"/>
          <w:szCs w:val="24"/>
        </w:rPr>
        <w:t>tearor</w:t>
      </w:r>
      <w:proofErr w:type="spellEnd"/>
      <w:r w:rsidR="00AE0F60">
        <w:rPr>
          <w:rFonts w:ascii="Times New Roman" w:hAnsi="Times New Roman" w:cs="Times New Roman"/>
          <w:sz w:val="24"/>
          <w:szCs w:val="24"/>
        </w:rPr>
        <w:t xml:space="preserve">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w:t>
      </w:r>
      <w:proofErr w:type="spellStart"/>
      <w:r w:rsidR="00604DBB">
        <w:rPr>
          <w:rFonts w:ascii="Times New Roman" w:hAnsi="Times New Roman" w:cs="Times New Roman"/>
          <w:sz w:val="24"/>
          <w:szCs w:val="24"/>
        </w:rPr>
        <w:t>tearor</w:t>
      </w:r>
      <w:proofErr w:type="spellEnd"/>
      <w:r w:rsidR="00604DBB">
        <w:rPr>
          <w:rFonts w:ascii="Times New Roman" w:hAnsi="Times New Roman" w:cs="Times New Roman"/>
          <w:sz w:val="24"/>
          <w:szCs w:val="24"/>
        </w:rPr>
        <w:t xml:space="preserve"> is cleaned with </w:t>
      </w:r>
      <w:proofErr w:type="gramStart"/>
      <w:r w:rsidR="00604DBB">
        <w:rPr>
          <w:rFonts w:ascii="Times New Roman" w:hAnsi="Times New Roman" w:cs="Times New Roman"/>
          <w:sz w:val="24"/>
          <w:szCs w:val="24"/>
        </w:rPr>
        <w:t>more buffer</w:t>
      </w:r>
      <w:proofErr w:type="gramEnd"/>
      <w:r w:rsidR="00604DBB">
        <w:rPr>
          <w:rFonts w:ascii="Times New Roman" w:hAnsi="Times New Roman" w:cs="Times New Roman"/>
          <w:sz w:val="24"/>
          <w:szCs w:val="24"/>
        </w:rPr>
        <w:t xml:space="preserve"> until the homogenate is 150 mL in volume. In addition, serial dilutions were made of fluorogenic substrates that are either bonded with </w:t>
      </w:r>
      <w:r w:rsidR="004A09E6">
        <w:rPr>
          <w:rFonts w:ascii="Times New Roman" w:hAnsi="Times New Roman" w:cs="Times New Roman"/>
          <w:sz w:val="24"/>
          <w:szCs w:val="24"/>
        </w:rPr>
        <w:t xml:space="preserve">4-methylumbilleffirone (MUB) – which assays for AG, AP, BG, BX, CBH, and NAG – or 7-amino-4-methylcoumarin (AMC) – which assays for LAP. Solutions of 62.5 µM AMC or 25 µM MUB were used as standards and were plated with homogenates and substrates in 96 microplate wells and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w:t>
      </w:r>
      <w:r w:rsidR="002B4816">
        <w:rPr>
          <w:rFonts w:ascii="Times New Roman" w:hAnsi="Times New Roman" w:cs="Times New Roman"/>
          <w:sz w:val="24"/>
          <w:szCs w:val="24"/>
        </w:rPr>
        <w:t>a</w:t>
      </w:r>
      <w:r w:rsidR="003B483A">
        <w:rPr>
          <w:rFonts w:ascii="Times New Roman" w:hAnsi="Times New Roman" w:cs="Times New Roman"/>
          <w:sz w:val="24"/>
          <w:szCs w:val="24"/>
        </w:rPr>
        <w:t xml:space="preserve"> homogenate decreases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Raw fluorescence values were then converted into reaction velocity using formulas described in German et al (2011).</w:t>
      </w:r>
    </w:p>
    <w:p w14:paraId="0932A8F4" w14:textId="2944423B"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 xml:space="preserve">Oxidative enzymes were assayed with colorimetric methods as described in German et al (2011) and sharing many of the same steps as </w:t>
      </w:r>
      <w:proofErr w:type="spellStart"/>
      <w:r>
        <w:rPr>
          <w:rFonts w:ascii="Times New Roman" w:hAnsi="Times New Roman" w:cs="Times New Roman"/>
          <w:sz w:val="24"/>
          <w:szCs w:val="24"/>
        </w:rPr>
        <w:t>fluorimetric</w:t>
      </w:r>
      <w:proofErr w:type="spellEnd"/>
      <w:r>
        <w:rPr>
          <w:rFonts w:ascii="Times New Roman" w:hAnsi="Times New Roman" w:cs="Times New Roman"/>
          <w:sz w:val="24"/>
          <w:szCs w:val="24"/>
        </w:rPr>
        <w:t xml:space="preserve">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w:t>
      </w:r>
      <w:r w:rsidR="00333AED">
        <w:rPr>
          <w:rFonts w:ascii="Times New Roman" w:hAnsi="Times New Roman" w:cs="Times New Roman"/>
          <w:sz w:val="24"/>
          <w:szCs w:val="24"/>
        </w:rPr>
        <w:t>. 2013</w:t>
      </w:r>
      <w:r>
        <w:rPr>
          <w:rFonts w:ascii="Times New Roman" w:hAnsi="Times New Roman" w:cs="Times New Roman"/>
          <w:sz w:val="24"/>
          <w:szCs w:val="24"/>
        </w:rPr>
        <w:t>). Pyrogallol serial dilutions 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 However, because peroxidase activity is consistently negative, it is assumed that peroxidase activity is negligible in these two ecosystems and so peroxidase is not analyzed.</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62484969" w14:textId="60E05161" w:rsidR="008867A8" w:rsidRDefault="00816177" w:rsidP="008867A8">
      <w:pPr>
        <w:ind w:firstLine="720"/>
        <w:rPr>
          <w:rFonts w:ascii="Times New Roman" w:hAnsi="Times New Roman" w:cs="Times New Roman"/>
          <w:sz w:val="24"/>
          <w:szCs w:val="24"/>
        </w:rPr>
      </w:pPr>
      <w:r>
        <w:rPr>
          <w:rFonts w:ascii="Times New Roman" w:hAnsi="Times New Roman" w:cs="Times New Roman"/>
          <w:sz w:val="24"/>
          <w:szCs w:val="24"/>
        </w:rPr>
        <w:t>All analysis and calculations were conducted on Python. After being converted from raw fluorescence or absorbance readings into enzyme activity, the activity of each enzyme from each litter sample is plotted against their respective substrate concentrations and judged visually for substrate inhibition or negative activity. While Michaelis-Menten kinetics predict that reaction velocity reaches a maximum value at infinite substrate concentrations, the phenomenon of substrate inhibition is common in many enzymes (Reed et al. 2010; response to German et al. 2011). As substrate concentrations increase, reaction velocity reaches a maximum level before 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w:t>
      </w:r>
      <w:r w:rsidR="00C762AA">
        <w:rPr>
          <w:rFonts w:ascii="Times New Roman" w:hAnsi="Times New Roman" w:cs="Times New Roman"/>
          <w:sz w:val="24"/>
          <w:szCs w:val="24"/>
        </w:rPr>
        <w:t>indicating</w:t>
      </w:r>
      <w:r w:rsidR="008867A8">
        <w:rPr>
          <w:rFonts w:ascii="Times New Roman" w:hAnsi="Times New Roman" w:cs="Times New Roman"/>
          <w:sz w:val="24"/>
          <w:szCs w:val="24"/>
        </w:rPr>
        <w:t xml:space="preserve"> lower enzyme amounts than there might actually be (response to German et al. 2011). As a result, data points in which substrate inhibition is observed are removed. The final </w:t>
      </w:r>
      <w:r w:rsidR="008867A8">
        <w:rPr>
          <w:rFonts w:ascii="Times New Roman" w:hAnsi="Times New Roman" w:cs="Times New Roman"/>
          <w:sz w:val="24"/>
          <w:szCs w:val="24"/>
        </w:rPr>
        <w:lastRenderedPageBreak/>
        <w:t>enzyme activity, after having negative activity set to 0 and substrate inhibition data points</w:t>
      </w:r>
      <w:r w:rsidR="00C762AA">
        <w:rPr>
          <w:rFonts w:ascii="Times New Roman" w:hAnsi="Times New Roman" w:cs="Times New Roman"/>
          <w:sz w:val="24"/>
          <w:szCs w:val="24"/>
        </w:rPr>
        <w:t xml:space="preserve"> r</w:t>
      </w:r>
      <w:r w:rsidR="008867A8">
        <w:rPr>
          <w:rFonts w:ascii="Times New Roman" w:hAnsi="Times New Roman" w:cs="Times New Roman"/>
          <w:sz w:val="24"/>
          <w:szCs w:val="24"/>
        </w:rPr>
        <w:t xml:space="preserve">emoved, are then fitted against the Michaelis-Menten equation using the </w:t>
      </w:r>
      <w:proofErr w:type="spellStart"/>
      <w:r w:rsidR="008867A8">
        <w:rPr>
          <w:rFonts w:ascii="Times New Roman" w:hAnsi="Times New Roman" w:cs="Times New Roman"/>
          <w:i/>
          <w:iCs/>
          <w:sz w:val="24"/>
          <w:szCs w:val="24"/>
        </w:rPr>
        <w:t>curve_fit</w:t>
      </w:r>
      <w:proofErr w:type="spellEnd"/>
      <w:r w:rsidR="008867A8">
        <w:rPr>
          <w:rFonts w:ascii="Times New Roman" w:hAnsi="Times New Roman" w:cs="Times New Roman"/>
          <w:i/>
          <w:iCs/>
          <w:sz w:val="24"/>
          <w:szCs w:val="24"/>
        </w:rPr>
        <w: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xml:space="preserve"> package to obtain Michaelis-Menten parameters.</w:t>
      </w:r>
    </w:p>
    <w:p w14:paraId="282553A7" w14:textId="6EE2D481" w:rsidR="008867A8"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 xml:space="preserve">Normality of these parameters were checked using the Shapiro-Wilk test, which was conducted using the </w:t>
      </w:r>
      <w:r>
        <w:rPr>
          <w:rFonts w:ascii="Times New Roman" w:hAnsi="Times New Roman" w:cs="Times New Roman"/>
          <w:i/>
          <w:iCs/>
          <w:sz w:val="24"/>
          <w:szCs w:val="24"/>
        </w:rPr>
        <w:t>stats</w:t>
      </w:r>
      <w:r>
        <w:rPr>
          <w:rFonts w:ascii="Times New Roman" w:hAnsi="Times New Roman" w:cs="Times New Roman"/>
          <w:sz w:val="24"/>
          <w:szCs w:val="24"/>
        </w:rPr>
        <w:t xml:space="preserve"> module from </w:t>
      </w:r>
      <w:proofErr w:type="spellStart"/>
      <w:r>
        <w:rPr>
          <w:rFonts w:ascii="Times New Roman" w:hAnsi="Times New Roman" w:cs="Times New Roman"/>
          <w:i/>
          <w:iCs/>
          <w:sz w:val="24"/>
          <w:szCs w:val="24"/>
        </w:rPr>
        <w:t>scipy</w:t>
      </w:r>
      <w:proofErr w:type="spellEnd"/>
      <w:r>
        <w:rPr>
          <w:rFonts w:ascii="Times New Roman" w:hAnsi="Times New Roman" w:cs="Times New Roman"/>
          <w:sz w:val="24"/>
          <w:szCs w:val="24"/>
        </w:rPr>
        <w:t>. Michaelis-Menten parameters were then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transformed to improve normality. While some of the data still shows a lack of normality under the Shapiro-Wilk test, the transformation overall greatly improved normality. Further data analysis was then conducted with the transformed data.</w:t>
      </w:r>
    </w:p>
    <w:p w14:paraId="062A08ED" w14:textId="5B18C08B" w:rsidR="0078378D" w:rsidRDefault="00652D6E" w:rsidP="008867A8">
      <w:pPr>
        <w:ind w:firstLine="720"/>
        <w:rPr>
          <w:rFonts w:ascii="Times New Roman" w:hAnsi="Times New Roman" w:cs="Times New Roman"/>
          <w:sz w:val="24"/>
          <w:szCs w:val="24"/>
        </w:rPr>
      </w:pPr>
      <w:r>
        <w:rPr>
          <w:rFonts w:ascii="Times New Roman" w:hAnsi="Times New Roman" w:cs="Times New Roman"/>
          <w:sz w:val="24"/>
          <w:szCs w:val="24"/>
        </w:rPr>
        <w:t>L</w:t>
      </w:r>
      <w:r w:rsidR="008867A8">
        <w:rPr>
          <w:rFonts w:ascii="Times New Roman" w:hAnsi="Times New Roman" w:cs="Times New Roman"/>
          <w:sz w:val="24"/>
          <w:szCs w:val="24"/>
        </w:rPr>
        <w:t>inear regression was conducted between transformed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and K</w:t>
      </w:r>
      <w:r w:rsidR="008867A8">
        <w:rPr>
          <w:rFonts w:ascii="Times New Roman" w:hAnsi="Times New Roman" w:cs="Times New Roman"/>
          <w:sz w:val="24"/>
          <w:szCs w:val="24"/>
          <w:vertAlign w:val="subscript"/>
        </w:rPr>
        <w:t>m</w:t>
      </w:r>
      <w:r w:rsidR="008867A8">
        <w:rPr>
          <w:rFonts w:ascii="Times New Roman" w:hAnsi="Times New Roman" w:cs="Times New Roman"/>
          <w:sz w:val="24"/>
          <w:szCs w:val="24"/>
        </w:rPr>
        <w:t xml:space="preserve"> of all enzymes using </w:t>
      </w:r>
      <w:proofErr w:type="spellStart"/>
      <w:r w:rsidR="008867A8">
        <w:rPr>
          <w:rFonts w:ascii="Times New Roman" w:hAnsi="Times New Roman" w:cs="Times New Roman"/>
          <w:i/>
          <w:iCs/>
          <w:sz w:val="24"/>
          <w:szCs w:val="24"/>
        </w:rPr>
        <w:t>scipy</w:t>
      </w:r>
      <w:r w:rsidR="008867A8">
        <w:rPr>
          <w:rFonts w:ascii="Times New Roman" w:hAnsi="Times New Roman" w:cs="Times New Roman"/>
          <w:sz w:val="24"/>
          <w:szCs w:val="24"/>
        </w:rPr>
        <w:t>’s</w:t>
      </w:r>
      <w:proofErr w:type="spellEnd"/>
      <w:r w:rsidR="008867A8">
        <w:rPr>
          <w:rFonts w:ascii="Times New Roman" w:hAnsi="Times New Roman" w:cs="Times New Roman"/>
          <w:sz w:val="24"/>
          <w:szCs w:val="24"/>
        </w:rPr>
        <w:t xml:space="preserve"> </w:t>
      </w:r>
      <w:r w:rsidR="008867A8">
        <w:rPr>
          <w:rFonts w:ascii="Times New Roman" w:hAnsi="Times New Roman" w:cs="Times New Roman"/>
          <w:i/>
          <w:iCs/>
          <w:sz w:val="24"/>
          <w:szCs w:val="24"/>
        </w:rPr>
        <w:t>stats</w:t>
      </w:r>
      <w:r w:rsidR="008867A8">
        <w:rPr>
          <w:rFonts w:ascii="Times New Roman" w:hAnsi="Times New Roman" w:cs="Times New Roman"/>
          <w:sz w:val="24"/>
          <w:szCs w:val="24"/>
        </w:rPr>
        <w:t xml:space="preserve"> module, and the significance of each regression was analyzed using Wald’s test</w:t>
      </w:r>
      <w:r w:rsidR="0078378D">
        <w:rPr>
          <w:rFonts w:ascii="Times New Roman" w:hAnsi="Times New Roman" w:cs="Times New Roman"/>
          <w:sz w:val="24"/>
          <w:szCs w:val="24"/>
        </w:rPr>
        <w:t>. Further testing of hypothesis 1 and all other hypotheses were conducted using a factorial multivariate analysis of variance (MANOVA), factorial analysis of variance (ANOVA)s, and followed by Tukey</w:t>
      </w:r>
      <w:r w:rsidR="009B5607">
        <w:rPr>
          <w:rFonts w:ascii="Times New Roman" w:hAnsi="Times New Roman" w:cs="Times New Roman"/>
          <w:sz w:val="24"/>
          <w:szCs w:val="24"/>
        </w:rPr>
        <w:t>’s Honest Significant Difference (HSD) test as</w:t>
      </w:r>
      <w:r w:rsidR="0078378D">
        <w:rPr>
          <w:rFonts w:ascii="Times New Roman" w:hAnsi="Times New Roman" w:cs="Times New Roman"/>
          <w:sz w:val="24"/>
          <w:szCs w:val="24"/>
        </w:rPr>
        <w:t xml:space="preserve">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3F889F6B"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on each of these dependent variables using the same factors as the MANOVA. Type III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w:t>
      </w:r>
      <w:r w:rsidR="009B5607">
        <w:rPr>
          <w:rFonts w:ascii="Times New Roman" w:hAnsi="Times New Roman" w:cs="Times New Roman"/>
          <w:sz w:val="24"/>
          <w:szCs w:val="24"/>
        </w:rPr>
        <w:t xml:space="preserve"> on each dependent variable</w:t>
      </w:r>
      <w:r>
        <w:rPr>
          <w:rFonts w:ascii="Times New Roman" w:hAnsi="Times New Roman" w:cs="Times New Roman"/>
          <w:sz w:val="24"/>
          <w:szCs w:val="24"/>
        </w:rPr>
        <w:t xml:space="preserve">, with nonsignificant interactions removed </w:t>
      </w:r>
      <w:r w:rsidR="009B5607">
        <w:rPr>
          <w:rFonts w:ascii="Times New Roman" w:hAnsi="Times New Roman" w:cs="Times New Roman"/>
          <w:sz w:val="24"/>
          <w:szCs w:val="24"/>
        </w:rPr>
        <w:t xml:space="preserve">after </w:t>
      </w:r>
      <w:r>
        <w:rPr>
          <w:rFonts w:ascii="Times New Roman" w:hAnsi="Times New Roman" w:cs="Times New Roman"/>
          <w:sz w:val="24"/>
          <w:szCs w:val="24"/>
        </w:rPr>
        <w:t xml:space="preserve">each </w:t>
      </w:r>
      <w:r w:rsidR="009B5607">
        <w:rPr>
          <w:rFonts w:ascii="Times New Roman" w:hAnsi="Times New Roman" w:cs="Times New Roman"/>
          <w:sz w:val="24"/>
          <w:szCs w:val="24"/>
        </w:rPr>
        <w:t>run</w:t>
      </w:r>
      <w:r>
        <w:rPr>
          <w:rFonts w:ascii="Times New Roman" w:hAnsi="Times New Roman" w:cs="Times New Roman"/>
          <w:sz w:val="24"/>
          <w:szCs w:val="24"/>
        </w:rPr>
        <w:t xml:space="preserve">. When there are no significant interactions associated with a dependent variable, type 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 </w:t>
      </w:r>
      <w:r w:rsidR="0070383D">
        <w:rPr>
          <w:rFonts w:ascii="Times New Roman" w:hAnsi="Times New Roman" w:cs="Times New Roman"/>
          <w:sz w:val="24"/>
          <w:szCs w:val="24"/>
        </w:rPr>
        <w:t>on main effects with nonsignificant main effects removed after each iteration.</w:t>
      </w:r>
    </w:p>
    <w:p w14:paraId="71EDE19A" w14:textId="1F35D11B"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t xml:space="preserve">Tukey’s </w:t>
      </w:r>
      <w:r w:rsidR="009B5607">
        <w:rPr>
          <w:rFonts w:ascii="Times New Roman" w:hAnsi="Times New Roman" w:cs="Times New Roman"/>
          <w:sz w:val="24"/>
          <w:szCs w:val="24"/>
        </w:rPr>
        <w:t>HSD</w:t>
      </w:r>
      <w:r>
        <w:rPr>
          <w:rFonts w:ascii="Times New Roman" w:hAnsi="Times New Roman" w:cs="Times New Roman"/>
          <w:sz w:val="24"/>
          <w:szCs w:val="24"/>
        </w:rPr>
        <w:t xml:space="preserve"> were then conducted as post-hoc tests on dependent variables with significant interactions and significant main effects that were not part of significant interactions from ANOVAs. Interestingly, some significant interactions/main effects predicted by ANOVAs were then showed to be non-significant under pairwise comparisons of the same interactions/main effects by Tukey post-hoc testing.</w:t>
      </w:r>
    </w:p>
    <w:p w14:paraId="399AD1A9" w14:textId="3BDBF1DC" w:rsidR="0070383D" w:rsidRDefault="0070383D" w:rsidP="0070383D">
      <w:pPr>
        <w:rPr>
          <w:rFonts w:ascii="Times New Roman" w:hAnsi="Times New Roman" w:cs="Times New Roman"/>
          <w:b/>
          <w:bCs/>
          <w:sz w:val="24"/>
          <w:szCs w:val="24"/>
        </w:rPr>
      </w:pPr>
      <w:r w:rsidRPr="0070383D">
        <w:rPr>
          <w:rFonts w:ascii="Times New Roman" w:hAnsi="Times New Roman" w:cs="Times New Roman"/>
          <w:b/>
          <w:bCs/>
          <w:sz w:val="24"/>
          <w:szCs w:val="24"/>
        </w:rPr>
        <w:t>Results</w:t>
      </w:r>
    </w:p>
    <w:p w14:paraId="7FDA55FE" w14:textId="405E70B6" w:rsidR="000E6B19" w:rsidRPr="00F22F9E"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three-way interactions and also as part of an interaction with vegetation. Diving deeper into ANOVAs 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392361">
        <w:rPr>
          <w:rFonts w:ascii="Times New Roman" w:hAnsi="Times New Roman" w:cs="Times New Roman"/>
          <w:sz w:val="24"/>
          <w:szCs w:val="24"/>
        </w:rPr>
        <w:t xml:space="preserve">). </w:t>
      </w:r>
      <w:r w:rsidR="00C32769">
        <w:rPr>
          <w:rFonts w:ascii="Times New Roman" w:hAnsi="Times New Roman" w:cs="Times New Roman"/>
          <w:sz w:val="24"/>
          <w:szCs w:val="24"/>
        </w:rPr>
        <w:t>In contrast</w:t>
      </w:r>
      <w:r w:rsidR="00510655">
        <w:rPr>
          <w:rFonts w:ascii="Times New Roman" w:hAnsi="Times New Roman" w:cs="Times New Roman"/>
          <w:sz w:val="24"/>
          <w:szCs w:val="24"/>
        </w:rPr>
        <w:t xml:space="preserve">, the effect of </w:t>
      </w:r>
      <w:r w:rsidR="00510655">
        <w:rPr>
          <w:rFonts w:ascii="Times New Roman" w:hAnsi="Times New Roman" w:cs="Times New Roman"/>
          <w:sz w:val="24"/>
          <w:szCs w:val="24"/>
        </w:rPr>
        <w:lastRenderedPageBreak/>
        <w:t>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F22F9E">
        <w:rPr>
          <w:rFonts w:ascii="Times New Roman" w:hAnsi="Times New Roman" w:cs="Times New Roman"/>
          <w:sz w:val="24"/>
          <w:szCs w:val="24"/>
        </w:rPr>
        <w:t xml:space="preserve"> (Table 3)</w:t>
      </w:r>
      <w:r w:rsidR="00392361">
        <w:rPr>
          <w:rFonts w:ascii="Times New Roman" w:hAnsi="Times New Roman" w:cs="Times New Roman"/>
          <w:sz w:val="24"/>
          <w:szCs w:val="24"/>
        </w:rPr>
        <w:t>; its interaction with vegetation is significant for 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w:t>
      </w:r>
      <w:r w:rsidR="009B5607">
        <w:rPr>
          <w:rFonts w:ascii="Times New Roman" w:hAnsi="Times New Roman" w:cs="Times New Roman"/>
          <w:sz w:val="24"/>
          <w:szCs w:val="24"/>
        </w:rPr>
        <w:t xml:space="preserve">only </w:t>
      </w:r>
      <w:r w:rsidR="00074C1C">
        <w:rPr>
          <w:rFonts w:ascii="Times New Roman" w:hAnsi="Times New Roman" w:cs="Times New Roman"/>
          <w:sz w:val="24"/>
          <w:szCs w:val="24"/>
        </w:rPr>
        <w:t>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AP.</w:t>
      </w:r>
      <w:r w:rsidR="00F22F9E">
        <w:rPr>
          <w:rFonts w:ascii="Times New Roman" w:hAnsi="Times New Roman" w:cs="Times New Roman"/>
          <w:sz w:val="24"/>
          <w:szCs w:val="24"/>
        </w:rPr>
        <w:t xml:space="preserve"> </w:t>
      </w:r>
      <w:r w:rsidR="00581B31">
        <w:rPr>
          <w:rFonts w:ascii="Times New Roman" w:hAnsi="Times New Roman" w:cs="Times New Roman"/>
          <w:sz w:val="24"/>
          <w:szCs w:val="24"/>
        </w:rPr>
        <w:t>Overall, t</w:t>
      </w:r>
      <w:r w:rsidR="00F22F9E">
        <w:rPr>
          <w:rFonts w:ascii="Times New Roman" w:hAnsi="Times New Roman" w:cs="Times New Roman"/>
          <w:sz w:val="24"/>
          <w:szCs w:val="24"/>
        </w:rPr>
        <w:t>hese results</w:t>
      </w:r>
      <w:r w:rsidR="00581B31">
        <w:rPr>
          <w:rFonts w:ascii="Times New Roman" w:hAnsi="Times New Roman" w:cs="Times New Roman"/>
          <w:sz w:val="24"/>
          <w:szCs w:val="24"/>
        </w:rPr>
        <w:t xml:space="preserve"> indicate that precipitation does not affect enzyme amounts and so</w:t>
      </w:r>
      <w:r w:rsidR="00F22F9E">
        <w:rPr>
          <w:rFonts w:ascii="Times New Roman" w:hAnsi="Times New Roman" w:cs="Times New Roman"/>
          <w:sz w:val="24"/>
          <w:szCs w:val="24"/>
        </w:rPr>
        <w:t xml:space="preserve"> do not support </w:t>
      </w:r>
      <w:r w:rsidR="00F22F9E">
        <w:rPr>
          <w:rFonts w:ascii="Times New Roman" w:hAnsi="Times New Roman" w:cs="Times New Roman"/>
          <w:sz w:val="24"/>
          <w:szCs w:val="24"/>
          <w:u w:val="single"/>
        </w:rPr>
        <w:t>H2</w:t>
      </w:r>
      <w:r w:rsidR="00F22F9E">
        <w:rPr>
          <w:rFonts w:ascii="Times New Roman" w:hAnsi="Times New Roman" w:cs="Times New Roman"/>
          <w:sz w:val="24"/>
          <w:szCs w:val="24"/>
        </w:rPr>
        <w:t>.</w:t>
      </w:r>
    </w:p>
    <w:p w14:paraId="4D70C8C3" w14:textId="018988B8" w:rsidR="00074C1C" w:rsidRDefault="00510655" w:rsidP="00F22F9E">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precipitation. </w:t>
      </w:r>
      <w:r w:rsidR="007D414A">
        <w:rPr>
          <w:rFonts w:ascii="Times New Roman" w:hAnsi="Times New Roman" w:cs="Times New Roman"/>
          <w:sz w:val="24"/>
          <w:szCs w:val="24"/>
        </w:rPr>
        <w:t>On K</w:t>
      </w:r>
      <w:r w:rsidR="007D414A">
        <w:rPr>
          <w:rFonts w:ascii="Times New Roman" w:hAnsi="Times New Roman" w:cs="Times New Roman"/>
          <w:sz w:val="24"/>
          <w:szCs w:val="24"/>
          <w:vertAlign w:val="subscript"/>
        </w:rPr>
        <w:t>m</w:t>
      </w:r>
      <w:r w:rsidR="007D414A">
        <w:rPr>
          <w:rFonts w:ascii="Times New Roman" w:hAnsi="Times New Roman" w:cs="Times New Roman"/>
          <w:sz w:val="24"/>
          <w:szCs w:val="24"/>
        </w:rPr>
        <w:t xml:space="preserve">, vegetation is part of a significant interaction with precipitation for AP, and its interaction with time is significant for AP, CBH, NAG, and PPO (Table 2). </w:t>
      </w:r>
      <w:r>
        <w:rPr>
          <w:rFonts w:ascii="Times New Roman" w:hAnsi="Times New Roman" w:cs="Times New Roman"/>
          <w:sz w:val="24"/>
          <w:szCs w:val="24"/>
        </w:rPr>
        <w:t>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xml:space="preserve">. </w:t>
      </w:r>
      <w:r w:rsidR="00E756D6">
        <w:rPr>
          <w:rFonts w:ascii="Times New Roman" w:hAnsi="Times New Roman" w:cs="Times New Roman"/>
          <w:sz w:val="24"/>
          <w:szCs w:val="24"/>
        </w:rPr>
        <w:t>On closer inspection, the V</w:t>
      </w:r>
      <w:r w:rsidR="00E756D6">
        <w:rPr>
          <w:rFonts w:ascii="Times New Roman" w:hAnsi="Times New Roman" w:cs="Times New Roman"/>
          <w:sz w:val="24"/>
          <w:szCs w:val="24"/>
          <w:vertAlign w:val="subscript"/>
        </w:rPr>
        <w:t>max</w:t>
      </w:r>
      <w:r w:rsidR="00E756D6">
        <w:rPr>
          <w:rFonts w:ascii="Times New Roman" w:hAnsi="Times New Roman" w:cs="Times New Roman"/>
          <w:sz w:val="24"/>
          <w:szCs w:val="24"/>
        </w:rPr>
        <w:t xml:space="preserve"> of cellulose-degrading enzymes (BG &amp; CBH) and of the chitin-degrading enzyme NAG are higher in grassland litter than CSS litter (Figures 3, 4, 6). These results would seem to validate </w:t>
      </w:r>
      <w:r w:rsidR="00E756D6">
        <w:rPr>
          <w:rFonts w:ascii="Times New Roman" w:hAnsi="Times New Roman" w:cs="Times New Roman"/>
          <w:sz w:val="24"/>
          <w:szCs w:val="24"/>
          <w:u w:val="single"/>
        </w:rPr>
        <w:t>H1</w:t>
      </w:r>
      <w:r w:rsidR="007D414A">
        <w:rPr>
          <w:rFonts w:ascii="Times New Roman" w:hAnsi="Times New Roman" w:cs="Times New Roman"/>
          <w:sz w:val="24"/>
          <w:szCs w:val="24"/>
        </w:rPr>
        <w:t xml:space="preserve">, indicating that lower lignin proportions result in less “disabling” of cellulose-degrading enzymes and NAG and that higher proportions of cellulose cause higher microbial investment in cellulose degradation. However, </w:t>
      </w:r>
      <w:r w:rsidR="007D414A">
        <w:rPr>
          <w:rFonts w:ascii="Times New Roman" w:hAnsi="Times New Roman" w:cs="Times New Roman"/>
          <w:sz w:val="24"/>
          <w:szCs w:val="24"/>
          <w:u w:val="single"/>
        </w:rPr>
        <w:t>H1</w:t>
      </w:r>
      <w:r w:rsidR="007D414A">
        <w:rPr>
          <w:rFonts w:ascii="Times New Roman" w:hAnsi="Times New Roman" w:cs="Times New Roman"/>
          <w:sz w:val="24"/>
          <w:szCs w:val="24"/>
        </w:rPr>
        <w:t xml:space="preserve"> also predicts that amounts of the hemicellulose-degrading enzyme BX and LAP should be higher in grassland litter, which has higher hemicellulose nitrogen content than CSS. In contrast to this hypothesis, enzyme amounts of BX and LAP are not significantly different between both ecosystems, with vegetation either as a main effect or as part of an interaction with time and</w:t>
      </w:r>
      <w:r w:rsidR="00A657CD">
        <w:rPr>
          <w:rFonts w:ascii="Times New Roman" w:hAnsi="Times New Roman" w:cs="Times New Roman"/>
          <w:sz w:val="24"/>
          <w:szCs w:val="24"/>
        </w:rPr>
        <w:t>/or</w:t>
      </w:r>
      <w:r w:rsidR="007D414A">
        <w:rPr>
          <w:rFonts w:ascii="Times New Roman" w:hAnsi="Times New Roman" w:cs="Times New Roman"/>
          <w:sz w:val="24"/>
          <w:szCs w:val="24"/>
        </w:rPr>
        <w:t xml:space="preserve"> precipitation (Table 2). Likewise, PPO results do not necessarily follow this hypothesis. According to this hypothesis, amounts of the enzyme PPO should be higher in CSS where there are higher lignin proportions. However, amounts of this enzyme tend to be higher – although </w:t>
      </w:r>
      <w:r w:rsidR="00A657CD">
        <w:rPr>
          <w:rFonts w:ascii="Times New Roman" w:hAnsi="Times New Roman" w:cs="Times New Roman"/>
          <w:sz w:val="24"/>
          <w:szCs w:val="24"/>
        </w:rPr>
        <w:t>not significantly</w:t>
      </w:r>
      <w:r w:rsidR="007D414A">
        <w:rPr>
          <w:rFonts w:ascii="Times New Roman" w:hAnsi="Times New Roman" w:cs="Times New Roman"/>
          <w:sz w:val="24"/>
          <w:szCs w:val="24"/>
        </w:rPr>
        <w:t xml:space="preserve"> – </w:t>
      </w:r>
      <w:r w:rsidR="00147BEF">
        <w:rPr>
          <w:rFonts w:ascii="Times New Roman" w:hAnsi="Times New Roman" w:cs="Times New Roman"/>
          <w:sz w:val="24"/>
          <w:szCs w:val="24"/>
        </w:rPr>
        <w:t>in grassland despite lower lignin proportions in grassland (Figure 9).</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4866CCEE" w14:textId="7A0CA733" w:rsidR="00581B31" w:rsidRDefault="00147BEF" w:rsidP="00581B31">
      <w:pPr>
        <w:ind w:firstLine="720"/>
        <w:rPr>
          <w:rFonts w:ascii="Times New Roman" w:hAnsi="Times New Roman" w:cs="Times New Roman"/>
          <w:sz w:val="24"/>
          <w:szCs w:val="24"/>
        </w:rPr>
      </w:pPr>
      <w:r>
        <w:rPr>
          <w:rFonts w:ascii="Times New Roman" w:hAnsi="Times New Roman" w:cs="Times New Roman"/>
          <w:sz w:val="24"/>
          <w:szCs w:val="24"/>
        </w:rPr>
        <w:t>Higher amounts of cellulose-degrading enzymes</w:t>
      </w:r>
      <w:r w:rsidR="00581B31">
        <w:rPr>
          <w:rFonts w:ascii="Times New Roman" w:hAnsi="Times New Roman" w:cs="Times New Roman"/>
          <w:sz w:val="24"/>
          <w:szCs w:val="24"/>
        </w:rPr>
        <w:t xml:space="preserve"> (BG &amp; CBH)</w:t>
      </w:r>
      <w:r>
        <w:rPr>
          <w:rFonts w:ascii="Times New Roman" w:hAnsi="Times New Roman" w:cs="Times New Roman"/>
          <w:sz w:val="24"/>
          <w:szCs w:val="24"/>
        </w:rPr>
        <w:t xml:space="preserve"> in grassland litter (Figures 3, 4) validates </w:t>
      </w:r>
      <w:r>
        <w:rPr>
          <w:rFonts w:ascii="Times New Roman" w:hAnsi="Times New Roman" w:cs="Times New Roman"/>
          <w:sz w:val="24"/>
          <w:szCs w:val="24"/>
          <w:u w:val="single"/>
        </w:rPr>
        <w:t>H1</w:t>
      </w:r>
      <w:r>
        <w:rPr>
          <w:rFonts w:ascii="Times New Roman" w:hAnsi="Times New Roman" w:cs="Times New Roman"/>
          <w:sz w:val="24"/>
          <w:szCs w:val="24"/>
        </w:rPr>
        <w:t xml:space="preserve"> and</w:t>
      </w:r>
      <w:r w:rsidR="004C0C30">
        <w:rPr>
          <w:rFonts w:ascii="Times New Roman" w:hAnsi="Times New Roman" w:cs="Times New Roman"/>
          <w:sz w:val="24"/>
          <w:szCs w:val="24"/>
        </w:rPr>
        <w:t xml:space="preserve"> seem to indicate that microbes primarily use cellulose as a carbon</w:t>
      </w:r>
      <w:r w:rsidR="00B34C16">
        <w:rPr>
          <w:rFonts w:ascii="Times New Roman" w:hAnsi="Times New Roman" w:cs="Times New Roman"/>
          <w:sz w:val="24"/>
          <w:szCs w:val="24"/>
        </w:rPr>
        <w:t xml:space="preserve"> and energy</w:t>
      </w:r>
      <w:r w:rsidR="004C0C30">
        <w:rPr>
          <w:rFonts w:ascii="Times New Roman" w:hAnsi="Times New Roman" w:cs="Times New Roman"/>
          <w:sz w:val="24"/>
          <w:szCs w:val="24"/>
        </w:rPr>
        <w:t xml:space="preserve"> source rather than hemicellulose or lignin.</w:t>
      </w:r>
      <w:r w:rsidR="00581B31">
        <w:rPr>
          <w:rFonts w:ascii="Times New Roman" w:hAnsi="Times New Roman" w:cs="Times New Roman"/>
          <w:sz w:val="24"/>
          <w:szCs w:val="24"/>
        </w:rPr>
        <w:t xml:space="preserve"> </w:t>
      </w:r>
      <w:r w:rsidR="006222DA">
        <w:rPr>
          <w:rFonts w:ascii="Times New Roman" w:hAnsi="Times New Roman" w:cs="Times New Roman"/>
          <w:sz w:val="24"/>
          <w:szCs w:val="24"/>
        </w:rPr>
        <w:t xml:space="preserve">In contrast to </w:t>
      </w:r>
      <w:r w:rsidR="006222DA" w:rsidRPr="006222DA">
        <w:rPr>
          <w:rFonts w:ascii="Times New Roman" w:hAnsi="Times New Roman" w:cs="Times New Roman"/>
          <w:sz w:val="24"/>
          <w:szCs w:val="24"/>
          <w:u w:val="single"/>
        </w:rPr>
        <w:t>H1</w:t>
      </w:r>
      <w:r w:rsidR="006222DA">
        <w:rPr>
          <w:rFonts w:ascii="Times New Roman" w:hAnsi="Times New Roman" w:cs="Times New Roman"/>
          <w:sz w:val="24"/>
          <w:szCs w:val="24"/>
        </w:rPr>
        <w:t>, t</w:t>
      </w:r>
      <w:r w:rsidR="006222DA" w:rsidRPr="00581B31">
        <w:rPr>
          <w:rFonts w:ascii="Times New Roman" w:hAnsi="Times New Roman" w:cs="Times New Roman"/>
          <w:sz w:val="24"/>
          <w:szCs w:val="24"/>
        </w:rPr>
        <w:t>he</w:t>
      </w:r>
      <w:r w:rsidR="006222DA">
        <w:rPr>
          <w:rFonts w:ascii="Times New Roman" w:hAnsi="Times New Roman" w:cs="Times New Roman"/>
          <w:sz w:val="24"/>
          <w:szCs w:val="24"/>
        </w:rPr>
        <w:t xml:space="preserve"> increase in hemicellulose in grassland litter does not cause a significant change in production of BX, indicating that this increase in hemicellulose does not incentivize microbes in acquiring more carbon or energy from hemicellulose. However, </w:t>
      </w:r>
      <w:r w:rsidR="00581B31">
        <w:rPr>
          <w:rFonts w:ascii="Times New Roman" w:hAnsi="Times New Roman" w:cs="Times New Roman"/>
          <w:sz w:val="24"/>
          <w:szCs w:val="24"/>
          <w:u w:val="single"/>
        </w:rPr>
        <w:t>H1</w:t>
      </w:r>
      <w:r w:rsidR="00581B31">
        <w:rPr>
          <w:rFonts w:ascii="Times New Roman" w:hAnsi="Times New Roman" w:cs="Times New Roman"/>
          <w:sz w:val="24"/>
          <w:szCs w:val="24"/>
        </w:rPr>
        <w:t xml:space="preserve"> is also validated due to results of the enzyme NAG. Production of NAG is notably higher in grassland plots across all time points than CSS plots (Figure 6)</w:t>
      </w:r>
      <w:r w:rsidR="006222DA">
        <w:rPr>
          <w:rFonts w:ascii="Times New Roman" w:hAnsi="Times New Roman" w:cs="Times New Roman"/>
          <w:sz w:val="24"/>
          <w:szCs w:val="24"/>
        </w:rPr>
        <w:t>, and grassland litter tends to have higher nitrogen content than CSS litter</w:t>
      </w:r>
      <w:r w:rsidR="00581B31">
        <w:rPr>
          <w:rFonts w:ascii="Times New Roman" w:hAnsi="Times New Roman" w:cs="Times New Roman"/>
          <w:sz w:val="24"/>
          <w:szCs w:val="24"/>
        </w:rPr>
        <w:t>.</w:t>
      </w:r>
    </w:p>
    <w:p w14:paraId="4FE485FE" w14:textId="17C19B19" w:rsidR="00581B31" w:rsidRPr="00581B31" w:rsidRDefault="00581B31" w:rsidP="006222DA">
      <w:pPr>
        <w:ind w:firstLine="720"/>
        <w:rPr>
          <w:rFonts w:ascii="Times New Roman" w:hAnsi="Times New Roman" w:cs="Times New Roman"/>
          <w:sz w:val="24"/>
          <w:szCs w:val="24"/>
        </w:rPr>
      </w:pPr>
      <w:r>
        <w:rPr>
          <w:rFonts w:ascii="Times New Roman" w:hAnsi="Times New Roman" w:cs="Times New Roman"/>
          <w:sz w:val="24"/>
          <w:szCs w:val="24"/>
        </w:rPr>
        <w:t xml:space="preserve">In addition, these results also validate the mechanism of lignin “disabling” hydrolytic enzymes as a noncompetitive inhibitor, as proposed by </w:t>
      </w:r>
      <w:r>
        <w:rPr>
          <w:rFonts w:ascii="Times New Roman" w:hAnsi="Times New Roman" w:cs="Times New Roman"/>
          <w:sz w:val="24"/>
          <w:szCs w:val="24"/>
          <w:u w:val="single"/>
        </w:rPr>
        <w:t>H1</w:t>
      </w:r>
      <w:r>
        <w:rPr>
          <w:rFonts w:ascii="Times New Roman" w:hAnsi="Times New Roman" w:cs="Times New Roman"/>
          <w:sz w:val="24"/>
          <w:szCs w:val="24"/>
        </w:rPr>
        <w:t>. Indeed, BG, CBH, and NAG have lower enzyme amounts in coastal sage scrub litter than grassland litter (Figures 3, 4, 6), and CSS litter has higher lignin proportions than grassland litter.</w:t>
      </w:r>
      <w:r w:rsidR="006222DA" w:rsidRPr="006222DA">
        <w:rPr>
          <w:rFonts w:ascii="Times New Roman" w:hAnsi="Times New Roman" w:cs="Times New Roman"/>
          <w:sz w:val="24"/>
          <w:szCs w:val="24"/>
        </w:rPr>
        <w:t xml:space="preserve"> </w:t>
      </w:r>
      <w:r w:rsidR="006222DA">
        <w:rPr>
          <w:rFonts w:ascii="Times New Roman" w:hAnsi="Times New Roman" w:cs="Times New Roman"/>
          <w:sz w:val="24"/>
          <w:szCs w:val="24"/>
        </w:rPr>
        <w:t xml:space="preserve">While many studies have found that lignin is negatively correlated with decomposition rates (Adair et al. 2008; </w:t>
      </w:r>
      <w:proofErr w:type="spellStart"/>
      <w:r w:rsidR="006222DA">
        <w:rPr>
          <w:rFonts w:ascii="Times New Roman" w:hAnsi="Times New Roman" w:cs="Times New Roman"/>
          <w:sz w:val="24"/>
          <w:szCs w:val="24"/>
        </w:rPr>
        <w:t>Bontti</w:t>
      </w:r>
      <w:proofErr w:type="spellEnd"/>
      <w:r w:rsidR="006222DA">
        <w:rPr>
          <w:rFonts w:ascii="Times New Roman" w:hAnsi="Times New Roman" w:cs="Times New Roman"/>
          <w:sz w:val="24"/>
          <w:szCs w:val="24"/>
        </w:rPr>
        <w:t xml:space="preserve"> et al. 2009; Cornwell et al. 2008), it is still relatively unknown </w:t>
      </w:r>
      <w:r w:rsidR="006222DA">
        <w:rPr>
          <w:rFonts w:ascii="Times New Roman" w:hAnsi="Times New Roman" w:cs="Times New Roman"/>
          <w:i/>
          <w:iCs/>
          <w:sz w:val="24"/>
          <w:szCs w:val="24"/>
        </w:rPr>
        <w:t>how</w:t>
      </w:r>
      <w:r w:rsidR="006222DA">
        <w:rPr>
          <w:rFonts w:ascii="Times New Roman" w:hAnsi="Times New Roman" w:cs="Times New Roman"/>
          <w:sz w:val="24"/>
          <w:szCs w:val="24"/>
        </w:rPr>
        <w:t xml:space="preserve"> lignin might cause decreases in decomposition rates in the field of biogeochemistry. This study provides data that supports a hypothesis to explain this link: that lignin acts as a noncompetitive inhibitor and removes enzymes from organic matter degradation. While this hypothesis had been supported in previous </w:t>
      </w:r>
      <w:r w:rsidR="006222DA">
        <w:rPr>
          <w:rFonts w:ascii="Times New Roman" w:hAnsi="Times New Roman" w:cs="Times New Roman"/>
          <w:sz w:val="24"/>
          <w:szCs w:val="24"/>
        </w:rPr>
        <w:lastRenderedPageBreak/>
        <w:t>laboratory studies (</w:t>
      </w:r>
      <w:proofErr w:type="spellStart"/>
      <w:r w:rsidR="006222DA">
        <w:rPr>
          <w:rFonts w:ascii="Times New Roman" w:hAnsi="Times New Roman" w:cs="Times New Roman"/>
          <w:sz w:val="24"/>
          <w:szCs w:val="24"/>
        </w:rPr>
        <w:t>Sewalt</w:t>
      </w:r>
      <w:proofErr w:type="spellEnd"/>
      <w:r w:rsidR="006222DA">
        <w:rPr>
          <w:rFonts w:ascii="Times New Roman" w:hAnsi="Times New Roman" w:cs="Times New Roman"/>
          <w:sz w:val="24"/>
          <w:szCs w:val="24"/>
        </w:rPr>
        <w:t xml:space="preserve"> et al. 1997; Senior et al. 1991), this study provides some of the first field results to support this mechanism.</w:t>
      </w:r>
    </w:p>
    <w:p w14:paraId="75BE9171" w14:textId="545C4BD1" w:rsidR="008F539C" w:rsidRDefault="0024627A" w:rsidP="006222DA">
      <w:pPr>
        <w:ind w:firstLine="720"/>
        <w:rPr>
          <w:rFonts w:ascii="Times New Roman" w:hAnsi="Times New Roman" w:cs="Times New Roman"/>
          <w:sz w:val="24"/>
          <w:szCs w:val="24"/>
        </w:rPr>
      </w:pPr>
      <w:r>
        <w:rPr>
          <w:rFonts w:ascii="Times New Roman" w:hAnsi="Times New Roman" w:cs="Times New Roman"/>
          <w:sz w:val="24"/>
          <w:szCs w:val="24"/>
        </w:rPr>
        <w:t>Potential activities of LAP and NAG have been used to indicate</w:t>
      </w:r>
      <w:r w:rsidR="00910E5C">
        <w:rPr>
          <w:rFonts w:ascii="Times New Roman" w:hAnsi="Times New Roman" w:cs="Times New Roman"/>
          <w:sz w:val="24"/>
          <w:szCs w:val="24"/>
        </w:rPr>
        <w:t xml:space="preserve"> the </w:t>
      </w:r>
      <w:proofErr w:type="gramStart"/>
      <w:r w:rsidR="00910E5C">
        <w:rPr>
          <w:rFonts w:ascii="Times New Roman" w:hAnsi="Times New Roman" w:cs="Times New Roman"/>
          <w:sz w:val="24"/>
          <w:szCs w:val="24"/>
        </w:rPr>
        <w:t>amount</w:t>
      </w:r>
      <w:proofErr w:type="gramEnd"/>
      <w:r w:rsidR="00910E5C">
        <w:rPr>
          <w:rFonts w:ascii="Times New Roman" w:hAnsi="Times New Roman" w:cs="Times New Roman"/>
          <w:sz w:val="24"/>
          <w:szCs w:val="24"/>
        </w:rPr>
        <w:t xml:space="preserve"> of resources devoted to</w:t>
      </w:r>
      <w:r>
        <w:rPr>
          <w:rFonts w:ascii="Times New Roman" w:hAnsi="Times New Roman" w:cs="Times New Roman"/>
          <w:sz w:val="24"/>
          <w:szCs w:val="24"/>
        </w:rPr>
        <w:t xml:space="preserve"> nitrogen mineralization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et al. 2008). </w:t>
      </w:r>
      <w:r w:rsidR="009255D4">
        <w:rPr>
          <w:rFonts w:ascii="Times New Roman" w:hAnsi="Times New Roman" w:cs="Times New Roman"/>
          <w:sz w:val="24"/>
          <w:szCs w:val="24"/>
        </w:rPr>
        <w:t xml:space="preserve">While amounts of LAP does not significantly differ between both ecosystems despite higher nitrogen proportions in grassland litter (Table 2), </w:t>
      </w:r>
      <w:r>
        <w:rPr>
          <w:rFonts w:ascii="Times New Roman" w:hAnsi="Times New Roman" w:cs="Times New Roman"/>
          <w:sz w:val="24"/>
          <w:szCs w:val="24"/>
        </w:rPr>
        <w:t>higher amounts of NAG in grassland litter than CSS (Figure 6)</w:t>
      </w:r>
      <w:r w:rsidR="009255D4">
        <w:rPr>
          <w:rFonts w:ascii="Times New Roman" w:hAnsi="Times New Roman" w:cs="Times New Roman"/>
          <w:sz w:val="24"/>
          <w:szCs w:val="24"/>
        </w:rPr>
        <w:t xml:space="preserve"> indicat</w:t>
      </w:r>
      <w:r>
        <w:rPr>
          <w:rFonts w:ascii="Times New Roman" w:hAnsi="Times New Roman" w:cs="Times New Roman"/>
          <w:sz w:val="24"/>
          <w:szCs w:val="24"/>
        </w:rPr>
        <w:t>es</w:t>
      </w:r>
      <w:r w:rsidR="009255D4">
        <w:rPr>
          <w:rFonts w:ascii="Times New Roman" w:hAnsi="Times New Roman" w:cs="Times New Roman"/>
          <w:sz w:val="24"/>
          <w:szCs w:val="24"/>
        </w:rPr>
        <w:t xml:space="preserve"> </w:t>
      </w:r>
      <w:r>
        <w:rPr>
          <w:rFonts w:ascii="Times New Roman" w:hAnsi="Times New Roman" w:cs="Times New Roman"/>
          <w:sz w:val="24"/>
          <w:szCs w:val="24"/>
        </w:rPr>
        <w:t xml:space="preserve">that overall </w:t>
      </w:r>
      <w:r w:rsidR="009255D4">
        <w:rPr>
          <w:rFonts w:ascii="Times New Roman" w:hAnsi="Times New Roman" w:cs="Times New Roman"/>
          <w:sz w:val="24"/>
          <w:szCs w:val="24"/>
        </w:rPr>
        <w:t xml:space="preserve">nitrogen mineralization </w:t>
      </w:r>
      <w:r>
        <w:rPr>
          <w:rFonts w:ascii="Times New Roman" w:hAnsi="Times New Roman" w:cs="Times New Roman"/>
          <w:sz w:val="24"/>
          <w:szCs w:val="24"/>
        </w:rPr>
        <w:t xml:space="preserve">rates are higher </w:t>
      </w:r>
      <w:r w:rsidR="009255D4">
        <w:rPr>
          <w:rFonts w:ascii="Times New Roman" w:hAnsi="Times New Roman" w:cs="Times New Roman"/>
          <w:sz w:val="24"/>
          <w:szCs w:val="24"/>
        </w:rPr>
        <w:t xml:space="preserve">in grassland litter than CSS. </w:t>
      </w:r>
      <w:r>
        <w:rPr>
          <w:rFonts w:ascii="Times New Roman" w:hAnsi="Times New Roman" w:cs="Times New Roman"/>
          <w:sz w:val="24"/>
          <w:szCs w:val="24"/>
        </w:rPr>
        <w:t xml:space="preserve">This might </w:t>
      </w:r>
      <w:r w:rsidR="008F539C">
        <w:rPr>
          <w:rFonts w:ascii="Times New Roman" w:hAnsi="Times New Roman" w:cs="Times New Roman"/>
          <w:sz w:val="24"/>
          <w:szCs w:val="24"/>
        </w:rPr>
        <w:t>provide</w:t>
      </w:r>
      <w:r>
        <w:rPr>
          <w:rFonts w:ascii="Times New Roman" w:hAnsi="Times New Roman" w:cs="Times New Roman"/>
          <w:sz w:val="24"/>
          <w:szCs w:val="24"/>
        </w:rPr>
        <w:t xml:space="preserve"> grassland litter microbes</w:t>
      </w:r>
      <w:r w:rsidR="008F539C">
        <w:rPr>
          <w:rFonts w:ascii="Times New Roman" w:hAnsi="Times New Roman" w:cs="Times New Roman"/>
          <w:sz w:val="24"/>
          <w:szCs w:val="24"/>
        </w:rPr>
        <w:t xml:space="preserve"> enough nitrogen to fuel higher production of cellulose-degrading enzymes. These results reflect previous findings that found that BG activity increases only when soils are amended with nitrogen and phosphorus (Allison and </w:t>
      </w:r>
      <w:proofErr w:type="spellStart"/>
      <w:r w:rsidR="008F539C">
        <w:rPr>
          <w:rFonts w:ascii="Times New Roman" w:hAnsi="Times New Roman" w:cs="Times New Roman"/>
          <w:sz w:val="24"/>
          <w:szCs w:val="24"/>
        </w:rPr>
        <w:t>Vitousek</w:t>
      </w:r>
      <w:proofErr w:type="spellEnd"/>
      <w:r w:rsidR="008F539C">
        <w:rPr>
          <w:rFonts w:ascii="Times New Roman" w:hAnsi="Times New Roman" w:cs="Times New Roman"/>
          <w:sz w:val="24"/>
          <w:szCs w:val="24"/>
        </w:rPr>
        <w:t xml:space="preserve"> 2005). In addition, these results also reflect a more recent study conducted in grassland vegetation at the same study site, which found that the amount of NAG is positively correlated with BG and CBH (</w:t>
      </w:r>
      <w:proofErr w:type="spellStart"/>
      <w:r w:rsidR="008F539C">
        <w:rPr>
          <w:rFonts w:ascii="Times New Roman" w:hAnsi="Times New Roman" w:cs="Times New Roman"/>
          <w:sz w:val="24"/>
          <w:szCs w:val="24"/>
        </w:rPr>
        <w:t>Alster</w:t>
      </w:r>
      <w:proofErr w:type="spellEnd"/>
      <w:r w:rsidR="008F539C">
        <w:rPr>
          <w:rFonts w:ascii="Times New Roman" w:hAnsi="Times New Roman" w:cs="Times New Roman"/>
          <w:sz w:val="24"/>
          <w:szCs w:val="24"/>
        </w:rPr>
        <w:t xml:space="preserve"> et al. 2021).</w:t>
      </w:r>
    </w:p>
    <w:p w14:paraId="052E34B2" w14:textId="61247554" w:rsidR="0002783B" w:rsidRPr="00013D45" w:rsidRDefault="006222DA"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to differences in litter chemistry and nitrogen mineralization explaining differences in </w:t>
      </w:r>
      <w:r w:rsidR="009255D4">
        <w:rPr>
          <w:rFonts w:ascii="Times New Roman" w:hAnsi="Times New Roman" w:cs="Times New Roman"/>
          <w:sz w:val="24"/>
          <w:szCs w:val="24"/>
        </w:rPr>
        <w:t xml:space="preserve">BG, CBH, and NAG enzyme amounts between </w:t>
      </w:r>
      <w:r w:rsidR="0024627A">
        <w:rPr>
          <w:rFonts w:ascii="Times New Roman" w:hAnsi="Times New Roman" w:cs="Times New Roman"/>
          <w:sz w:val="24"/>
          <w:szCs w:val="24"/>
        </w:rPr>
        <w:t>both</w:t>
      </w:r>
      <w:r w:rsidR="009255D4">
        <w:rPr>
          <w:rFonts w:ascii="Times New Roman" w:hAnsi="Times New Roman" w:cs="Times New Roman"/>
          <w:sz w:val="24"/>
          <w:szCs w:val="24"/>
        </w:rPr>
        <w:t xml:space="preserve"> ecosystems, </w:t>
      </w:r>
      <w:r w:rsidR="0024627A">
        <w:rPr>
          <w:rFonts w:ascii="Times New Roman" w:hAnsi="Times New Roman" w:cs="Times New Roman"/>
          <w:sz w:val="24"/>
          <w:szCs w:val="24"/>
        </w:rPr>
        <w:t xml:space="preserve">there is </w:t>
      </w:r>
      <w:r w:rsidR="009255D4">
        <w:rPr>
          <w:rFonts w:ascii="Times New Roman" w:hAnsi="Times New Roman" w:cs="Times New Roman"/>
          <w:sz w:val="24"/>
          <w:szCs w:val="24"/>
        </w:rPr>
        <w:t>a third explanation</w:t>
      </w:r>
      <w:r w:rsidR="0002783B">
        <w:rPr>
          <w:rFonts w:ascii="Times New Roman" w:hAnsi="Times New Roman" w:cs="Times New Roman"/>
          <w:sz w:val="24"/>
          <w:szCs w:val="24"/>
        </w:rPr>
        <w:t>. LAP K</w:t>
      </w:r>
      <w:r w:rsidR="0002783B">
        <w:rPr>
          <w:rFonts w:ascii="Times New Roman" w:hAnsi="Times New Roman" w:cs="Times New Roman"/>
          <w:sz w:val="24"/>
          <w:szCs w:val="24"/>
          <w:vertAlign w:val="subscript"/>
        </w:rPr>
        <w:t>m</w:t>
      </w:r>
      <w:r w:rsidR="0002783B">
        <w:rPr>
          <w:rFonts w:ascii="Times New Roman" w:hAnsi="Times New Roman" w:cs="Times New Roman"/>
          <w:sz w:val="24"/>
          <w:szCs w:val="24"/>
        </w:rPr>
        <w:t xml:space="preserve"> is significantly higher in CSS vegetation than grassland (</w:t>
      </w:r>
      <w:r w:rsidR="005F277F">
        <w:rPr>
          <w:rFonts w:ascii="Times New Roman" w:hAnsi="Times New Roman" w:cs="Times New Roman"/>
          <w:sz w:val="24"/>
          <w:szCs w:val="24"/>
        </w:rPr>
        <w:t>Figure 8</w:t>
      </w:r>
      <w:r w:rsidR="0002783B">
        <w:rPr>
          <w:rFonts w:ascii="Times New Roman" w:hAnsi="Times New Roman" w:cs="Times New Roman"/>
          <w:sz w:val="24"/>
          <w:szCs w:val="24"/>
        </w:rPr>
        <w:t>) despite vegetation not significantly altering LAP V</w:t>
      </w:r>
      <w:r w:rsidR="0002783B">
        <w:rPr>
          <w:rFonts w:ascii="Times New Roman" w:hAnsi="Times New Roman" w:cs="Times New Roman"/>
          <w:sz w:val="24"/>
          <w:szCs w:val="24"/>
          <w:vertAlign w:val="subscript"/>
        </w:rPr>
        <w:t>max</w:t>
      </w:r>
      <w:r w:rsidR="0002783B">
        <w:rPr>
          <w:rFonts w:ascii="Times New Roman" w:hAnsi="Times New Roman" w:cs="Times New Roman"/>
          <w:sz w:val="24"/>
          <w:szCs w:val="24"/>
        </w:rPr>
        <w:t xml:space="preserve">. This indicates that </w:t>
      </w:r>
      <w:r w:rsidR="0002783B">
        <w:rPr>
          <w:rFonts w:ascii="Times New Roman" w:hAnsi="Times New Roman" w:cs="Times New Roman"/>
          <w:i/>
          <w:iCs/>
          <w:sz w:val="24"/>
          <w:szCs w:val="24"/>
        </w:rPr>
        <w:t>in situ</w:t>
      </w:r>
      <w:r w:rsidR="0002783B">
        <w:rPr>
          <w:rFonts w:ascii="Times New Roman" w:hAnsi="Times New Roman" w:cs="Times New Roman"/>
          <w:sz w:val="24"/>
          <w:szCs w:val="24"/>
        </w:rPr>
        <w:t xml:space="preserve"> LAP activity, rather than the amount of LAP enzyme</w:t>
      </w:r>
      <w:r w:rsidR="00E5243D">
        <w:rPr>
          <w:rFonts w:ascii="Times New Roman" w:hAnsi="Times New Roman" w:cs="Times New Roman"/>
          <w:sz w:val="24"/>
          <w:szCs w:val="24"/>
        </w:rPr>
        <w:t>s</w:t>
      </w:r>
      <w:r w:rsidR="0002783B">
        <w:rPr>
          <w:rFonts w:ascii="Times New Roman" w:hAnsi="Times New Roman" w:cs="Times New Roman"/>
          <w:sz w:val="24"/>
          <w:szCs w:val="24"/>
        </w:rPr>
        <w:t>, might be higher in CSS litter, resulting in more LAP degradation products in CSS litter. As a result, BG, CBH, and NAG enzymes</w:t>
      </w:r>
      <w:r w:rsidR="00A449E5">
        <w:rPr>
          <w:rFonts w:ascii="Times New Roman" w:hAnsi="Times New Roman" w:cs="Times New Roman"/>
          <w:sz w:val="24"/>
          <w:szCs w:val="24"/>
        </w:rPr>
        <w:t xml:space="preserve"> in CSS litter</w:t>
      </w:r>
      <w:r w:rsidR="0002783B">
        <w:rPr>
          <w:rFonts w:ascii="Times New Roman" w:hAnsi="Times New Roman" w:cs="Times New Roman"/>
          <w:sz w:val="24"/>
          <w:szCs w:val="24"/>
        </w:rPr>
        <w:t xml:space="preserve"> might be decomposed, resulting in higher </w:t>
      </w:r>
      <w:r w:rsidR="00E5243D">
        <w:rPr>
          <w:rFonts w:ascii="Times New Roman" w:hAnsi="Times New Roman" w:cs="Times New Roman"/>
          <w:sz w:val="24"/>
          <w:szCs w:val="24"/>
        </w:rPr>
        <w:t>enzyme amounts</w:t>
      </w:r>
      <w:r w:rsidR="0002783B">
        <w:rPr>
          <w:rFonts w:ascii="Times New Roman" w:hAnsi="Times New Roman" w:cs="Times New Roman"/>
          <w:sz w:val="24"/>
          <w:szCs w:val="24"/>
        </w:rPr>
        <w:t xml:space="preserve"> in grassland litter. These results mirror that of Baker </w:t>
      </w:r>
      <w:r w:rsidR="009255D4">
        <w:rPr>
          <w:rFonts w:ascii="Times New Roman" w:hAnsi="Times New Roman" w:cs="Times New Roman"/>
          <w:sz w:val="24"/>
          <w:szCs w:val="24"/>
        </w:rPr>
        <w:t>&amp;</w:t>
      </w:r>
      <w:r w:rsidR="0002783B">
        <w:rPr>
          <w:rFonts w:ascii="Times New Roman" w:hAnsi="Times New Roman" w:cs="Times New Roman"/>
          <w:sz w:val="24"/>
          <w:szCs w:val="24"/>
        </w:rPr>
        <w:t xml:space="preserve"> Allison (2017)</w:t>
      </w:r>
      <w:r w:rsidR="009255D4">
        <w:rPr>
          <w:rFonts w:ascii="Times New Roman" w:hAnsi="Times New Roman" w:cs="Times New Roman"/>
          <w:sz w:val="24"/>
          <w:szCs w:val="24"/>
        </w:rPr>
        <w:t>, which found that protein proportions in pine-oak and alpine ecosystems are low while LAP K</w:t>
      </w:r>
      <w:r w:rsidR="009255D4">
        <w:rPr>
          <w:rFonts w:ascii="Times New Roman" w:hAnsi="Times New Roman" w:cs="Times New Roman"/>
          <w:sz w:val="24"/>
          <w:szCs w:val="24"/>
          <w:vertAlign w:val="subscript"/>
        </w:rPr>
        <w:t>m</w:t>
      </w:r>
      <w:r w:rsidR="009255D4">
        <w:rPr>
          <w:rFonts w:ascii="Times New Roman" w:hAnsi="Times New Roman" w:cs="Times New Roman"/>
          <w:sz w:val="24"/>
          <w:szCs w:val="24"/>
        </w:rPr>
        <w:t xml:space="preserve"> in these ecosystems are high</w:t>
      </w:r>
      <w:r w:rsidR="0002783B">
        <w:rPr>
          <w:rFonts w:ascii="Times New Roman" w:hAnsi="Times New Roman" w:cs="Times New Roman"/>
          <w:sz w:val="24"/>
          <w:szCs w:val="24"/>
        </w:rPr>
        <w:t>.</w:t>
      </w:r>
      <w:r w:rsidR="009255D4">
        <w:rPr>
          <w:rFonts w:ascii="Times New Roman" w:hAnsi="Times New Roman" w:cs="Times New Roman"/>
          <w:sz w:val="24"/>
          <w:szCs w:val="24"/>
        </w:rPr>
        <w:t xml:space="preserve"> Altogether, this explanation, along with </w:t>
      </w:r>
      <w:r w:rsidR="009255D4">
        <w:rPr>
          <w:rFonts w:ascii="Times New Roman" w:hAnsi="Times New Roman" w:cs="Times New Roman"/>
          <w:sz w:val="24"/>
          <w:szCs w:val="24"/>
          <w:u w:val="single"/>
        </w:rPr>
        <w:t>H1</w:t>
      </w:r>
      <w:r w:rsidR="009255D4">
        <w:rPr>
          <w:rFonts w:ascii="Times New Roman" w:hAnsi="Times New Roman" w:cs="Times New Roman"/>
          <w:sz w:val="24"/>
          <w:szCs w:val="24"/>
        </w:rPr>
        <w:t xml:space="preserve"> and differences in nitrogen mineralization rates from NAG, explains </w:t>
      </w:r>
      <w:r w:rsidR="002C6740">
        <w:rPr>
          <w:rFonts w:ascii="Times New Roman" w:hAnsi="Times New Roman" w:cs="Times New Roman"/>
          <w:sz w:val="24"/>
          <w:szCs w:val="24"/>
        </w:rPr>
        <w:t>BG, CBH, and NAG activity in grassland litter.</w:t>
      </w:r>
      <w:r w:rsidR="00013D45">
        <w:rPr>
          <w:rFonts w:ascii="Times New Roman" w:hAnsi="Times New Roman" w:cs="Times New Roman"/>
          <w:sz w:val="24"/>
          <w:szCs w:val="24"/>
        </w:rPr>
        <w:t xml:space="preserve"> In addition, these results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 as vegetation does not have the same effect on the amount of LAP enzyme (Table 1).</w:t>
      </w:r>
    </w:p>
    <w:p w14:paraId="244773EE" w14:textId="508645EF"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The higher rate of nitrogen immobilization by grassland litter microbes</w:t>
      </w:r>
      <w:r w:rsidR="00371616">
        <w:rPr>
          <w:rFonts w:ascii="Times New Roman" w:hAnsi="Times New Roman" w:cs="Times New Roman"/>
          <w:sz w:val="24"/>
          <w:szCs w:val="24"/>
        </w:rPr>
        <w:t xml:space="preserve"> </w:t>
      </w:r>
      <w:r w:rsidR="002C6740">
        <w:rPr>
          <w:rFonts w:ascii="Times New Roman" w:hAnsi="Times New Roman" w:cs="Times New Roman"/>
          <w:sz w:val="24"/>
          <w:szCs w:val="24"/>
        </w:rPr>
        <w:t xml:space="preserve">(via NAG) </w:t>
      </w:r>
      <w:r w:rsidR="00371616">
        <w:rPr>
          <w:rFonts w:ascii="Times New Roman" w:hAnsi="Times New Roman" w:cs="Times New Roman"/>
          <w:sz w:val="24"/>
          <w:szCs w:val="24"/>
        </w:rPr>
        <w:t>and the</w:t>
      </w:r>
      <w:r>
        <w:rPr>
          <w:rFonts w:ascii="Times New Roman" w:hAnsi="Times New Roman" w:cs="Times New Roman"/>
          <w:sz w:val="24"/>
          <w:szCs w:val="24"/>
        </w:rPr>
        <w:t xml:space="preserve"> higher rate of carbon acquisition from cellulose </w:t>
      </w:r>
      <w:r w:rsidR="002C6740">
        <w:rPr>
          <w:rFonts w:ascii="Times New Roman" w:hAnsi="Times New Roman" w:cs="Times New Roman"/>
          <w:sz w:val="24"/>
          <w:szCs w:val="24"/>
        </w:rPr>
        <w:t xml:space="preserve">(via BG and CBH) </w:t>
      </w:r>
      <w:r>
        <w:rPr>
          <w:rFonts w:ascii="Times New Roman" w:hAnsi="Times New Roman" w:cs="Times New Roman"/>
          <w:sz w:val="24"/>
          <w:szCs w:val="24"/>
        </w:rPr>
        <w:t xml:space="preserve">in grassland litter microbes might have led to slightly higher production of oxidative enzymes that degrade lignin in grassland liter microbes </w:t>
      </w:r>
      <w:r w:rsidR="00323123">
        <w:rPr>
          <w:rFonts w:ascii="Times New Roman" w:hAnsi="Times New Roman" w:cs="Times New Roman"/>
          <w:sz w:val="24"/>
          <w:szCs w:val="24"/>
        </w:rPr>
        <w:t xml:space="preserve">despite lower lignin proportions in grassland litter than CSS litter </w:t>
      </w:r>
      <w:r>
        <w:rPr>
          <w:rFonts w:ascii="Times New Roman" w:hAnsi="Times New Roman" w:cs="Times New Roman"/>
          <w:sz w:val="24"/>
          <w:szCs w:val="24"/>
        </w:rPr>
        <w:t>(</w:t>
      </w:r>
      <w:r w:rsidR="005F277F">
        <w:rPr>
          <w:rFonts w:ascii="Times New Roman" w:hAnsi="Times New Roman" w:cs="Times New Roman"/>
          <w:sz w:val="24"/>
          <w:szCs w:val="24"/>
        </w:rPr>
        <w:t xml:space="preserve">Figure </w:t>
      </w:r>
      <w:r w:rsidR="00A449E5">
        <w:rPr>
          <w:rFonts w:ascii="Times New Roman" w:hAnsi="Times New Roman" w:cs="Times New Roman"/>
          <w:sz w:val="24"/>
          <w:szCs w:val="24"/>
        </w:rPr>
        <w:t>9</w:t>
      </w:r>
      <w:r>
        <w:rPr>
          <w:rFonts w:ascii="Times New Roman" w:hAnsi="Times New Roman" w:cs="Times New Roman"/>
          <w:sz w:val="24"/>
          <w:szCs w:val="24"/>
        </w:rPr>
        <w:t xml:space="preserve">). </w:t>
      </w:r>
      <w:r w:rsidR="005B1E63">
        <w:rPr>
          <w:rFonts w:ascii="Times New Roman" w:hAnsi="Times New Roman" w:cs="Times New Roman"/>
          <w:sz w:val="24"/>
          <w:szCs w:val="24"/>
        </w:rPr>
        <w:t>Thus, with increasing drought due to climate change (</w:t>
      </w:r>
      <w:proofErr w:type="spellStart"/>
      <w:r w:rsidR="00233331">
        <w:rPr>
          <w:rFonts w:ascii="Times New Roman" w:hAnsi="Times New Roman" w:cs="Times New Roman"/>
          <w:sz w:val="24"/>
          <w:szCs w:val="24"/>
        </w:rPr>
        <w:t>Rapacciuolo</w:t>
      </w:r>
      <w:proofErr w:type="spellEnd"/>
      <w:r w:rsidR="00233331">
        <w:rPr>
          <w:rFonts w:ascii="Times New Roman" w:hAnsi="Times New Roman" w:cs="Times New Roman"/>
          <w:sz w:val="24"/>
          <w:szCs w:val="24"/>
        </w:rPr>
        <w:t xml:space="preserve"> et al. 2014</w:t>
      </w:r>
      <w:r w:rsidR="005B1E63">
        <w:rPr>
          <w:rFonts w:ascii="Times New Roman" w:hAnsi="Times New Roman" w:cs="Times New Roman"/>
          <w:sz w:val="24"/>
          <w:szCs w:val="24"/>
        </w:rPr>
        <w:t>), the “recalcitrance” of lignin in Mediterranean grasslands might decrease, potentially leading to faster decomposition in Mediterranean grasslands as lignin content decreases (Cornwell et al</w:t>
      </w:r>
      <w:r w:rsidR="00233331">
        <w:rPr>
          <w:rFonts w:ascii="Times New Roman" w:hAnsi="Times New Roman" w:cs="Times New Roman"/>
          <w:sz w:val="24"/>
          <w:szCs w:val="24"/>
        </w:rPr>
        <w:t>. 2008</w:t>
      </w:r>
      <w:r w:rsidR="005B1E63">
        <w:rPr>
          <w:rFonts w:ascii="Times New Roman" w:hAnsi="Times New Roman" w:cs="Times New Roman"/>
          <w:sz w:val="24"/>
          <w:szCs w:val="24"/>
        </w:rPr>
        <w:t>)</w:t>
      </w:r>
      <w:r w:rsidR="00E5243D">
        <w:rPr>
          <w:rFonts w:ascii="Times New Roman" w:hAnsi="Times New Roman" w:cs="Times New Roman"/>
          <w:sz w:val="24"/>
          <w:szCs w:val="24"/>
        </w:rPr>
        <w:t xml:space="preserve"> and higher heterotrophic respiration</w:t>
      </w:r>
      <w:r w:rsidR="005B1E63">
        <w:rPr>
          <w:rFonts w:ascii="Times New Roman" w:hAnsi="Times New Roman" w:cs="Times New Roman"/>
          <w:sz w:val="24"/>
          <w:szCs w:val="24"/>
        </w:rPr>
        <w:t xml:space="preserve">. </w:t>
      </w:r>
      <w:r>
        <w:rPr>
          <w:rFonts w:ascii="Times New Roman" w:hAnsi="Times New Roman" w:cs="Times New Roman"/>
          <w:sz w:val="24"/>
          <w:szCs w:val="24"/>
        </w:rPr>
        <w:t>However, note that the difference in production of PPO between CSS and grassland is, for the most part, insignificant by Tukey comparisons</w:t>
      </w:r>
      <w:r w:rsidR="00323123">
        <w:rPr>
          <w:rFonts w:ascii="Times New Roman" w:hAnsi="Times New Roman" w:cs="Times New Roman"/>
          <w:sz w:val="24"/>
          <w:szCs w:val="24"/>
        </w:rPr>
        <w:t xml:space="preserve"> (</w:t>
      </w:r>
      <w:r w:rsidR="005F277F">
        <w:rPr>
          <w:rFonts w:ascii="Times New Roman" w:hAnsi="Times New Roman" w:cs="Times New Roman"/>
          <w:sz w:val="24"/>
          <w:szCs w:val="24"/>
        </w:rPr>
        <w:t>Figure 9</w:t>
      </w:r>
      <w:r w:rsidR="00323123">
        <w:rPr>
          <w:rFonts w:ascii="Times New Roman" w:hAnsi="Times New Roman" w:cs="Times New Roman"/>
          <w:sz w:val="24"/>
          <w:szCs w:val="24"/>
        </w:rPr>
        <w:t>)</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w:t>
      </w:r>
    </w:p>
    <w:p w14:paraId="7873A569" w14:textId="7EBDC65D" w:rsidR="00371616" w:rsidRPr="005D6978" w:rsidRDefault="00371616" w:rsidP="00371616">
      <w:pPr>
        <w:ind w:firstLine="720"/>
        <w:rPr>
          <w:rFonts w:ascii="Times New Roman" w:hAnsi="Times New Roman" w:cs="Times New Roman"/>
          <w:sz w:val="24"/>
          <w:szCs w:val="24"/>
        </w:rPr>
      </w:pPr>
      <w:r>
        <w:rPr>
          <w:rFonts w:ascii="Times New Roman" w:hAnsi="Times New Roman" w:cs="Times New Roman"/>
          <w:sz w:val="24"/>
          <w:szCs w:val="24"/>
        </w:rPr>
        <w:t xml:space="preserve">Noteworthy is the lack of an effect of precipitation on enzyme production of all enzymes across all ecosystems except for a three-way interaction with PPO. Precipitation still has some significance on product concentrations of some enzymes, such as an interaction with vegetation </w:t>
      </w:r>
      <w:r w:rsidR="00E5243D">
        <w:rPr>
          <w:rFonts w:ascii="Times New Roman" w:hAnsi="Times New Roman" w:cs="Times New Roman"/>
          <w:sz w:val="24"/>
          <w:szCs w:val="24"/>
        </w:rPr>
        <w:t>for</w:t>
      </w:r>
      <w:r>
        <w:rPr>
          <w:rFonts w:ascii="Times New Roman" w:hAnsi="Times New Roman" w:cs="Times New Roman"/>
          <w:sz w:val="24"/>
          <w:szCs w:val="24"/>
        </w:rPr>
        <w:t xml:space="preserve"> AP and an interaction with time for CBH (Table 2). However, when CBH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time and precipitation, the effect of precipitation becomes even more unclear (</w:t>
      </w:r>
      <w:r w:rsidR="00A449E5">
        <w:rPr>
          <w:rFonts w:ascii="Times New Roman" w:hAnsi="Times New Roman" w:cs="Times New Roman"/>
          <w:sz w:val="24"/>
          <w:szCs w:val="24"/>
        </w:rPr>
        <w:t>Figure 5</w:t>
      </w:r>
      <w:r>
        <w:rPr>
          <w:rFonts w:ascii="Times New Roman" w:hAnsi="Times New Roman" w:cs="Times New Roman"/>
          <w:sz w:val="24"/>
          <w:szCs w:val="24"/>
        </w:rPr>
        <w:t>). On the other hand, when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vegetation and </w:t>
      </w:r>
      <w:r>
        <w:rPr>
          <w:rFonts w:ascii="Times New Roman" w:hAnsi="Times New Roman" w:cs="Times New Roman"/>
          <w:sz w:val="24"/>
          <w:szCs w:val="24"/>
        </w:rPr>
        <w:lastRenderedPageBreak/>
        <w:t>precipitation, ambient CSS plots have higher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the other 3 combinations (drought CSS and both grassland precipitation combinations) (</w:t>
      </w:r>
      <w:r w:rsidR="005F277F">
        <w:rPr>
          <w:rFonts w:ascii="Times New Roman" w:hAnsi="Times New Roman" w:cs="Times New Roman"/>
          <w:sz w:val="24"/>
          <w:szCs w:val="24"/>
        </w:rPr>
        <w:t>Figure 2</w:t>
      </w:r>
      <w:r>
        <w:rPr>
          <w:rFonts w:ascii="Times New Roman" w:hAnsi="Times New Roman" w:cs="Times New Roman"/>
          <w:sz w:val="24"/>
          <w:szCs w:val="24"/>
        </w:rPr>
        <w:t>).</w:t>
      </w:r>
      <w:r w:rsidR="000D1524">
        <w:rPr>
          <w:rFonts w:ascii="Times New Roman" w:hAnsi="Times New Roman" w:cs="Times New Roman"/>
          <w:sz w:val="24"/>
          <w:szCs w:val="24"/>
        </w:rPr>
        <w:t xml:space="preserve"> </w:t>
      </w:r>
      <w:r w:rsidR="00E5243D">
        <w:rPr>
          <w:rFonts w:ascii="Times New Roman" w:hAnsi="Times New Roman" w:cs="Times New Roman"/>
          <w:sz w:val="24"/>
          <w:szCs w:val="24"/>
        </w:rPr>
        <w:t xml:space="preserve">Regardless, effects of </w:t>
      </w:r>
      <w:r w:rsidR="00910E5C">
        <w:rPr>
          <w:rFonts w:ascii="Times New Roman" w:hAnsi="Times New Roman" w:cs="Times New Roman"/>
          <w:sz w:val="24"/>
          <w:szCs w:val="24"/>
        </w:rPr>
        <w:t xml:space="preserve">precipitation on AP </w:t>
      </w:r>
      <w:r w:rsidR="00910E5C">
        <w:rPr>
          <w:rFonts w:ascii="Times New Roman" w:hAnsi="Times New Roman" w:cs="Times New Roman"/>
          <w:i/>
          <w:iCs/>
          <w:sz w:val="24"/>
          <w:szCs w:val="24"/>
        </w:rPr>
        <w:t>in situ</w:t>
      </w:r>
      <w:r w:rsidR="00910E5C">
        <w:rPr>
          <w:rFonts w:ascii="Times New Roman" w:hAnsi="Times New Roman" w:cs="Times New Roman"/>
          <w:sz w:val="24"/>
          <w:szCs w:val="24"/>
        </w:rPr>
        <w:t xml:space="preserve"> substrates and phosphorus mineralization are unclear.</w:t>
      </w:r>
      <w:r w:rsidR="005D6978">
        <w:rPr>
          <w:rFonts w:ascii="Times New Roman" w:hAnsi="Times New Roman" w:cs="Times New Roman"/>
          <w:sz w:val="24"/>
          <w:szCs w:val="24"/>
        </w:rPr>
        <w:t xml:space="preserve"> Still, it is clear that </w:t>
      </w:r>
      <w:r w:rsidR="005D6978">
        <w:rPr>
          <w:rFonts w:ascii="Times New Roman" w:hAnsi="Times New Roman" w:cs="Times New Roman"/>
          <w:i/>
          <w:iCs/>
          <w:sz w:val="24"/>
          <w:szCs w:val="24"/>
        </w:rPr>
        <w:t>investment</w:t>
      </w:r>
      <w:r w:rsidR="005D6978">
        <w:rPr>
          <w:rFonts w:ascii="Times New Roman" w:hAnsi="Times New Roman" w:cs="Times New Roman"/>
          <w:sz w:val="24"/>
          <w:szCs w:val="24"/>
        </w:rPr>
        <w:t xml:space="preserve"> of resources in phosphorus mineralization is unaffected by drought (Table 2).</w:t>
      </w:r>
    </w:p>
    <w:p w14:paraId="6B8A487A" w14:textId="3385B526" w:rsidR="00A43656" w:rsidRDefault="00910E5C" w:rsidP="005D46EB">
      <w:pPr>
        <w:ind w:firstLine="720"/>
        <w:rPr>
          <w:rFonts w:ascii="Times New Roman" w:hAnsi="Times New Roman" w:cs="Times New Roman"/>
          <w:sz w:val="24"/>
          <w:szCs w:val="24"/>
        </w:rPr>
      </w:pPr>
      <w:r>
        <w:rPr>
          <w:rFonts w:ascii="Times New Roman" w:hAnsi="Times New Roman" w:cs="Times New Roman"/>
          <w:sz w:val="24"/>
          <w:szCs w:val="24"/>
        </w:rPr>
        <w:t>T</w:t>
      </w:r>
      <w:r w:rsidR="005B1E63">
        <w:rPr>
          <w:rFonts w:ascii="Times New Roman" w:hAnsi="Times New Roman" w:cs="Times New Roman"/>
          <w:sz w:val="24"/>
          <w:szCs w:val="24"/>
        </w:rPr>
        <w:t>he lack of an effect of precipitation on enzyme production</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AF5B45">
        <w:rPr>
          <w:rFonts w:ascii="Times New Roman" w:hAnsi="Times New Roman" w:cs="Times New Roman"/>
          <w:sz w:val="24"/>
          <w:szCs w:val="24"/>
        </w:rPr>
        <w:t>)</w:t>
      </w:r>
      <w:r w:rsidR="005B1E63">
        <w:rPr>
          <w:rFonts w:ascii="Times New Roman" w:hAnsi="Times New Roman" w:cs="Times New Roman"/>
          <w:sz w:val="24"/>
          <w:szCs w:val="24"/>
        </w:rPr>
        <w:t xml:space="preserve"> and </w:t>
      </w:r>
      <w:r>
        <w:rPr>
          <w:rFonts w:ascii="Times New Roman" w:hAnsi="Times New Roman" w:cs="Times New Roman"/>
          <w:i/>
          <w:iCs/>
          <w:sz w:val="24"/>
          <w:szCs w:val="24"/>
        </w:rPr>
        <w:t>in situ</w:t>
      </w:r>
      <w:r>
        <w:rPr>
          <w:rFonts w:ascii="Times New Roman" w:hAnsi="Times New Roman" w:cs="Times New Roman"/>
          <w:sz w:val="24"/>
          <w:szCs w:val="24"/>
        </w:rPr>
        <w:t xml:space="preserve"> substrates</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3</w:t>
      </w:r>
      <w:r w:rsidR="00AF5B45">
        <w:rPr>
          <w:rFonts w:ascii="Times New Roman" w:hAnsi="Times New Roman" w:cs="Times New Roman"/>
          <w:sz w:val="24"/>
          <w:szCs w:val="24"/>
        </w:rPr>
        <w:t>)</w:t>
      </w:r>
      <w:r w:rsidR="005B1E63">
        <w:rPr>
          <w:rFonts w:ascii="Times New Roman" w:hAnsi="Times New Roman" w:cs="Times New Roman"/>
          <w:sz w:val="24"/>
          <w:szCs w:val="24"/>
        </w:rPr>
        <w:t xml:space="preserve"> </w:t>
      </w:r>
      <w:r>
        <w:rPr>
          <w:rFonts w:ascii="Times New Roman" w:hAnsi="Times New Roman" w:cs="Times New Roman"/>
          <w:sz w:val="24"/>
          <w:szCs w:val="24"/>
        </w:rPr>
        <w:t xml:space="preserve">indicates that enzyme production in </w:t>
      </w:r>
      <w:r w:rsidR="00EC013B">
        <w:rPr>
          <w:rFonts w:ascii="Times New Roman" w:hAnsi="Times New Roman" w:cs="Times New Roman"/>
          <w:sz w:val="24"/>
          <w:szCs w:val="24"/>
        </w:rPr>
        <w:t>both ecosystems is robust to precipitation changes.</w:t>
      </w:r>
      <w:r w:rsidR="00AF5B45">
        <w:rPr>
          <w:rFonts w:ascii="Times New Roman" w:hAnsi="Times New Roman" w:cs="Times New Roman"/>
          <w:sz w:val="24"/>
          <w:szCs w:val="24"/>
        </w:rPr>
        <w:t xml:space="preserve"> </w:t>
      </w:r>
      <w:r w:rsidR="00EC013B">
        <w:rPr>
          <w:rFonts w:ascii="Times New Roman" w:hAnsi="Times New Roman" w:cs="Times New Roman"/>
          <w:sz w:val="24"/>
          <w:szCs w:val="24"/>
        </w:rPr>
        <w:t>Thus, enzyme production</w:t>
      </w:r>
      <w:r w:rsidR="00AF5B45">
        <w:rPr>
          <w:rFonts w:ascii="Times New Roman" w:hAnsi="Times New Roman" w:cs="Times New Roman"/>
          <w:sz w:val="24"/>
          <w:szCs w:val="24"/>
        </w:rPr>
        <w:t xml:space="preserve"> </w:t>
      </w:r>
      <w:r w:rsidR="00EC013B">
        <w:rPr>
          <w:rFonts w:ascii="Times New Roman" w:hAnsi="Times New Roman" w:cs="Times New Roman"/>
          <w:sz w:val="24"/>
          <w:szCs w:val="24"/>
        </w:rPr>
        <w:t xml:space="preserve">in semi-arid ecosystems </w:t>
      </w:r>
      <w:r w:rsidR="00AF5B45">
        <w:rPr>
          <w:rFonts w:ascii="Times New Roman" w:hAnsi="Times New Roman" w:cs="Times New Roman"/>
          <w:sz w:val="24"/>
          <w:szCs w:val="24"/>
        </w:rPr>
        <w:t>might be constitutive</w:t>
      </w:r>
      <w:r w:rsidR="00EC013B">
        <w:rPr>
          <w:rFonts w:ascii="Times New Roman" w:hAnsi="Times New Roman" w:cs="Times New Roman"/>
          <w:sz w:val="24"/>
          <w:szCs w:val="24"/>
        </w:rPr>
        <w:t xml:space="preserve">. </w:t>
      </w:r>
      <w:r w:rsidR="00AF5B45">
        <w:rPr>
          <w:rFonts w:ascii="Times New Roman" w:hAnsi="Times New Roman" w:cs="Times New Roman"/>
          <w:sz w:val="24"/>
          <w:szCs w:val="24"/>
        </w:rPr>
        <w:t xml:space="preserve">These results reflect some of the findings from recent studies conducted across a California climate gradient (Baker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2017; </w:t>
      </w:r>
      <w:proofErr w:type="spellStart"/>
      <w:r w:rsidR="00AF5B45">
        <w:rPr>
          <w:rFonts w:ascii="Times New Roman" w:hAnsi="Times New Roman" w:cs="Times New Roman"/>
          <w:sz w:val="24"/>
          <w:szCs w:val="24"/>
        </w:rPr>
        <w:t>Nisson</w:t>
      </w:r>
      <w:proofErr w:type="spellEnd"/>
      <w:r w:rsidR="00AF5B45">
        <w:rPr>
          <w:rFonts w:ascii="Times New Roman" w:hAnsi="Times New Roman" w:cs="Times New Roman"/>
          <w:sz w:val="24"/>
          <w:szCs w:val="24"/>
        </w:rPr>
        <w:t xml:space="preserve">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2020) that found that enzymes from colder-and-wetter ecosystems tend to be more responsive to environmental change via temperature increases than warm, semi</w:t>
      </w:r>
      <w:r w:rsidR="00EC013B">
        <w:rPr>
          <w:rFonts w:ascii="Times New Roman" w:hAnsi="Times New Roman" w:cs="Times New Roman"/>
          <w:sz w:val="24"/>
          <w:szCs w:val="24"/>
        </w:rPr>
        <w:t>-</w:t>
      </w:r>
      <w:r w:rsidR="00AF5B45">
        <w:rPr>
          <w:rFonts w:ascii="Times New Roman" w:hAnsi="Times New Roman" w:cs="Times New Roman"/>
          <w:sz w:val="24"/>
          <w:szCs w:val="24"/>
        </w:rPr>
        <w:t>arid ecosystems</w:t>
      </w:r>
      <w:r w:rsidR="00AB4B8D">
        <w:rPr>
          <w:rFonts w:ascii="Times New Roman" w:hAnsi="Times New Roman" w:cs="Times New Roman"/>
          <w:sz w:val="24"/>
          <w:szCs w:val="24"/>
        </w:rPr>
        <w:t>.</w:t>
      </w:r>
    </w:p>
    <w:p w14:paraId="2B8345D4" w14:textId="3FCD10B8" w:rsidR="00713BEA" w:rsidRDefault="00713BEA" w:rsidP="005D46EB">
      <w:pPr>
        <w:ind w:firstLine="720"/>
        <w:rPr>
          <w:rFonts w:ascii="Times New Roman" w:hAnsi="Times New Roman" w:cs="Times New Roman"/>
          <w:sz w:val="24"/>
          <w:szCs w:val="24"/>
        </w:rPr>
      </w:pPr>
      <w:r>
        <w:rPr>
          <w:rFonts w:ascii="Times New Roman" w:hAnsi="Times New Roman" w:cs="Times New Roman"/>
          <w:sz w:val="24"/>
          <w:szCs w:val="24"/>
        </w:rPr>
        <w:t>It is also worthwhile to compare this study to an earlier reciprocal transplant study conducted in the grassland ecosystem at the same site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found that</w:t>
      </w:r>
      <w:r w:rsidR="00CF71CB">
        <w:rPr>
          <w:rFonts w:ascii="Times New Roman" w:hAnsi="Times New Roman" w:cs="Times New Roman"/>
          <w:sz w:val="24"/>
          <w:szCs w:val="24"/>
        </w:rPr>
        <w:t xml:space="preserve"> while</w:t>
      </w:r>
      <w:r>
        <w:rPr>
          <w:rFonts w:ascii="Times New Roman" w:hAnsi="Times New Roman" w:cs="Times New Roman"/>
          <w:sz w:val="24"/>
          <w:szCs w:val="24"/>
        </w:rPr>
        <w:t xml:space="preserve"> enzyme amounts are significantly higher in drought plots than ambient plots, enzyme amounts are significantly lower in </w:t>
      </w:r>
      <w:r w:rsidRPr="00CF71CB">
        <w:rPr>
          <w:rFonts w:ascii="Times New Roman" w:hAnsi="Times New Roman" w:cs="Times New Roman"/>
          <w:i/>
          <w:iCs/>
          <w:sz w:val="24"/>
          <w:szCs w:val="24"/>
        </w:rPr>
        <w:t>litter</w:t>
      </w:r>
      <w:r>
        <w:rPr>
          <w:rFonts w:ascii="Times New Roman" w:hAnsi="Times New Roman" w:cs="Times New Roman"/>
          <w:sz w:val="24"/>
          <w:szCs w:val="24"/>
        </w:rPr>
        <w:t xml:space="preserve"> that originated from drought environments than control environments. They suggested that, over the relatively short amount of time of the study, drought environments </w:t>
      </w:r>
      <w:r w:rsidR="00A439CD">
        <w:rPr>
          <w:rFonts w:ascii="Times New Roman" w:hAnsi="Times New Roman" w:cs="Times New Roman"/>
          <w:sz w:val="24"/>
          <w:szCs w:val="24"/>
        </w:rPr>
        <w:t xml:space="preserve">have lower diffusion rates which </w:t>
      </w:r>
      <w:r>
        <w:rPr>
          <w:rFonts w:ascii="Times New Roman" w:hAnsi="Times New Roman" w:cs="Times New Roman"/>
          <w:sz w:val="24"/>
          <w:szCs w:val="24"/>
        </w:rPr>
        <w:t xml:space="preserve">cause microbes to </w:t>
      </w:r>
      <w:r w:rsidR="00CF71CB">
        <w:rPr>
          <w:rFonts w:ascii="Times New Roman" w:hAnsi="Times New Roman" w:cs="Times New Roman"/>
          <w:sz w:val="24"/>
          <w:szCs w:val="24"/>
        </w:rPr>
        <w:t xml:space="preserve">temporarily </w:t>
      </w:r>
      <w:r>
        <w:rPr>
          <w:rFonts w:ascii="Times New Roman" w:hAnsi="Times New Roman" w:cs="Times New Roman"/>
          <w:sz w:val="24"/>
          <w:szCs w:val="24"/>
        </w:rPr>
        <w:t>produce more enzymes</w:t>
      </w:r>
      <w:r w:rsidR="00A439CD">
        <w:rPr>
          <w:rFonts w:ascii="Times New Roman" w:hAnsi="Times New Roman" w:cs="Times New Roman"/>
          <w:sz w:val="24"/>
          <w:szCs w:val="24"/>
        </w:rPr>
        <w:t xml:space="preserve"> to obtain more resources and, thus, explaining the increase in enzyme amounts under drought environments</w:t>
      </w:r>
      <w:r w:rsidR="00CF71CB">
        <w:rPr>
          <w:rFonts w:ascii="Times New Roman" w:hAnsi="Times New Roman" w:cs="Times New Roman"/>
          <w:sz w:val="24"/>
          <w:szCs w:val="24"/>
        </w:rPr>
        <w:t xml:space="preserve"> (</w:t>
      </w:r>
      <w:proofErr w:type="spellStart"/>
      <w:r w:rsidR="00CF71CB">
        <w:rPr>
          <w:rFonts w:ascii="Times New Roman" w:hAnsi="Times New Roman" w:cs="Times New Roman"/>
          <w:sz w:val="24"/>
          <w:szCs w:val="24"/>
        </w:rPr>
        <w:t>Alster</w:t>
      </w:r>
      <w:proofErr w:type="spellEnd"/>
      <w:r w:rsidR="00CF71CB">
        <w:rPr>
          <w:rFonts w:ascii="Times New Roman" w:hAnsi="Times New Roman" w:cs="Times New Roman"/>
          <w:sz w:val="24"/>
          <w:szCs w:val="24"/>
        </w:rPr>
        <w:t xml:space="preserve"> et al. 2013). In contrast,</w:t>
      </w:r>
      <w:r w:rsidR="00A439CD">
        <w:rPr>
          <w:rFonts w:ascii="Times New Roman" w:hAnsi="Times New Roman" w:cs="Times New Roman"/>
          <w:sz w:val="24"/>
          <w:szCs w:val="24"/>
        </w:rPr>
        <w:t xml:space="preserve"> litter that originated from drought environments have reduced proportions of cellulose and hemicellulose – thus explaining lower enzyme amounts in litter that originated from drought environments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 These two competing mechanisms could be occurring in the drought treatment in this study. Instead of exerting osmotic stress, drought can reduce </w:t>
      </w:r>
      <w:r w:rsidR="00CF71CB">
        <w:rPr>
          <w:rFonts w:ascii="Times New Roman" w:hAnsi="Times New Roman" w:cs="Times New Roman"/>
          <w:sz w:val="24"/>
          <w:szCs w:val="24"/>
        </w:rPr>
        <w:t>access to resources</w:t>
      </w:r>
      <w:r w:rsidR="00A439CD">
        <w:rPr>
          <w:rFonts w:ascii="Times New Roman" w:hAnsi="Times New Roman" w:cs="Times New Roman"/>
          <w:sz w:val="24"/>
          <w:szCs w:val="24"/>
        </w:rPr>
        <w:t xml:space="preserve"> </w:t>
      </w:r>
      <w:r w:rsidR="00CF71CB">
        <w:rPr>
          <w:rFonts w:ascii="Times New Roman" w:hAnsi="Times New Roman" w:cs="Times New Roman"/>
          <w:sz w:val="24"/>
          <w:szCs w:val="24"/>
        </w:rPr>
        <w:t>due to</w:t>
      </w:r>
      <w:r w:rsidR="00A439CD">
        <w:rPr>
          <w:rFonts w:ascii="Times New Roman" w:hAnsi="Times New Roman" w:cs="Times New Roman"/>
          <w:sz w:val="24"/>
          <w:szCs w:val="24"/>
        </w:rPr>
        <w:t xml:space="preserve"> more limited diffusion, caus</w:t>
      </w:r>
      <w:r w:rsidR="00CF71CB">
        <w:rPr>
          <w:rFonts w:ascii="Times New Roman" w:hAnsi="Times New Roman" w:cs="Times New Roman"/>
          <w:sz w:val="24"/>
          <w:szCs w:val="24"/>
        </w:rPr>
        <w:t>ing</w:t>
      </w:r>
      <w:r w:rsidR="00A439CD">
        <w:rPr>
          <w:rFonts w:ascii="Times New Roman" w:hAnsi="Times New Roman" w:cs="Times New Roman"/>
          <w:sz w:val="24"/>
          <w:szCs w:val="24"/>
        </w:rPr>
        <w:t xml:space="preserve"> microbes to produce more enzymes</w:t>
      </w:r>
      <w:r w:rsidR="00CF71CB">
        <w:rPr>
          <w:rFonts w:ascii="Times New Roman" w:hAnsi="Times New Roman" w:cs="Times New Roman"/>
          <w:sz w:val="24"/>
          <w:szCs w:val="24"/>
        </w:rPr>
        <w:t xml:space="preserve"> to compensate</w:t>
      </w:r>
      <w:r w:rsidR="00A439CD">
        <w:rPr>
          <w:rFonts w:ascii="Times New Roman" w:hAnsi="Times New Roman" w:cs="Times New Roman"/>
          <w:sz w:val="24"/>
          <w:szCs w:val="24"/>
        </w:rPr>
        <w:t xml:space="preserve"> (Malik et al. 2020a;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 However, drought </w:t>
      </w:r>
      <w:r w:rsidR="00CF71CB">
        <w:rPr>
          <w:rFonts w:ascii="Times New Roman" w:hAnsi="Times New Roman" w:cs="Times New Roman"/>
          <w:sz w:val="24"/>
          <w:szCs w:val="24"/>
        </w:rPr>
        <w:t>also changes leaf chemical composition and, thus, litter chemistry by</w:t>
      </w:r>
      <w:r w:rsidR="00A439CD">
        <w:rPr>
          <w:rFonts w:ascii="Times New Roman" w:hAnsi="Times New Roman" w:cs="Times New Roman"/>
          <w:sz w:val="24"/>
          <w:szCs w:val="24"/>
        </w:rPr>
        <w:t xml:space="preserve"> reduc</w:t>
      </w:r>
      <w:r w:rsidR="00CF71CB">
        <w:rPr>
          <w:rFonts w:ascii="Times New Roman" w:hAnsi="Times New Roman" w:cs="Times New Roman"/>
          <w:sz w:val="24"/>
          <w:szCs w:val="24"/>
        </w:rPr>
        <w:t>ing</w:t>
      </w:r>
      <w:r w:rsidR="00A439CD">
        <w:rPr>
          <w:rFonts w:ascii="Times New Roman" w:hAnsi="Times New Roman" w:cs="Times New Roman"/>
          <w:sz w:val="24"/>
          <w:szCs w:val="24"/>
        </w:rPr>
        <w:t xml:space="preserve"> proportions of cellulose, hemicellulose, or other polymers in litter (Allison et al. 2013), exerting an opposite force that reduces production of extracellular enzymes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w:t>
      </w:r>
      <w:r w:rsidR="00CF71CB">
        <w:rPr>
          <w:rFonts w:ascii="Times New Roman" w:hAnsi="Times New Roman" w:cs="Times New Roman"/>
          <w:sz w:val="24"/>
          <w:szCs w:val="24"/>
        </w:rPr>
        <w:t xml:space="preserve"> These two processes can cancel each other, resulting in the lack of an effect of precipitation on enzyme amounts as observed in this study (Table 2).</w:t>
      </w:r>
    </w:p>
    <w:p w14:paraId="63D5D942" w14:textId="7C4C9A55" w:rsidR="0002783B" w:rsidRPr="0002783B" w:rsidRDefault="0002783B" w:rsidP="0002783B">
      <w:pPr>
        <w:rPr>
          <w:rFonts w:ascii="Times New Roman" w:hAnsi="Times New Roman" w:cs="Times New Roman"/>
          <w:i/>
          <w:iCs/>
          <w:sz w:val="24"/>
          <w:szCs w:val="24"/>
        </w:rPr>
      </w:pPr>
      <w:r>
        <w:rPr>
          <w:rFonts w:ascii="Times New Roman" w:hAnsi="Times New Roman" w:cs="Times New Roman"/>
          <w:i/>
          <w:iCs/>
          <w:sz w:val="24"/>
          <w:szCs w:val="24"/>
        </w:rPr>
        <w:t>YAS framework implications</w:t>
      </w:r>
    </w:p>
    <w:p w14:paraId="6D6532A5" w14:textId="410046EB" w:rsidR="00AE5A4E" w:rsidRDefault="00AE5A4E"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 YAS framework predicts that microbes will invest more resources in resource acquisition traits in environments with limited resources (Malik et al. 2020a), such as environments with high concentrations of complex polymers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2005). Our results validate this prediction from the framework, as amounts of cellulose-degrading enzymes and </w:t>
      </w:r>
      <w:r w:rsidR="00F2515A">
        <w:rPr>
          <w:rFonts w:ascii="Times New Roman" w:hAnsi="Times New Roman" w:cs="Times New Roman"/>
          <w:sz w:val="24"/>
          <w:szCs w:val="24"/>
        </w:rPr>
        <w:t>the nitrogen-cycling enzyme NAG increases in grassland litter, where there are more complex polymers such as cellulose and organic nitrogen.</w:t>
      </w:r>
    </w:p>
    <w:p w14:paraId="65BB9F7F" w14:textId="5FF7D354" w:rsidR="005B1E63" w:rsidRDefault="00F2515A" w:rsidP="005D46EB">
      <w:pPr>
        <w:ind w:firstLine="720"/>
        <w:rPr>
          <w:rFonts w:ascii="Times New Roman" w:hAnsi="Times New Roman" w:cs="Times New Roman"/>
          <w:sz w:val="24"/>
          <w:szCs w:val="24"/>
        </w:rPr>
      </w:pPr>
      <w:r>
        <w:rPr>
          <w:rFonts w:ascii="Times New Roman" w:hAnsi="Times New Roman" w:cs="Times New Roman"/>
          <w:sz w:val="24"/>
          <w:szCs w:val="24"/>
        </w:rPr>
        <w:t xml:space="preserve">However, our results show that investment in resource acquisition traits do not change even under drought, suggesting that there are few or no tradeoffs between resource acquisition traits and traits that tolerate </w:t>
      </w:r>
      <w:r w:rsidR="005D6978">
        <w:rPr>
          <w:rFonts w:ascii="Times New Roman" w:hAnsi="Times New Roman" w:cs="Times New Roman"/>
          <w:sz w:val="24"/>
          <w:szCs w:val="24"/>
        </w:rPr>
        <w:t xml:space="preserve">environmental </w:t>
      </w:r>
      <w:r>
        <w:rPr>
          <w:rFonts w:ascii="Times New Roman" w:hAnsi="Times New Roman" w:cs="Times New Roman"/>
          <w:sz w:val="24"/>
          <w:szCs w:val="24"/>
        </w:rPr>
        <w:t>stress</w:t>
      </w:r>
      <w:r w:rsidR="005D6978">
        <w:rPr>
          <w:rFonts w:ascii="Times New Roman" w:hAnsi="Times New Roman" w:cs="Times New Roman"/>
          <w:sz w:val="24"/>
          <w:szCs w:val="24"/>
        </w:rPr>
        <w:t>ors</w:t>
      </w:r>
      <w:r>
        <w:rPr>
          <w:rFonts w:ascii="Times New Roman" w:hAnsi="Times New Roman" w:cs="Times New Roman"/>
          <w:sz w:val="24"/>
          <w:szCs w:val="24"/>
        </w:rPr>
        <w:t xml:space="preserve"> such as drought. </w:t>
      </w:r>
      <w:r w:rsidR="00323123">
        <w:rPr>
          <w:rFonts w:ascii="Times New Roman" w:hAnsi="Times New Roman" w:cs="Times New Roman"/>
          <w:sz w:val="24"/>
          <w:szCs w:val="24"/>
        </w:rPr>
        <w:t xml:space="preserve">These results also </w:t>
      </w:r>
      <w:r w:rsidR="00A4104D">
        <w:rPr>
          <w:rFonts w:ascii="Times New Roman" w:hAnsi="Times New Roman" w:cs="Times New Roman"/>
          <w:sz w:val="24"/>
          <w:szCs w:val="24"/>
        </w:rPr>
        <w:t>reflect results from a more recent study (</w:t>
      </w:r>
      <w:proofErr w:type="spellStart"/>
      <w:r w:rsidR="00A4104D">
        <w:rPr>
          <w:rFonts w:ascii="Times New Roman" w:hAnsi="Times New Roman" w:cs="Times New Roman"/>
          <w:sz w:val="24"/>
          <w:szCs w:val="24"/>
        </w:rPr>
        <w:t>Alster</w:t>
      </w:r>
      <w:proofErr w:type="spellEnd"/>
      <w:r w:rsidR="00A4104D">
        <w:rPr>
          <w:rFonts w:ascii="Times New Roman" w:hAnsi="Times New Roman" w:cs="Times New Roman"/>
          <w:sz w:val="24"/>
          <w:szCs w:val="24"/>
        </w:rPr>
        <w:t xml:space="preserve"> et al. 2021).</w:t>
      </w:r>
      <w:r w:rsidR="00ED4B13">
        <w:rPr>
          <w:rFonts w:ascii="Times New Roman" w:hAnsi="Times New Roman" w:cs="Times New Roman"/>
          <w:sz w:val="24"/>
          <w:szCs w:val="24"/>
        </w:rPr>
        <w:t xml:space="preserve"> </w:t>
      </w:r>
      <w:r w:rsidR="00654F09">
        <w:rPr>
          <w:rFonts w:ascii="Times New Roman" w:hAnsi="Times New Roman" w:cs="Times New Roman"/>
          <w:sz w:val="24"/>
          <w:szCs w:val="24"/>
        </w:rPr>
        <w:t xml:space="preserve">Specifically, </w:t>
      </w:r>
      <w:proofErr w:type="spellStart"/>
      <w:r w:rsidR="00654F09">
        <w:rPr>
          <w:rFonts w:ascii="Times New Roman" w:hAnsi="Times New Roman" w:cs="Times New Roman"/>
          <w:sz w:val="24"/>
          <w:szCs w:val="24"/>
        </w:rPr>
        <w:t>Alster</w:t>
      </w:r>
      <w:proofErr w:type="spellEnd"/>
      <w:r w:rsidR="00654F09">
        <w:rPr>
          <w:rFonts w:ascii="Times New Roman" w:hAnsi="Times New Roman" w:cs="Times New Roman"/>
          <w:sz w:val="24"/>
          <w:szCs w:val="24"/>
        </w:rPr>
        <w:t xml:space="preserve"> et al (2021) evaluates </w:t>
      </w:r>
      <w:r w:rsidR="00654F09">
        <w:rPr>
          <w:rFonts w:ascii="Times New Roman" w:hAnsi="Times New Roman" w:cs="Times New Roman"/>
          <w:sz w:val="24"/>
          <w:szCs w:val="24"/>
        </w:rPr>
        <w:lastRenderedPageBreak/>
        <w:t xml:space="preserve">the entire YAS framework while this study only evaluates resource acquisition traits. </w:t>
      </w:r>
      <w:r w:rsidR="00ED4B13">
        <w:rPr>
          <w:rFonts w:ascii="Times New Roman" w:hAnsi="Times New Roman" w:cs="Times New Roman"/>
          <w:sz w:val="24"/>
          <w:szCs w:val="24"/>
        </w:rPr>
        <w:t xml:space="preserve">While </w:t>
      </w:r>
      <w:proofErr w:type="spellStart"/>
      <w:r w:rsidR="00ED4B13">
        <w:rPr>
          <w:rFonts w:ascii="Times New Roman" w:hAnsi="Times New Roman" w:cs="Times New Roman"/>
          <w:sz w:val="24"/>
          <w:szCs w:val="24"/>
        </w:rPr>
        <w:t>Alster</w:t>
      </w:r>
      <w:proofErr w:type="spellEnd"/>
      <w:r w:rsidR="00ED4B13">
        <w:rPr>
          <w:rFonts w:ascii="Times New Roman" w:hAnsi="Times New Roman" w:cs="Times New Roman"/>
          <w:sz w:val="24"/>
          <w:szCs w:val="24"/>
        </w:rPr>
        <w:t xml:space="preserve"> et al (2021)</w:t>
      </w:r>
      <w:r w:rsidR="00654F09">
        <w:rPr>
          <w:rFonts w:ascii="Times New Roman" w:hAnsi="Times New Roman" w:cs="Times New Roman"/>
          <w:sz w:val="24"/>
          <w:szCs w:val="24"/>
        </w:rPr>
        <w:t xml:space="preserve"> found that individual fungal strains do not exhibit the tradeoffs postulated by the framework</w:t>
      </w:r>
      <w:r>
        <w:rPr>
          <w:rFonts w:ascii="Times New Roman" w:hAnsi="Times New Roman" w:cs="Times New Roman"/>
          <w:sz w:val="24"/>
          <w:szCs w:val="24"/>
        </w:rPr>
        <w:t xml:space="preserve"> (Malik et al. 2020a; Wang &amp; Allison in press)</w:t>
      </w:r>
      <w:r w:rsidR="00654F09">
        <w:rPr>
          <w:rFonts w:ascii="Times New Roman" w:hAnsi="Times New Roman" w:cs="Times New Roman"/>
          <w:sz w:val="24"/>
          <w:szCs w:val="24"/>
        </w:rPr>
        <w:t>, it should be noted that the study is only applied to fungal strains, not whole microbial communities.</w:t>
      </w:r>
    </w:p>
    <w:p w14:paraId="619DFDCD" w14:textId="5F30AB3D" w:rsidR="00AF5B45" w:rsidRDefault="00ED4B13" w:rsidP="00A43656">
      <w:pPr>
        <w:ind w:firstLine="720"/>
        <w:rPr>
          <w:rFonts w:ascii="Times New Roman" w:hAnsi="Times New Roman" w:cs="Times New Roman"/>
          <w:sz w:val="24"/>
          <w:szCs w:val="24"/>
        </w:rPr>
      </w:pPr>
      <w:r>
        <w:rPr>
          <w:rFonts w:ascii="Times New Roman" w:hAnsi="Times New Roman" w:cs="Times New Roman"/>
          <w:sz w:val="24"/>
          <w:szCs w:val="24"/>
        </w:rPr>
        <w:t>This study should</w:t>
      </w:r>
      <w:r w:rsidR="00A43656">
        <w:rPr>
          <w:rFonts w:ascii="Times New Roman" w:hAnsi="Times New Roman" w:cs="Times New Roman"/>
          <w:sz w:val="24"/>
          <w:szCs w:val="24"/>
        </w:rPr>
        <w:t xml:space="preserve"> also</w:t>
      </w:r>
      <w:r>
        <w:rPr>
          <w:rFonts w:ascii="Times New Roman" w:hAnsi="Times New Roman" w:cs="Times New Roman"/>
          <w:sz w:val="24"/>
          <w:szCs w:val="24"/>
        </w:rPr>
        <w:t xml:space="preserve"> be taken into context with another recent study at the same site (Malik et al</w:t>
      </w:r>
      <w:r w:rsidR="002E3CEE">
        <w:rPr>
          <w:rFonts w:ascii="Times New Roman" w:hAnsi="Times New Roman" w:cs="Times New Roman"/>
          <w:sz w:val="24"/>
          <w:szCs w:val="24"/>
        </w:rPr>
        <w:t>.</w:t>
      </w:r>
      <w:r>
        <w:rPr>
          <w:rFonts w:ascii="Times New Roman" w:hAnsi="Times New Roman" w:cs="Times New Roman"/>
          <w:sz w:val="24"/>
          <w:szCs w:val="24"/>
        </w:rPr>
        <w:t xml:space="preserve"> 2020</w:t>
      </w:r>
      <w:r w:rsidR="002E3CEE">
        <w:rPr>
          <w:rFonts w:ascii="Times New Roman" w:hAnsi="Times New Roman" w:cs="Times New Roman"/>
          <w:sz w:val="24"/>
          <w:szCs w:val="24"/>
        </w:rPr>
        <w:t>b</w:t>
      </w:r>
      <w:r>
        <w:rPr>
          <w:rFonts w:ascii="Times New Roman" w:hAnsi="Times New Roman" w:cs="Times New Roman"/>
          <w:sz w:val="24"/>
          <w:szCs w:val="24"/>
        </w:rPr>
        <w:t xml:space="preserve">). </w:t>
      </w:r>
      <w:r w:rsidR="0064069C">
        <w:rPr>
          <w:rFonts w:ascii="Times New Roman" w:hAnsi="Times New Roman" w:cs="Times New Roman"/>
          <w:sz w:val="24"/>
          <w:szCs w:val="24"/>
        </w:rPr>
        <w:t>Malik et al (2020</w:t>
      </w:r>
      <w:r w:rsidR="002E3CEE">
        <w:rPr>
          <w:rFonts w:ascii="Times New Roman" w:hAnsi="Times New Roman" w:cs="Times New Roman"/>
          <w:sz w:val="24"/>
          <w:szCs w:val="24"/>
        </w:rPr>
        <w:t>b</w:t>
      </w:r>
      <w:r w:rsidR="0064069C">
        <w:rPr>
          <w:rFonts w:ascii="Times New Roman" w:hAnsi="Times New Roman" w:cs="Times New Roman"/>
          <w:sz w:val="24"/>
          <w:szCs w:val="24"/>
        </w:rPr>
        <w:t xml:space="preserve">) found that </w:t>
      </w:r>
      <w:r w:rsidR="00654F09">
        <w:rPr>
          <w:rFonts w:ascii="Times New Roman" w:hAnsi="Times New Roman" w:cs="Times New Roman"/>
          <w:sz w:val="24"/>
          <w:szCs w:val="24"/>
        </w:rPr>
        <w:t xml:space="preserve">in grassland litter, </w:t>
      </w:r>
      <w:r w:rsidR="0064069C">
        <w:rPr>
          <w:rFonts w:ascii="Times New Roman" w:hAnsi="Times New Roman" w:cs="Times New Roman"/>
          <w:sz w:val="24"/>
          <w:szCs w:val="24"/>
        </w:rPr>
        <w:t xml:space="preserve">expression of stress tolerance traits </w:t>
      </w:r>
      <w:r w:rsidR="00F2515A">
        <w:rPr>
          <w:rFonts w:ascii="Times New Roman" w:hAnsi="Times New Roman" w:cs="Times New Roman"/>
          <w:sz w:val="24"/>
          <w:szCs w:val="24"/>
        </w:rPr>
        <w:t>tends to be</w:t>
      </w:r>
      <w:r w:rsidR="0064069C">
        <w:rPr>
          <w:rFonts w:ascii="Times New Roman" w:hAnsi="Times New Roman" w:cs="Times New Roman"/>
          <w:sz w:val="24"/>
          <w:szCs w:val="24"/>
        </w:rPr>
        <w:t xml:space="preserve"> </w:t>
      </w:r>
      <w:r w:rsidR="00654F09">
        <w:rPr>
          <w:rFonts w:ascii="Times New Roman" w:hAnsi="Times New Roman" w:cs="Times New Roman"/>
          <w:sz w:val="24"/>
          <w:szCs w:val="24"/>
        </w:rPr>
        <w:t xml:space="preserve">negatively correlated with expression of growth traits, validating the tradeoff between stress tolerance and growth in the YAS framework. However, this study found that expression of resource acquisition traits </w:t>
      </w:r>
      <w:r w:rsidR="00F2515A">
        <w:rPr>
          <w:rFonts w:ascii="Times New Roman" w:hAnsi="Times New Roman" w:cs="Times New Roman"/>
          <w:sz w:val="24"/>
          <w:szCs w:val="24"/>
        </w:rPr>
        <w:t>does</w:t>
      </w:r>
      <w:r w:rsidR="00654F09">
        <w:rPr>
          <w:rFonts w:ascii="Times New Roman" w:hAnsi="Times New Roman" w:cs="Times New Roman"/>
          <w:sz w:val="24"/>
          <w:szCs w:val="24"/>
        </w:rPr>
        <w:t xml:space="preserve"> not change under stress, indicating that there is unlikely to be a tradeoff between resource acquisition </w:t>
      </w:r>
      <w:r w:rsidR="00F2515A">
        <w:rPr>
          <w:rFonts w:ascii="Times New Roman" w:hAnsi="Times New Roman" w:cs="Times New Roman"/>
          <w:sz w:val="24"/>
          <w:szCs w:val="24"/>
        </w:rPr>
        <w:t>and stress tolerance</w:t>
      </w:r>
      <w:r w:rsidR="00A43656">
        <w:rPr>
          <w:rFonts w:ascii="Times New Roman" w:hAnsi="Times New Roman" w:cs="Times New Roman"/>
          <w:sz w:val="24"/>
          <w:szCs w:val="24"/>
        </w:rPr>
        <w:t>, unlike what was posited by the framework</w:t>
      </w:r>
      <w:r w:rsidR="0002783B">
        <w:rPr>
          <w:rFonts w:ascii="Times New Roman" w:hAnsi="Times New Roman" w:cs="Times New Roman"/>
          <w:sz w:val="24"/>
          <w:szCs w:val="24"/>
        </w:rPr>
        <w:t>.</w:t>
      </w:r>
      <w:r w:rsidR="00F2515A">
        <w:rPr>
          <w:rFonts w:ascii="Times New Roman" w:hAnsi="Times New Roman" w:cs="Times New Roman"/>
          <w:sz w:val="24"/>
          <w:szCs w:val="24"/>
        </w:rPr>
        <w:t xml:space="preserve"> Similar to Malik et al (2020b), this study validates some predictions by the framework. However, it </w:t>
      </w:r>
      <w:r w:rsidR="005D6978">
        <w:rPr>
          <w:rFonts w:ascii="Times New Roman" w:hAnsi="Times New Roman" w:cs="Times New Roman"/>
          <w:sz w:val="24"/>
          <w:szCs w:val="24"/>
        </w:rPr>
        <w:t xml:space="preserve">is </w:t>
      </w:r>
      <w:r w:rsidR="00F2515A">
        <w:rPr>
          <w:rFonts w:ascii="Times New Roman" w:hAnsi="Times New Roman" w:cs="Times New Roman"/>
          <w:sz w:val="24"/>
          <w:szCs w:val="24"/>
        </w:rPr>
        <w:t>also</w:t>
      </w:r>
      <w:r w:rsidR="005D6978">
        <w:rPr>
          <w:rFonts w:ascii="Times New Roman" w:hAnsi="Times New Roman" w:cs="Times New Roman"/>
          <w:sz w:val="24"/>
          <w:szCs w:val="24"/>
        </w:rPr>
        <w:t xml:space="preserve"> similar to </w:t>
      </w:r>
      <w:proofErr w:type="spellStart"/>
      <w:r w:rsidR="005D6978">
        <w:rPr>
          <w:rFonts w:ascii="Times New Roman" w:hAnsi="Times New Roman" w:cs="Times New Roman"/>
          <w:sz w:val="24"/>
          <w:szCs w:val="24"/>
        </w:rPr>
        <w:t>Alster</w:t>
      </w:r>
      <w:proofErr w:type="spellEnd"/>
      <w:r w:rsidR="005D6978">
        <w:rPr>
          <w:rFonts w:ascii="Times New Roman" w:hAnsi="Times New Roman" w:cs="Times New Roman"/>
          <w:sz w:val="24"/>
          <w:szCs w:val="24"/>
        </w:rPr>
        <w:t xml:space="preserve"> et al (2021) for</w:t>
      </w:r>
      <w:r w:rsidR="00F2515A">
        <w:rPr>
          <w:rFonts w:ascii="Times New Roman" w:hAnsi="Times New Roman" w:cs="Times New Roman"/>
          <w:sz w:val="24"/>
          <w:szCs w:val="24"/>
        </w:rPr>
        <w:t xml:space="preserve"> not support</w:t>
      </w:r>
      <w:r w:rsidR="005D6978">
        <w:rPr>
          <w:rFonts w:ascii="Times New Roman" w:hAnsi="Times New Roman" w:cs="Times New Roman"/>
          <w:sz w:val="24"/>
          <w:szCs w:val="24"/>
        </w:rPr>
        <w:t>ing</w:t>
      </w:r>
      <w:r w:rsidR="00F2515A">
        <w:rPr>
          <w:rFonts w:ascii="Times New Roman" w:hAnsi="Times New Roman" w:cs="Times New Roman"/>
          <w:sz w:val="24"/>
          <w:szCs w:val="24"/>
        </w:rPr>
        <w:t xml:space="preserve"> other predictions by the framework</w:t>
      </w:r>
      <w:r w:rsidR="005D6978">
        <w:rPr>
          <w:rFonts w:ascii="Times New Roman" w:hAnsi="Times New Roman" w:cs="Times New Roman"/>
          <w:sz w:val="24"/>
          <w:szCs w:val="24"/>
        </w:rPr>
        <w:t>.</w:t>
      </w:r>
    </w:p>
    <w:p w14:paraId="160C4A53" w14:textId="708C1775" w:rsidR="00201B14" w:rsidRDefault="00201B14" w:rsidP="00A43656">
      <w:pPr>
        <w:ind w:firstLine="720"/>
        <w:rPr>
          <w:rFonts w:ascii="Times New Roman" w:hAnsi="Times New Roman" w:cs="Times New Roman"/>
          <w:sz w:val="24"/>
          <w:szCs w:val="24"/>
        </w:rPr>
      </w:pPr>
    </w:p>
    <w:p w14:paraId="496CE461" w14:textId="71824742" w:rsidR="00201B14" w:rsidRDefault="00201B14" w:rsidP="00A43656">
      <w:pPr>
        <w:ind w:firstLine="720"/>
        <w:rPr>
          <w:rFonts w:ascii="Times New Roman" w:hAnsi="Times New Roman" w:cs="Times New Roman"/>
          <w:sz w:val="24"/>
          <w:szCs w:val="24"/>
        </w:rPr>
      </w:pPr>
    </w:p>
    <w:p w14:paraId="2DF4B001" w14:textId="1F10E81D" w:rsidR="00201B14" w:rsidRDefault="00201B14" w:rsidP="00A43656">
      <w:pPr>
        <w:ind w:firstLine="720"/>
        <w:rPr>
          <w:rFonts w:ascii="Times New Roman" w:hAnsi="Times New Roman" w:cs="Times New Roman"/>
          <w:sz w:val="24"/>
          <w:szCs w:val="24"/>
        </w:rPr>
      </w:pPr>
    </w:p>
    <w:p w14:paraId="66A55A87" w14:textId="708EDD82" w:rsidR="00201B14" w:rsidRDefault="00201B14" w:rsidP="00A43656">
      <w:pPr>
        <w:ind w:firstLine="720"/>
        <w:rPr>
          <w:rFonts w:ascii="Times New Roman" w:hAnsi="Times New Roman" w:cs="Times New Roman"/>
          <w:sz w:val="24"/>
          <w:szCs w:val="24"/>
        </w:rPr>
      </w:pPr>
    </w:p>
    <w:p w14:paraId="33D4B6B8" w14:textId="0272794E" w:rsidR="00201B14" w:rsidRDefault="00201B14" w:rsidP="00A43656">
      <w:pPr>
        <w:ind w:firstLine="720"/>
        <w:rPr>
          <w:rFonts w:ascii="Times New Roman" w:hAnsi="Times New Roman" w:cs="Times New Roman"/>
          <w:sz w:val="24"/>
          <w:szCs w:val="24"/>
        </w:rPr>
      </w:pPr>
    </w:p>
    <w:p w14:paraId="7CA44B3F" w14:textId="45E7ACA5" w:rsidR="00201B14" w:rsidRDefault="00201B14" w:rsidP="00A43656">
      <w:pPr>
        <w:ind w:firstLine="720"/>
        <w:rPr>
          <w:rFonts w:ascii="Times New Roman" w:hAnsi="Times New Roman" w:cs="Times New Roman"/>
          <w:sz w:val="24"/>
          <w:szCs w:val="24"/>
        </w:rPr>
      </w:pPr>
    </w:p>
    <w:p w14:paraId="63D710FA" w14:textId="4CB33B42" w:rsidR="00201B14" w:rsidRDefault="00201B14" w:rsidP="00A43656">
      <w:pPr>
        <w:ind w:firstLine="720"/>
        <w:rPr>
          <w:rFonts w:ascii="Times New Roman" w:hAnsi="Times New Roman" w:cs="Times New Roman"/>
          <w:sz w:val="24"/>
          <w:szCs w:val="24"/>
        </w:rPr>
      </w:pPr>
    </w:p>
    <w:p w14:paraId="12F53729" w14:textId="6451CDC0" w:rsidR="00201B14" w:rsidRDefault="00201B14" w:rsidP="00A43656">
      <w:pPr>
        <w:ind w:firstLine="720"/>
        <w:rPr>
          <w:rFonts w:ascii="Times New Roman" w:hAnsi="Times New Roman" w:cs="Times New Roman"/>
          <w:sz w:val="24"/>
          <w:szCs w:val="24"/>
        </w:rPr>
      </w:pPr>
    </w:p>
    <w:p w14:paraId="314F1EE2" w14:textId="619D9545" w:rsidR="00201B14" w:rsidRDefault="00201B14" w:rsidP="00A43656">
      <w:pPr>
        <w:ind w:firstLine="720"/>
        <w:rPr>
          <w:rFonts w:ascii="Times New Roman" w:hAnsi="Times New Roman" w:cs="Times New Roman"/>
          <w:sz w:val="24"/>
          <w:szCs w:val="24"/>
        </w:rPr>
      </w:pPr>
    </w:p>
    <w:p w14:paraId="757471D2" w14:textId="77777777" w:rsidR="005F277F" w:rsidRPr="005B1E63" w:rsidRDefault="005F277F" w:rsidP="00A43656">
      <w:pPr>
        <w:ind w:firstLine="720"/>
        <w:rPr>
          <w:rFonts w:ascii="Times New Roman" w:hAnsi="Times New Roman" w:cs="Times New Roman"/>
          <w:sz w:val="24"/>
          <w:szCs w:val="24"/>
        </w:rPr>
      </w:pPr>
    </w:p>
    <w:p w14:paraId="21088B6B" w14:textId="07FA638D"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t>Figures and tables</w:t>
      </w:r>
    </w:p>
    <w:p w14:paraId="2BC9BF7D" w14:textId="32C504F3"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33FD33" wp14:editId="2AE1C811">
            <wp:extent cx="5943600" cy="41605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B5BBC46" w14:textId="75DE758F"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1</w:t>
      </w:r>
      <w:r>
        <w:rPr>
          <w:rFonts w:ascii="Times New Roman" w:hAnsi="Times New Roman" w:cs="Times New Roman"/>
          <w:b/>
          <w:bCs/>
          <w:i/>
          <w:iCs/>
          <w:sz w:val="24"/>
          <w:szCs w:val="24"/>
        </w:rPr>
        <w:t>.</w:t>
      </w:r>
      <w:r>
        <w:rPr>
          <w:rFonts w:ascii="Times New Roman" w:hAnsi="Times New Roman" w:cs="Times New Roman"/>
          <w:sz w:val="24"/>
          <w:szCs w:val="24"/>
        </w:rPr>
        <w:t xml:space="preserve"> Linear regressions of log</w:t>
      </w:r>
      <w:r>
        <w:rPr>
          <w:rFonts w:ascii="Times New Roman" w:hAnsi="Times New Roman" w:cs="Times New Roman"/>
          <w:sz w:val="24"/>
          <w:szCs w:val="24"/>
          <w:vertAlign w:val="subscript"/>
        </w:rPr>
        <w:t>10</w:t>
      </w:r>
      <w:r>
        <w:rPr>
          <w:rFonts w:ascii="Times New Roman" w:hAnsi="Times New Roman" w:cs="Times New Roman"/>
          <w:sz w:val="24"/>
          <w:szCs w:val="24"/>
        </w:rPr>
        <w:t>-transformed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w:t>
      </w:r>
    </w:p>
    <w:p w14:paraId="7482760B" w14:textId="4BF78386" w:rsidR="0078195A" w:rsidRDefault="0078195A" w:rsidP="0070383D">
      <w:pPr>
        <w:rPr>
          <w:rFonts w:ascii="Times New Roman" w:hAnsi="Times New Roman" w:cs="Times New Roman"/>
          <w:sz w:val="24"/>
          <w:szCs w:val="24"/>
        </w:rPr>
      </w:pPr>
    </w:p>
    <w:p w14:paraId="485A4008" w14:textId="3A3E546D"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1A7849" wp14:editId="70D51973">
            <wp:extent cx="5943600" cy="416052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0439B8FC" w14:textId="13F4720D"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2</w:t>
      </w:r>
      <w:r>
        <w:rPr>
          <w:rFonts w:ascii="Times New Roman" w:hAnsi="Times New Roman" w:cs="Times New Roman"/>
          <w:b/>
          <w:bCs/>
          <w:i/>
          <w:iCs/>
          <w:sz w:val="24"/>
          <w:szCs w:val="24"/>
        </w:rPr>
        <w:t>.</w:t>
      </w:r>
      <w:r>
        <w:rPr>
          <w:rFonts w:ascii="Times New Roman" w:hAnsi="Times New Roman" w:cs="Times New Roman"/>
          <w:sz w:val="24"/>
          <w:szCs w:val="24"/>
        </w:rPr>
        <w:t xml:space="preserve"> AP</w:t>
      </w:r>
      <w:r w:rsidR="00233331">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233331">
        <w:rPr>
          <w:rFonts w:ascii="Times New Roman" w:hAnsi="Times New Roman" w:cs="Times New Roman"/>
          <w:sz w:val="24"/>
          <w:szCs w:val="24"/>
        </w:rPr>
        <w:t>)</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vegetation and precipitation.</w:t>
      </w:r>
      <w:r w:rsidR="00233331">
        <w:rPr>
          <w:rFonts w:ascii="Times New Roman" w:hAnsi="Times New Roman" w:cs="Times New Roman"/>
          <w:sz w:val="24"/>
          <w:szCs w:val="24"/>
        </w:rPr>
        <w:t xml:space="preserve"> The hatch type</w:t>
      </w:r>
      <w:r w:rsidR="009C1E8F">
        <w:rPr>
          <w:rFonts w:ascii="Times New Roman" w:hAnsi="Times New Roman" w:cs="Times New Roman"/>
          <w:sz w:val="24"/>
          <w:szCs w:val="24"/>
        </w:rPr>
        <w:t xml:space="preserve"> indicates the precipitation </w:t>
      </w:r>
      <w:proofErr w:type="gramStart"/>
      <w:r w:rsidR="009C1E8F">
        <w:rPr>
          <w:rFonts w:ascii="Times New Roman" w:hAnsi="Times New Roman" w:cs="Times New Roman"/>
          <w:sz w:val="24"/>
          <w:szCs w:val="24"/>
        </w:rPr>
        <w:t>treatment</w:t>
      </w:r>
      <w:proofErr w:type="gramEnd"/>
      <w:r w:rsidR="009C1E8F">
        <w:rPr>
          <w:rFonts w:ascii="Times New Roman" w:hAnsi="Times New Roman" w:cs="Times New Roman"/>
          <w:sz w:val="24"/>
          <w:szCs w:val="24"/>
        </w:rPr>
        <w:t xml:space="preserve"> and the color indicates the vegetation type. Letters above each boxplot represents Tukey labels where boxes (treatment combinations) that share the same labels are similar to each other by the Tukey HSD test. Treatment combinations on the x-axis are written in the order of (vegetation, precipitation).</w:t>
      </w:r>
    </w:p>
    <w:p w14:paraId="29EC82CD" w14:textId="481DAD9F"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4D6538" wp14:editId="4A08A138">
            <wp:extent cx="5943600" cy="416052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59A8328" w14:textId="1028E95A"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BG</w:t>
      </w:r>
      <w:r w:rsidR="009C1E8F">
        <w:rPr>
          <w:rFonts w:ascii="Times New Roman" w:hAnsi="Times New Roman" w:cs="Times New Roman"/>
          <w:sz w:val="24"/>
          <w:szCs w:val="24"/>
        </w:rPr>
        <w:t xml:space="preserve"> enzyme amount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vegetation.</w:t>
      </w:r>
      <w:r w:rsidR="009C1E8F">
        <w:rPr>
          <w:rFonts w:ascii="Times New Roman" w:hAnsi="Times New Roman" w:cs="Times New Roman"/>
          <w:sz w:val="24"/>
          <w:szCs w:val="24"/>
        </w:rPr>
        <w:t xml:space="preserve"> Color indicates vegetation type. Letters above each box plot represents Tukey labels where groups that share the same letter are similar to each other by Tukey post-hoc comparisons.</w:t>
      </w:r>
    </w:p>
    <w:p w14:paraId="01B36213" w14:textId="4F3942D0" w:rsidR="00201B14" w:rsidRDefault="00201B14"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130393" wp14:editId="1A11BAF5">
            <wp:extent cx="5943600" cy="416052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2C4F61C" w14:textId="14E1BFB5" w:rsidR="00201B14" w:rsidRDefault="00201B14"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4</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CBH</w:t>
      </w:r>
      <w:r w:rsidR="009C1E8F">
        <w:rPr>
          <w:rFonts w:ascii="Times New Roman" w:hAnsi="Times New Roman" w:cs="Times New Roman"/>
          <w:sz w:val="24"/>
          <w:szCs w:val="24"/>
        </w:rPr>
        <w:t xml:space="preserve"> 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time and vegetation.</w:t>
      </w:r>
      <w:r w:rsidR="009C1E8F">
        <w:rPr>
          <w:rFonts w:ascii="Times New Roman" w:hAnsi="Times New Roman" w:cs="Times New Roman"/>
          <w:sz w:val="24"/>
          <w:szCs w:val="24"/>
        </w:rPr>
        <w:t xml:space="preserve"> Color indicates vegetation type. Letters above each box plot are Tukey labels where box plots that share the same letter(s) are similar to each other by Tukey HSD post-hoc comparisons. Treatment combinations on the x-axis are written in the order of (time, vegetation).</w:t>
      </w:r>
    </w:p>
    <w:p w14:paraId="4904A43A" w14:textId="0466D091"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C317F3" wp14:editId="20C6C456">
            <wp:extent cx="5943600" cy="41605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75BFC6D" w14:textId="46573F21"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5</w:t>
      </w:r>
      <w:r>
        <w:rPr>
          <w:rFonts w:ascii="Times New Roman" w:hAnsi="Times New Roman" w:cs="Times New Roman"/>
          <w:b/>
          <w:bCs/>
          <w:i/>
          <w:iCs/>
          <w:sz w:val="24"/>
          <w:szCs w:val="24"/>
        </w:rPr>
        <w:t>.</w:t>
      </w:r>
      <w:r>
        <w:rPr>
          <w:rFonts w:ascii="Times New Roman" w:hAnsi="Times New Roman" w:cs="Times New Roman"/>
          <w:sz w:val="24"/>
          <w:szCs w:val="24"/>
        </w:rPr>
        <w:t xml:space="preserve"> CBH</w:t>
      </w:r>
      <w:r w:rsidR="009C1E8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time &amp; precipitation.</w:t>
      </w:r>
      <w:r w:rsidR="009C1E8F">
        <w:rPr>
          <w:rFonts w:ascii="Times New Roman" w:hAnsi="Times New Roman" w:cs="Times New Roman"/>
          <w:sz w:val="24"/>
          <w:szCs w:val="24"/>
        </w:rPr>
        <w:t xml:space="preserve"> The hatch type indicates the precipitation treatment. Letters above each box plot are Tukey labels where groups that share the same letter(s) are similar to each other by Tukey HSD post-hoc comparisons. Treatment combinations on the x-axis are written in the order of (time, precipitation).</w:t>
      </w:r>
    </w:p>
    <w:p w14:paraId="1D65AFC7" w14:textId="3373C01A" w:rsidR="007B17BC"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51467" wp14:editId="50499F5E">
            <wp:extent cx="5943600" cy="416052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A9D6EF2" w14:textId="705525A0"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6</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 xml:space="preserve">NAG </w:t>
      </w:r>
      <w:r w:rsidR="009C1E8F">
        <w:rPr>
          <w:rFonts w:ascii="Times New Roman" w:hAnsi="Times New Roman" w:cs="Times New Roman"/>
          <w:sz w:val="24"/>
          <w:szCs w:val="24"/>
        </w:rPr>
        <w:t>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Colors indicate vegetation type. Letters above each boxplot represents Tukey labels where boxplots that share the same letter(s) are similar to each other based on Tukey’s post-hoc comparisons. Treatment combinations on the x-axis are written in the order of (time, vegetation).</w:t>
      </w:r>
    </w:p>
    <w:p w14:paraId="04A99836" w14:textId="2E2896C6"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E84EAE" wp14:editId="77E1D801">
            <wp:extent cx="5943600" cy="416052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62CFFDF" w14:textId="051DA9F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7</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NAG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 indicates vegetation type. Letters above each boxplot represents Tukey labels where boxplots with the same letter(s) are similar to each other by Tukey HSD’s test</w:t>
      </w:r>
      <w:r w:rsidR="005F277F">
        <w:rPr>
          <w:rFonts w:ascii="Times New Roman" w:hAnsi="Times New Roman" w:cs="Times New Roman"/>
          <w:sz w:val="24"/>
          <w:szCs w:val="24"/>
        </w:rPr>
        <w:t>. Treatment combinations written on the x-axis are written in the order of (time, vegetation).</w:t>
      </w:r>
    </w:p>
    <w:p w14:paraId="63FCC390" w14:textId="7F256362"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55236A" wp14:editId="39F4CB3B">
            <wp:extent cx="5943600" cy="416052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58629558" w14:textId="280AB1A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8</w:t>
      </w:r>
      <w:r>
        <w:rPr>
          <w:rFonts w:ascii="Times New Roman" w:hAnsi="Times New Roman" w:cs="Times New Roman"/>
          <w:b/>
          <w:bCs/>
          <w:i/>
          <w:iCs/>
          <w:sz w:val="24"/>
          <w:szCs w:val="24"/>
        </w:rPr>
        <w:t>.</w:t>
      </w:r>
      <w:r>
        <w:rPr>
          <w:rFonts w:ascii="Times New Roman" w:hAnsi="Times New Roman" w:cs="Times New Roman"/>
          <w:sz w:val="24"/>
          <w:szCs w:val="24"/>
        </w:rPr>
        <w:t xml:space="preserve"> LAP</w:t>
      </w:r>
      <w:r w:rsidR="005F277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vegetation.</w:t>
      </w:r>
      <w:r w:rsidR="005F277F">
        <w:rPr>
          <w:rFonts w:ascii="Times New Roman" w:hAnsi="Times New Roman" w:cs="Times New Roman"/>
          <w:sz w:val="24"/>
          <w:szCs w:val="24"/>
        </w:rPr>
        <w:t xml:space="preserve"> Colors represent vegetation type. The letter above each boxplot represents Tukey labels where boxplots with the same letter are similar to each other by Tukey HSD’s test.</w:t>
      </w:r>
    </w:p>
    <w:p w14:paraId="76410E25" w14:textId="7B0B1623"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AD9FB1" wp14:editId="004F3E06">
            <wp:extent cx="5943600" cy="416052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35D3220" w14:textId="5358BE14"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9</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5F277F">
        <w:rPr>
          <w:rFonts w:ascii="Times New Roman" w:hAnsi="Times New Roman" w:cs="Times New Roman"/>
          <w:sz w:val="24"/>
          <w:szCs w:val="24"/>
        </w:rPr>
        <w:t xml:space="preserve">Amount of </w:t>
      </w:r>
      <w:r>
        <w:rPr>
          <w:rFonts w:ascii="Times New Roman" w:hAnsi="Times New Roman" w:cs="Times New Roman"/>
          <w:sz w:val="24"/>
          <w:szCs w:val="24"/>
        </w:rPr>
        <w:t xml:space="preserve">PPO </w:t>
      </w:r>
      <w:r w:rsidR="005F277F">
        <w:rPr>
          <w:rFonts w:ascii="Times New Roman" w:hAnsi="Times New Roman" w:cs="Times New Roman"/>
          <w:sz w:val="24"/>
          <w:szCs w:val="24"/>
        </w:rPr>
        <w:t xml:space="preserve">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as a function of time, vegetation, and precipitation.</w:t>
      </w:r>
      <w:r w:rsidR="005F277F">
        <w:rPr>
          <w:rFonts w:ascii="Times New Roman" w:hAnsi="Times New Roman" w:cs="Times New Roman"/>
          <w:sz w:val="24"/>
          <w:szCs w:val="24"/>
        </w:rPr>
        <w:t xml:space="preserve"> The hatch type represents the precipitation treatment while color represents vegetation type. Letters above each box plot represents Tukey labels where groups with the same labels are similar to each other by Tukey HSD’s test. Treatment combinations on the x-axis are written in the order of (time, vegetation, precipitation) with time being written in ascending order from left to right.</w:t>
      </w:r>
    </w:p>
    <w:p w14:paraId="05801FE9" w14:textId="0E80E10E" w:rsidR="007B17BC" w:rsidRDefault="007B17BC" w:rsidP="0070383D">
      <w:pPr>
        <w:rPr>
          <w:rFonts w:ascii="Times New Roman" w:hAnsi="Times New Roman" w:cs="Times New Roman"/>
          <w:sz w:val="24"/>
          <w:szCs w:val="24"/>
        </w:rPr>
      </w:pPr>
    </w:p>
    <w:p w14:paraId="01469D1F" w14:textId="0D06693C" w:rsidR="005F277F" w:rsidRDefault="005F277F" w:rsidP="0070383D">
      <w:pPr>
        <w:rPr>
          <w:rFonts w:ascii="Times New Roman" w:hAnsi="Times New Roman" w:cs="Times New Roman"/>
          <w:sz w:val="24"/>
          <w:szCs w:val="24"/>
        </w:rPr>
      </w:pPr>
    </w:p>
    <w:p w14:paraId="49FFD466" w14:textId="76843BD5" w:rsidR="005F277F" w:rsidRDefault="005F277F" w:rsidP="0070383D">
      <w:pPr>
        <w:rPr>
          <w:rFonts w:ascii="Times New Roman" w:hAnsi="Times New Roman" w:cs="Times New Roman"/>
          <w:sz w:val="24"/>
          <w:szCs w:val="24"/>
        </w:rPr>
      </w:pPr>
    </w:p>
    <w:p w14:paraId="49F85CC1" w14:textId="580B340D" w:rsidR="005F277F" w:rsidRDefault="005F277F" w:rsidP="0070383D">
      <w:pPr>
        <w:rPr>
          <w:rFonts w:ascii="Times New Roman" w:hAnsi="Times New Roman" w:cs="Times New Roman"/>
          <w:sz w:val="24"/>
          <w:szCs w:val="24"/>
        </w:rPr>
      </w:pPr>
    </w:p>
    <w:p w14:paraId="40D8ABB1" w14:textId="533F7E64" w:rsidR="005F277F" w:rsidRDefault="005F277F" w:rsidP="0070383D">
      <w:pPr>
        <w:rPr>
          <w:rFonts w:ascii="Times New Roman" w:hAnsi="Times New Roman" w:cs="Times New Roman"/>
          <w:sz w:val="24"/>
          <w:szCs w:val="24"/>
        </w:rPr>
      </w:pPr>
    </w:p>
    <w:p w14:paraId="45E09B0B" w14:textId="54A8D13B" w:rsidR="005F277F" w:rsidRDefault="005F277F" w:rsidP="0070383D">
      <w:pPr>
        <w:rPr>
          <w:rFonts w:ascii="Times New Roman" w:hAnsi="Times New Roman" w:cs="Times New Roman"/>
          <w:sz w:val="24"/>
          <w:szCs w:val="24"/>
        </w:rPr>
      </w:pPr>
    </w:p>
    <w:p w14:paraId="6B6FB546" w14:textId="378A2D66" w:rsidR="005F277F" w:rsidRDefault="005F277F" w:rsidP="0070383D">
      <w:pPr>
        <w:rPr>
          <w:rFonts w:ascii="Times New Roman" w:hAnsi="Times New Roman" w:cs="Times New Roman"/>
          <w:sz w:val="24"/>
          <w:szCs w:val="24"/>
        </w:rPr>
      </w:pPr>
    </w:p>
    <w:p w14:paraId="4AFC7C58" w14:textId="533B1116" w:rsidR="005F277F" w:rsidRDefault="005F277F" w:rsidP="0070383D">
      <w:pPr>
        <w:rPr>
          <w:rFonts w:ascii="Times New Roman" w:hAnsi="Times New Roman" w:cs="Times New Roman"/>
          <w:sz w:val="24"/>
          <w:szCs w:val="24"/>
        </w:rPr>
      </w:pPr>
    </w:p>
    <w:p w14:paraId="1C0B6005" w14:textId="77777777" w:rsidR="005F277F" w:rsidRDefault="005F277F" w:rsidP="0070383D">
      <w:pPr>
        <w:rPr>
          <w:rFonts w:ascii="Times New Roman" w:hAnsi="Times New Roman" w:cs="Times New Roman"/>
          <w:sz w:val="24"/>
          <w:szCs w:val="24"/>
        </w:rPr>
      </w:pPr>
    </w:p>
    <w:p w14:paraId="39AD34A4" w14:textId="77777777" w:rsidR="002B4816" w:rsidRDefault="002B4816" w:rsidP="0070383D">
      <w:pPr>
        <w:rPr>
          <w:rFonts w:ascii="Times New Roman" w:hAnsi="Times New Roman" w:cs="Times New Roman"/>
          <w:b/>
          <w:bCs/>
          <w:i/>
          <w:iCs/>
          <w:sz w:val="24"/>
          <w:szCs w:val="24"/>
        </w:rPr>
      </w:pPr>
    </w:p>
    <w:p w14:paraId="557C2492" w14:textId="318D5288" w:rsidR="00FA4477" w:rsidRDefault="002B4816"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Table 1.</w:t>
      </w:r>
      <w:r>
        <w:rPr>
          <w:rFonts w:ascii="Times New Roman" w:hAnsi="Times New Roman" w:cs="Times New Roman"/>
          <w:sz w:val="24"/>
          <w:szCs w:val="24"/>
        </w:rPr>
        <w:t xml:space="preserve"> Enzymes under analysis and the substrates they degrade</w:t>
      </w:r>
      <w:r w:rsidR="00FA4477">
        <w:rPr>
          <w:rFonts w:ascii="Times New Roman" w:hAnsi="Times New Roman" w:cs="Times New Roman"/>
          <w:sz w:val="24"/>
          <w:szCs w:val="24"/>
        </w:rPr>
        <w:t xml:space="preserve">. Based on </w:t>
      </w:r>
      <w:proofErr w:type="spellStart"/>
      <w:r w:rsidR="00FA4477">
        <w:rPr>
          <w:rFonts w:ascii="Times New Roman" w:hAnsi="Times New Roman" w:cs="Times New Roman"/>
          <w:sz w:val="24"/>
          <w:szCs w:val="24"/>
        </w:rPr>
        <w:t>Romaro</w:t>
      </w:r>
      <w:proofErr w:type="spellEnd"/>
      <w:r w:rsidR="00FA4477">
        <w:rPr>
          <w:rFonts w:ascii="Times New Roman" w:hAnsi="Times New Roman" w:cs="Times New Roman"/>
          <w:sz w:val="24"/>
          <w:szCs w:val="24"/>
        </w:rPr>
        <w:t>-Olivares et al (2017) and German et al (2011).</w:t>
      </w:r>
    </w:p>
    <w:tbl>
      <w:tblPr>
        <w:tblStyle w:val="TableGrid"/>
        <w:tblW w:w="0" w:type="auto"/>
        <w:tblLook w:val="04A0" w:firstRow="1" w:lastRow="0" w:firstColumn="1" w:lastColumn="0" w:noHBand="0" w:noVBand="1"/>
      </w:tblPr>
      <w:tblGrid>
        <w:gridCol w:w="3505"/>
        <w:gridCol w:w="1710"/>
        <w:gridCol w:w="2214"/>
        <w:gridCol w:w="1921"/>
      </w:tblGrid>
      <w:tr w:rsidR="00FA4477" w14:paraId="3574C1C5" w14:textId="5B5808C7" w:rsidTr="00FA4477">
        <w:tc>
          <w:tcPr>
            <w:tcW w:w="3505" w:type="dxa"/>
          </w:tcPr>
          <w:p w14:paraId="303C7DB7" w14:textId="1BAB887A"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Enzyme</w:t>
            </w:r>
          </w:p>
        </w:tc>
        <w:tc>
          <w:tcPr>
            <w:tcW w:w="1710" w:type="dxa"/>
          </w:tcPr>
          <w:p w14:paraId="1BAFA8CE" w14:textId="4A6D6598"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Acronym</w:t>
            </w:r>
          </w:p>
        </w:tc>
        <w:tc>
          <w:tcPr>
            <w:tcW w:w="2214" w:type="dxa"/>
          </w:tcPr>
          <w:p w14:paraId="3CEB99B6" w14:textId="41CB2EDF"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Substrate</w:t>
            </w:r>
          </w:p>
        </w:tc>
        <w:tc>
          <w:tcPr>
            <w:tcW w:w="1921" w:type="dxa"/>
          </w:tcPr>
          <w:p w14:paraId="5B559BA0" w14:textId="52D54FD7" w:rsidR="00FA4477" w:rsidRPr="00FA4477" w:rsidRDefault="00FA4477" w:rsidP="0070383D">
            <w:pPr>
              <w:rPr>
                <w:rFonts w:ascii="Times New Roman" w:hAnsi="Times New Roman" w:cs="Times New Roman"/>
                <w:b/>
                <w:bCs/>
                <w:sz w:val="24"/>
                <w:szCs w:val="24"/>
              </w:rPr>
            </w:pPr>
            <w:r>
              <w:rPr>
                <w:rFonts w:ascii="Times New Roman" w:hAnsi="Times New Roman" w:cs="Times New Roman"/>
                <w:b/>
                <w:bCs/>
                <w:sz w:val="24"/>
                <w:szCs w:val="24"/>
              </w:rPr>
              <w:t>Nutrient cycled</w:t>
            </w:r>
          </w:p>
        </w:tc>
      </w:tr>
      <w:tr w:rsidR="00FA4477" w14:paraId="26B7AC36" w14:textId="7E402116" w:rsidTr="00FA4477">
        <w:tc>
          <w:tcPr>
            <w:tcW w:w="3505" w:type="dxa"/>
          </w:tcPr>
          <w:p w14:paraId="37F8874D" w14:textId="26836B2D" w:rsidR="00FA4477" w:rsidRDefault="00FA4477" w:rsidP="0070383D">
            <w:pPr>
              <w:rPr>
                <w:rFonts w:ascii="Times New Roman" w:hAnsi="Times New Roman" w:cs="Times New Roman"/>
                <w:sz w:val="24"/>
                <w:szCs w:val="24"/>
              </w:rPr>
            </w:pPr>
            <w:r>
              <w:rPr>
                <w:rFonts w:ascii="Times New Roman" w:hAnsi="Times New Roman" w:cs="Times New Roman"/>
                <w:sz w:val="24"/>
                <w:szCs w:val="24"/>
              </w:rPr>
              <w:t>α-glucosidase</w:t>
            </w:r>
          </w:p>
        </w:tc>
        <w:tc>
          <w:tcPr>
            <w:tcW w:w="1710" w:type="dxa"/>
          </w:tcPr>
          <w:p w14:paraId="546B5CFA" w14:textId="70079418" w:rsidR="00FA4477" w:rsidRDefault="00FA4477" w:rsidP="0070383D">
            <w:pPr>
              <w:rPr>
                <w:rFonts w:ascii="Times New Roman" w:hAnsi="Times New Roman" w:cs="Times New Roman"/>
                <w:sz w:val="24"/>
                <w:szCs w:val="24"/>
              </w:rPr>
            </w:pPr>
            <w:r>
              <w:rPr>
                <w:rFonts w:ascii="Times New Roman" w:hAnsi="Times New Roman" w:cs="Times New Roman"/>
                <w:sz w:val="24"/>
                <w:szCs w:val="24"/>
              </w:rPr>
              <w:t>AG</w:t>
            </w:r>
          </w:p>
        </w:tc>
        <w:tc>
          <w:tcPr>
            <w:tcW w:w="2214" w:type="dxa"/>
          </w:tcPr>
          <w:p w14:paraId="35DAD204" w14:textId="051F139F" w:rsidR="00FA4477" w:rsidRDefault="00FA4477" w:rsidP="0070383D">
            <w:pPr>
              <w:rPr>
                <w:rFonts w:ascii="Times New Roman" w:hAnsi="Times New Roman" w:cs="Times New Roman"/>
                <w:sz w:val="24"/>
                <w:szCs w:val="24"/>
              </w:rPr>
            </w:pPr>
            <w:r>
              <w:rPr>
                <w:rFonts w:ascii="Times New Roman" w:hAnsi="Times New Roman" w:cs="Times New Roman"/>
                <w:sz w:val="24"/>
                <w:szCs w:val="24"/>
              </w:rPr>
              <w:t>Starch</w:t>
            </w:r>
          </w:p>
        </w:tc>
        <w:tc>
          <w:tcPr>
            <w:tcW w:w="1921" w:type="dxa"/>
          </w:tcPr>
          <w:p w14:paraId="7D4252A2" w14:textId="721DC98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192215AC" w14:textId="7469049D" w:rsidTr="00FA4477">
        <w:tc>
          <w:tcPr>
            <w:tcW w:w="3505" w:type="dxa"/>
          </w:tcPr>
          <w:p w14:paraId="6F565567" w14:textId="3900C81A" w:rsidR="00FA4477" w:rsidRDefault="00FA4477" w:rsidP="0070383D">
            <w:pPr>
              <w:rPr>
                <w:rFonts w:ascii="Times New Roman" w:hAnsi="Times New Roman" w:cs="Times New Roman"/>
                <w:sz w:val="24"/>
                <w:szCs w:val="24"/>
              </w:rPr>
            </w:pPr>
            <w:r>
              <w:rPr>
                <w:rFonts w:ascii="Times New Roman" w:hAnsi="Times New Roman" w:cs="Times New Roman"/>
                <w:sz w:val="24"/>
                <w:szCs w:val="24"/>
              </w:rPr>
              <w:t>(acid) phosphatase</w:t>
            </w:r>
          </w:p>
        </w:tc>
        <w:tc>
          <w:tcPr>
            <w:tcW w:w="1710" w:type="dxa"/>
          </w:tcPr>
          <w:p w14:paraId="5E173CB0" w14:textId="79EBCBC4" w:rsidR="00FA4477" w:rsidRDefault="00FA4477" w:rsidP="0070383D">
            <w:pPr>
              <w:rPr>
                <w:rFonts w:ascii="Times New Roman" w:hAnsi="Times New Roman" w:cs="Times New Roman"/>
                <w:sz w:val="24"/>
                <w:szCs w:val="24"/>
              </w:rPr>
            </w:pPr>
            <w:r>
              <w:rPr>
                <w:rFonts w:ascii="Times New Roman" w:hAnsi="Times New Roman" w:cs="Times New Roman"/>
                <w:sz w:val="24"/>
                <w:szCs w:val="24"/>
              </w:rPr>
              <w:t>AP</w:t>
            </w:r>
          </w:p>
        </w:tc>
        <w:tc>
          <w:tcPr>
            <w:tcW w:w="2214" w:type="dxa"/>
          </w:tcPr>
          <w:p w14:paraId="3C8017E9" w14:textId="0A46765F" w:rsidR="00FA4477" w:rsidRDefault="00FA4477" w:rsidP="0070383D">
            <w:pPr>
              <w:rPr>
                <w:rFonts w:ascii="Times New Roman" w:hAnsi="Times New Roman" w:cs="Times New Roman"/>
                <w:sz w:val="24"/>
                <w:szCs w:val="24"/>
              </w:rPr>
            </w:pPr>
            <w:r>
              <w:rPr>
                <w:rFonts w:ascii="Times New Roman" w:hAnsi="Times New Roman" w:cs="Times New Roman"/>
                <w:sz w:val="24"/>
                <w:szCs w:val="24"/>
              </w:rPr>
              <w:t>Organic phosphorus</w:t>
            </w:r>
          </w:p>
        </w:tc>
        <w:tc>
          <w:tcPr>
            <w:tcW w:w="1921" w:type="dxa"/>
          </w:tcPr>
          <w:p w14:paraId="7BE2ED4C" w14:textId="7872E53B" w:rsidR="00FA4477" w:rsidRDefault="00FA4477" w:rsidP="0070383D">
            <w:pPr>
              <w:rPr>
                <w:rFonts w:ascii="Times New Roman" w:hAnsi="Times New Roman" w:cs="Times New Roman"/>
                <w:sz w:val="24"/>
                <w:szCs w:val="24"/>
              </w:rPr>
            </w:pPr>
            <w:r>
              <w:rPr>
                <w:rFonts w:ascii="Times New Roman" w:hAnsi="Times New Roman" w:cs="Times New Roman"/>
                <w:sz w:val="24"/>
                <w:szCs w:val="24"/>
              </w:rPr>
              <w:t>Phosphorus</w:t>
            </w:r>
          </w:p>
        </w:tc>
      </w:tr>
      <w:tr w:rsidR="00FA4477" w14:paraId="490CB198" w14:textId="4BB67CF6" w:rsidTr="00FA4477">
        <w:tc>
          <w:tcPr>
            <w:tcW w:w="3505" w:type="dxa"/>
          </w:tcPr>
          <w:p w14:paraId="4BA61AA9" w14:textId="3767D7A5"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β-glucosidase</w:t>
            </w:r>
          </w:p>
        </w:tc>
        <w:tc>
          <w:tcPr>
            <w:tcW w:w="1710" w:type="dxa"/>
          </w:tcPr>
          <w:p w14:paraId="3E59A18F" w14:textId="1FF9F3EA" w:rsidR="00FA4477" w:rsidRDefault="00FA4477" w:rsidP="0070383D">
            <w:pPr>
              <w:rPr>
                <w:rFonts w:ascii="Times New Roman" w:hAnsi="Times New Roman" w:cs="Times New Roman"/>
                <w:sz w:val="24"/>
                <w:szCs w:val="24"/>
              </w:rPr>
            </w:pPr>
            <w:r>
              <w:rPr>
                <w:rFonts w:ascii="Times New Roman" w:hAnsi="Times New Roman" w:cs="Times New Roman"/>
                <w:sz w:val="24"/>
                <w:szCs w:val="24"/>
              </w:rPr>
              <w:t>BG</w:t>
            </w:r>
          </w:p>
        </w:tc>
        <w:tc>
          <w:tcPr>
            <w:tcW w:w="2214" w:type="dxa"/>
          </w:tcPr>
          <w:p w14:paraId="0F97AE77" w14:textId="05B3743D"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2E4C90D" w14:textId="6549A27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05A399E6" w14:textId="0E01CFD7" w:rsidTr="00FA4477">
        <w:tc>
          <w:tcPr>
            <w:tcW w:w="3505" w:type="dxa"/>
          </w:tcPr>
          <w:p w14:paraId="0705EE10" w14:textId="30CE3B67"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w:t>
            </w:r>
            <w:proofErr w:type="spellStart"/>
            <w:r>
              <w:rPr>
                <w:rFonts w:ascii="Times New Roman" w:hAnsi="Times New Roman" w:cs="Times New Roman"/>
                <w:sz w:val="24"/>
                <w:szCs w:val="24"/>
              </w:rPr>
              <w:t>xylosidase</w:t>
            </w:r>
            <w:proofErr w:type="spellEnd"/>
          </w:p>
        </w:tc>
        <w:tc>
          <w:tcPr>
            <w:tcW w:w="1710" w:type="dxa"/>
          </w:tcPr>
          <w:p w14:paraId="098A8720" w14:textId="401EA89B" w:rsidR="00FA4477" w:rsidRDefault="00FA4477" w:rsidP="0070383D">
            <w:pPr>
              <w:rPr>
                <w:rFonts w:ascii="Times New Roman" w:hAnsi="Times New Roman" w:cs="Times New Roman"/>
                <w:sz w:val="24"/>
                <w:szCs w:val="24"/>
              </w:rPr>
            </w:pPr>
            <w:r>
              <w:rPr>
                <w:rFonts w:ascii="Times New Roman" w:hAnsi="Times New Roman" w:cs="Times New Roman"/>
                <w:sz w:val="24"/>
                <w:szCs w:val="24"/>
              </w:rPr>
              <w:t>BX</w:t>
            </w:r>
          </w:p>
        </w:tc>
        <w:tc>
          <w:tcPr>
            <w:tcW w:w="2214" w:type="dxa"/>
          </w:tcPr>
          <w:p w14:paraId="226E89A7" w14:textId="5464F1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Hemicellulose</w:t>
            </w:r>
          </w:p>
        </w:tc>
        <w:tc>
          <w:tcPr>
            <w:tcW w:w="1921" w:type="dxa"/>
          </w:tcPr>
          <w:p w14:paraId="768F35F5" w14:textId="38C7D1AE"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30691561" w14:textId="6F15E373" w:rsidTr="00FA4477">
        <w:tc>
          <w:tcPr>
            <w:tcW w:w="3505" w:type="dxa"/>
          </w:tcPr>
          <w:p w14:paraId="7053B1F1" w14:textId="159294A2" w:rsidR="00FA4477" w:rsidRDefault="00FA4477" w:rsidP="0070383D">
            <w:pPr>
              <w:rPr>
                <w:rFonts w:ascii="Times New Roman" w:hAnsi="Times New Roman" w:cs="Times New Roman"/>
                <w:sz w:val="24"/>
                <w:szCs w:val="24"/>
              </w:rPr>
            </w:pPr>
            <w:proofErr w:type="spellStart"/>
            <w:r>
              <w:rPr>
                <w:rFonts w:ascii="Times New Roman" w:hAnsi="Times New Roman" w:cs="Times New Roman"/>
                <w:sz w:val="24"/>
                <w:szCs w:val="24"/>
              </w:rPr>
              <w:t>cellobiohydrolase</w:t>
            </w:r>
            <w:proofErr w:type="spellEnd"/>
          </w:p>
        </w:tc>
        <w:tc>
          <w:tcPr>
            <w:tcW w:w="1710" w:type="dxa"/>
          </w:tcPr>
          <w:p w14:paraId="55DE5CE4" w14:textId="0FE65072" w:rsidR="00FA4477" w:rsidRDefault="00FA4477" w:rsidP="0070383D">
            <w:pPr>
              <w:rPr>
                <w:rFonts w:ascii="Times New Roman" w:hAnsi="Times New Roman" w:cs="Times New Roman"/>
                <w:sz w:val="24"/>
                <w:szCs w:val="24"/>
              </w:rPr>
            </w:pPr>
            <w:r>
              <w:rPr>
                <w:rFonts w:ascii="Times New Roman" w:hAnsi="Times New Roman" w:cs="Times New Roman"/>
                <w:sz w:val="24"/>
                <w:szCs w:val="24"/>
              </w:rPr>
              <w:t>CBH</w:t>
            </w:r>
          </w:p>
        </w:tc>
        <w:tc>
          <w:tcPr>
            <w:tcW w:w="2214" w:type="dxa"/>
          </w:tcPr>
          <w:p w14:paraId="4E9E77DC" w14:textId="490242EC"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5C39EE6" w14:textId="2B3225B0"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265AEE55" w14:textId="2CB3BB97" w:rsidTr="00FA4477">
        <w:tc>
          <w:tcPr>
            <w:tcW w:w="3505" w:type="dxa"/>
          </w:tcPr>
          <w:p w14:paraId="4A65F7A4" w14:textId="62504578" w:rsidR="00FA4477" w:rsidRDefault="00FA4477" w:rsidP="0070383D">
            <w:pPr>
              <w:rPr>
                <w:rFonts w:ascii="Times New Roman" w:hAnsi="Times New Roman" w:cs="Times New Roman"/>
                <w:sz w:val="24"/>
                <w:szCs w:val="24"/>
              </w:rPr>
            </w:pPr>
            <w:r>
              <w:rPr>
                <w:rFonts w:ascii="Times New Roman" w:hAnsi="Times New Roman" w:cs="Times New Roman"/>
                <w:sz w:val="24"/>
                <w:szCs w:val="24"/>
              </w:rPr>
              <w:t>leucine aminopeptidase</w:t>
            </w:r>
          </w:p>
        </w:tc>
        <w:tc>
          <w:tcPr>
            <w:tcW w:w="1710" w:type="dxa"/>
          </w:tcPr>
          <w:p w14:paraId="44DA1A68" w14:textId="12A8A73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LAP</w:t>
            </w:r>
          </w:p>
        </w:tc>
        <w:tc>
          <w:tcPr>
            <w:tcW w:w="2214" w:type="dxa"/>
          </w:tcPr>
          <w:p w14:paraId="7E33DAB9" w14:textId="74AD08AA" w:rsidR="00FA4477" w:rsidRDefault="00FA4477" w:rsidP="0070383D">
            <w:pPr>
              <w:rPr>
                <w:rFonts w:ascii="Times New Roman" w:hAnsi="Times New Roman" w:cs="Times New Roman"/>
                <w:sz w:val="24"/>
                <w:szCs w:val="24"/>
              </w:rPr>
            </w:pPr>
            <w:r>
              <w:rPr>
                <w:rFonts w:ascii="Times New Roman" w:hAnsi="Times New Roman" w:cs="Times New Roman"/>
                <w:sz w:val="24"/>
                <w:szCs w:val="24"/>
              </w:rPr>
              <w:t>Proteins</w:t>
            </w:r>
          </w:p>
        </w:tc>
        <w:tc>
          <w:tcPr>
            <w:tcW w:w="1921" w:type="dxa"/>
          </w:tcPr>
          <w:p w14:paraId="06306820" w14:textId="70CD4FB1"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07FF2E38" w14:textId="0A17460E" w:rsidTr="00FA4477">
        <w:tc>
          <w:tcPr>
            <w:tcW w:w="3505" w:type="dxa"/>
          </w:tcPr>
          <w:p w14:paraId="097607ED" w14:textId="6B37BD62"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N-acetyl-β-D-</w:t>
            </w:r>
            <w:proofErr w:type="spellStart"/>
            <w:r>
              <w:rPr>
                <w:rFonts w:ascii="Times New Roman" w:hAnsi="Times New Roman" w:cs="Times New Roman"/>
                <w:sz w:val="24"/>
                <w:szCs w:val="24"/>
              </w:rPr>
              <w:t>glucosaminidase</w:t>
            </w:r>
            <w:proofErr w:type="spellEnd"/>
          </w:p>
        </w:tc>
        <w:tc>
          <w:tcPr>
            <w:tcW w:w="1710" w:type="dxa"/>
          </w:tcPr>
          <w:p w14:paraId="101AC8CC" w14:textId="65F2C517"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NAG</w:t>
            </w:r>
          </w:p>
        </w:tc>
        <w:tc>
          <w:tcPr>
            <w:tcW w:w="2214" w:type="dxa"/>
          </w:tcPr>
          <w:p w14:paraId="6E95E856" w14:textId="468D4E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Chitin</w:t>
            </w:r>
          </w:p>
        </w:tc>
        <w:tc>
          <w:tcPr>
            <w:tcW w:w="1921" w:type="dxa"/>
          </w:tcPr>
          <w:p w14:paraId="39E743EE" w14:textId="061C0BB4"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1EA0C56C" w14:textId="7825C7D1" w:rsidTr="00FA4477">
        <w:tc>
          <w:tcPr>
            <w:tcW w:w="3505" w:type="dxa"/>
          </w:tcPr>
          <w:p w14:paraId="639CE14D" w14:textId="056399CC" w:rsidR="00FA4477" w:rsidRDefault="00FA4477" w:rsidP="0070383D">
            <w:pPr>
              <w:rPr>
                <w:rFonts w:ascii="Times New Roman" w:hAnsi="Times New Roman" w:cs="Times New Roman"/>
                <w:sz w:val="24"/>
                <w:szCs w:val="24"/>
              </w:rPr>
            </w:pPr>
            <w:r>
              <w:rPr>
                <w:rFonts w:ascii="Times New Roman" w:hAnsi="Times New Roman" w:cs="Times New Roman"/>
                <w:sz w:val="24"/>
                <w:szCs w:val="24"/>
              </w:rPr>
              <w:t>polyphenol oxidase</w:t>
            </w:r>
          </w:p>
        </w:tc>
        <w:tc>
          <w:tcPr>
            <w:tcW w:w="1710" w:type="dxa"/>
          </w:tcPr>
          <w:p w14:paraId="147C2157" w14:textId="6DE456E1" w:rsidR="00FA4477" w:rsidRDefault="00FA4477" w:rsidP="0070383D">
            <w:pPr>
              <w:rPr>
                <w:rFonts w:ascii="Times New Roman" w:hAnsi="Times New Roman" w:cs="Times New Roman"/>
                <w:sz w:val="24"/>
                <w:szCs w:val="24"/>
              </w:rPr>
            </w:pPr>
            <w:r>
              <w:rPr>
                <w:rFonts w:ascii="Times New Roman" w:hAnsi="Times New Roman" w:cs="Times New Roman"/>
                <w:sz w:val="24"/>
                <w:szCs w:val="24"/>
              </w:rPr>
              <w:t>PPO</w:t>
            </w:r>
          </w:p>
        </w:tc>
        <w:tc>
          <w:tcPr>
            <w:tcW w:w="2214" w:type="dxa"/>
          </w:tcPr>
          <w:p w14:paraId="7917BC53" w14:textId="1D645A2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Lignin</w:t>
            </w:r>
          </w:p>
        </w:tc>
        <w:tc>
          <w:tcPr>
            <w:tcW w:w="1921" w:type="dxa"/>
          </w:tcPr>
          <w:p w14:paraId="5C6F8C45" w14:textId="7CF9A246" w:rsidR="00FA4477" w:rsidRDefault="00FA4477" w:rsidP="0070383D">
            <w:pPr>
              <w:rPr>
                <w:rFonts w:ascii="Times New Roman" w:hAnsi="Times New Roman" w:cs="Times New Roman"/>
                <w:sz w:val="24"/>
                <w:szCs w:val="24"/>
              </w:rPr>
            </w:pPr>
            <w:r>
              <w:rPr>
                <w:rFonts w:ascii="Times New Roman" w:hAnsi="Times New Roman" w:cs="Times New Roman"/>
                <w:sz w:val="24"/>
                <w:szCs w:val="24"/>
              </w:rPr>
              <w:t>-</w:t>
            </w:r>
          </w:p>
        </w:tc>
      </w:tr>
    </w:tbl>
    <w:p w14:paraId="0F0C5C5A" w14:textId="77777777" w:rsidR="00FA4477" w:rsidRPr="002B4816" w:rsidRDefault="00FA4477" w:rsidP="0070383D">
      <w:pPr>
        <w:rPr>
          <w:rFonts w:ascii="Times New Roman" w:hAnsi="Times New Roman" w:cs="Times New Roman"/>
          <w:sz w:val="24"/>
          <w:szCs w:val="24"/>
        </w:rPr>
      </w:pPr>
    </w:p>
    <w:p w14:paraId="146A49AA" w14:textId="62C8E3E8"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2</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0"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0"/>
    </w:tbl>
    <w:p w14:paraId="541BCCE5" w14:textId="0A71E756" w:rsidR="007B17BC" w:rsidRDefault="007B17BC" w:rsidP="0070383D">
      <w:pPr>
        <w:rPr>
          <w:rFonts w:ascii="Times New Roman" w:hAnsi="Times New Roman" w:cs="Times New Roman"/>
          <w:sz w:val="24"/>
          <w:szCs w:val="24"/>
        </w:rPr>
      </w:pPr>
    </w:p>
    <w:p w14:paraId="1A53455C" w14:textId="4E251E41"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B07749">
        <w:tc>
          <w:tcPr>
            <w:tcW w:w="1168" w:type="dxa"/>
          </w:tcPr>
          <w:p w14:paraId="387097E8" w14:textId="77777777" w:rsidR="000E6B19" w:rsidRPr="007B17BC" w:rsidRDefault="000E6B19" w:rsidP="00B07749">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B07749">
        <w:tc>
          <w:tcPr>
            <w:tcW w:w="1168" w:type="dxa"/>
          </w:tcPr>
          <w:p w14:paraId="1F16B9D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B07749">
            <w:pPr>
              <w:rPr>
                <w:rFonts w:ascii="Times New Roman" w:hAnsi="Times New Roman" w:cs="Times New Roman"/>
              </w:rPr>
            </w:pPr>
          </w:p>
        </w:tc>
        <w:tc>
          <w:tcPr>
            <w:tcW w:w="1169" w:type="dxa"/>
          </w:tcPr>
          <w:p w14:paraId="38652C83"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r>
      <w:tr w:rsidR="000E6B19" w14:paraId="20EDA116" w14:textId="77777777" w:rsidTr="00B07749">
        <w:tc>
          <w:tcPr>
            <w:tcW w:w="1168" w:type="dxa"/>
          </w:tcPr>
          <w:p w14:paraId="1238348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B07749">
            <w:pPr>
              <w:rPr>
                <w:rFonts w:ascii="Times New Roman" w:hAnsi="Times New Roman" w:cs="Times New Roman"/>
              </w:rPr>
            </w:pPr>
          </w:p>
        </w:tc>
        <w:tc>
          <w:tcPr>
            <w:tcW w:w="1169" w:type="dxa"/>
          </w:tcPr>
          <w:p w14:paraId="1263543D" w14:textId="77777777" w:rsidR="000E6B19" w:rsidRPr="007B17BC" w:rsidRDefault="000E6B19" w:rsidP="00B07749">
            <w:pPr>
              <w:rPr>
                <w:rFonts w:ascii="Times New Roman" w:hAnsi="Times New Roman" w:cs="Times New Roman"/>
              </w:rPr>
            </w:pPr>
          </w:p>
        </w:tc>
        <w:tc>
          <w:tcPr>
            <w:tcW w:w="1169" w:type="dxa"/>
          </w:tcPr>
          <w:p w14:paraId="07A37052" w14:textId="77777777" w:rsidR="000E6B19" w:rsidRPr="007B17BC" w:rsidRDefault="000E6B19" w:rsidP="00B07749">
            <w:pPr>
              <w:rPr>
                <w:rFonts w:ascii="Times New Roman" w:hAnsi="Times New Roman" w:cs="Times New Roman"/>
              </w:rPr>
            </w:pPr>
          </w:p>
        </w:tc>
        <w:tc>
          <w:tcPr>
            <w:tcW w:w="1169" w:type="dxa"/>
          </w:tcPr>
          <w:p w14:paraId="2418AA32" w14:textId="77777777" w:rsidR="000E6B19" w:rsidRPr="007B17BC" w:rsidRDefault="000E6B19" w:rsidP="00B07749">
            <w:pPr>
              <w:rPr>
                <w:rFonts w:ascii="Times New Roman" w:hAnsi="Times New Roman" w:cs="Times New Roman"/>
              </w:rPr>
            </w:pPr>
          </w:p>
        </w:tc>
        <w:tc>
          <w:tcPr>
            <w:tcW w:w="1169" w:type="dxa"/>
          </w:tcPr>
          <w:p w14:paraId="614600AD" w14:textId="77777777" w:rsidR="000E6B19" w:rsidRPr="007B17BC" w:rsidRDefault="000E6B19" w:rsidP="00B07749">
            <w:pPr>
              <w:rPr>
                <w:rFonts w:ascii="Times New Roman" w:hAnsi="Times New Roman" w:cs="Times New Roman"/>
              </w:rPr>
            </w:pPr>
          </w:p>
        </w:tc>
        <w:tc>
          <w:tcPr>
            <w:tcW w:w="1169" w:type="dxa"/>
          </w:tcPr>
          <w:p w14:paraId="5594D5BF" w14:textId="77777777" w:rsidR="000E6B19" w:rsidRPr="007B17BC" w:rsidRDefault="000E6B19" w:rsidP="00B07749">
            <w:pPr>
              <w:rPr>
                <w:rFonts w:ascii="Times New Roman" w:hAnsi="Times New Roman" w:cs="Times New Roman"/>
              </w:rPr>
            </w:pPr>
          </w:p>
        </w:tc>
        <w:tc>
          <w:tcPr>
            <w:tcW w:w="1169" w:type="dxa"/>
          </w:tcPr>
          <w:p w14:paraId="49D8E59D" w14:textId="77777777" w:rsidR="000E6B19" w:rsidRPr="007B17BC" w:rsidRDefault="000E6B19" w:rsidP="00B07749">
            <w:pPr>
              <w:rPr>
                <w:rFonts w:ascii="Times New Roman" w:hAnsi="Times New Roman" w:cs="Times New Roman"/>
              </w:rPr>
            </w:pPr>
          </w:p>
        </w:tc>
      </w:tr>
      <w:tr w:rsidR="000E6B19" w14:paraId="59E8624C" w14:textId="77777777" w:rsidTr="00B07749">
        <w:tc>
          <w:tcPr>
            <w:tcW w:w="1168" w:type="dxa"/>
          </w:tcPr>
          <w:p w14:paraId="574995CB"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B07749">
            <w:pPr>
              <w:rPr>
                <w:rFonts w:ascii="Times New Roman" w:hAnsi="Times New Roman" w:cs="Times New Roman"/>
              </w:rPr>
            </w:pPr>
          </w:p>
        </w:tc>
        <w:tc>
          <w:tcPr>
            <w:tcW w:w="1169" w:type="dxa"/>
          </w:tcPr>
          <w:p w14:paraId="4C666637" w14:textId="3B5217D0"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B07749">
            <w:pPr>
              <w:rPr>
                <w:rFonts w:ascii="Times New Roman" w:hAnsi="Times New Roman" w:cs="Times New Roman"/>
              </w:rPr>
            </w:pPr>
          </w:p>
        </w:tc>
      </w:tr>
      <w:tr w:rsidR="000E6B19" w14:paraId="2E4E693E" w14:textId="77777777" w:rsidTr="00B07749">
        <w:tc>
          <w:tcPr>
            <w:tcW w:w="1168" w:type="dxa"/>
          </w:tcPr>
          <w:p w14:paraId="430FD9C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B07749">
            <w:pPr>
              <w:rPr>
                <w:rFonts w:ascii="Times New Roman" w:hAnsi="Times New Roman" w:cs="Times New Roman"/>
              </w:rPr>
            </w:pPr>
          </w:p>
        </w:tc>
        <w:tc>
          <w:tcPr>
            <w:tcW w:w="1169" w:type="dxa"/>
          </w:tcPr>
          <w:p w14:paraId="07A86FC8" w14:textId="566E5602" w:rsidR="000E6B19" w:rsidRPr="007B17BC" w:rsidRDefault="000E6B19" w:rsidP="00B07749">
            <w:pPr>
              <w:rPr>
                <w:rFonts w:ascii="Times New Roman" w:hAnsi="Times New Roman" w:cs="Times New Roman"/>
              </w:rPr>
            </w:pPr>
          </w:p>
        </w:tc>
        <w:tc>
          <w:tcPr>
            <w:tcW w:w="1169" w:type="dxa"/>
          </w:tcPr>
          <w:p w14:paraId="63D4FF21" w14:textId="77777777" w:rsidR="000E6B19" w:rsidRPr="007B17BC" w:rsidRDefault="000E6B19" w:rsidP="00B07749">
            <w:pPr>
              <w:rPr>
                <w:rFonts w:ascii="Times New Roman" w:hAnsi="Times New Roman" w:cs="Times New Roman"/>
              </w:rPr>
            </w:pPr>
          </w:p>
        </w:tc>
        <w:tc>
          <w:tcPr>
            <w:tcW w:w="1169" w:type="dxa"/>
          </w:tcPr>
          <w:p w14:paraId="7D4C8D05" w14:textId="77777777" w:rsidR="000E6B19" w:rsidRPr="007B17BC" w:rsidRDefault="000E6B19" w:rsidP="00B07749">
            <w:pPr>
              <w:rPr>
                <w:rFonts w:ascii="Times New Roman" w:hAnsi="Times New Roman" w:cs="Times New Roman"/>
              </w:rPr>
            </w:pPr>
          </w:p>
        </w:tc>
        <w:tc>
          <w:tcPr>
            <w:tcW w:w="1169" w:type="dxa"/>
          </w:tcPr>
          <w:p w14:paraId="7CCAF891" w14:textId="77777777" w:rsidR="000E6B19" w:rsidRPr="007B17BC" w:rsidRDefault="000E6B19" w:rsidP="00B07749">
            <w:pPr>
              <w:rPr>
                <w:rFonts w:ascii="Times New Roman" w:hAnsi="Times New Roman" w:cs="Times New Roman"/>
              </w:rPr>
            </w:pPr>
          </w:p>
        </w:tc>
        <w:tc>
          <w:tcPr>
            <w:tcW w:w="1169" w:type="dxa"/>
          </w:tcPr>
          <w:p w14:paraId="11AEC758" w14:textId="77777777" w:rsidR="000E6B19" w:rsidRPr="007B17BC" w:rsidRDefault="000E6B19" w:rsidP="00B07749">
            <w:pPr>
              <w:rPr>
                <w:rFonts w:ascii="Times New Roman" w:hAnsi="Times New Roman" w:cs="Times New Roman"/>
              </w:rPr>
            </w:pPr>
          </w:p>
        </w:tc>
        <w:tc>
          <w:tcPr>
            <w:tcW w:w="1169" w:type="dxa"/>
          </w:tcPr>
          <w:p w14:paraId="79222766" w14:textId="77777777" w:rsidR="000E6B19" w:rsidRPr="007B17BC" w:rsidRDefault="000E6B19" w:rsidP="00B07749">
            <w:pPr>
              <w:rPr>
                <w:rFonts w:ascii="Times New Roman" w:hAnsi="Times New Roman" w:cs="Times New Roman"/>
              </w:rPr>
            </w:pPr>
          </w:p>
        </w:tc>
      </w:tr>
      <w:tr w:rsidR="000E6B19" w14:paraId="2A93DF05" w14:textId="77777777" w:rsidTr="00B07749">
        <w:tc>
          <w:tcPr>
            <w:tcW w:w="1168" w:type="dxa"/>
          </w:tcPr>
          <w:p w14:paraId="11284CAA"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B07749">
            <w:pPr>
              <w:rPr>
                <w:rFonts w:ascii="Times New Roman" w:hAnsi="Times New Roman" w:cs="Times New Roman"/>
              </w:rPr>
            </w:pPr>
          </w:p>
        </w:tc>
        <w:tc>
          <w:tcPr>
            <w:tcW w:w="1169" w:type="dxa"/>
          </w:tcPr>
          <w:p w14:paraId="0E1D0316" w14:textId="56FFC6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B07749">
            <w:pPr>
              <w:rPr>
                <w:rFonts w:ascii="Times New Roman" w:hAnsi="Times New Roman" w:cs="Times New Roman"/>
              </w:rPr>
            </w:pPr>
          </w:p>
        </w:tc>
        <w:tc>
          <w:tcPr>
            <w:tcW w:w="1169" w:type="dxa"/>
          </w:tcPr>
          <w:p w14:paraId="0D81A2DD" w14:textId="77777777" w:rsidR="000E6B19" w:rsidRPr="007B17BC" w:rsidRDefault="000E6B19" w:rsidP="00B07749">
            <w:pPr>
              <w:rPr>
                <w:rFonts w:ascii="Times New Roman" w:hAnsi="Times New Roman" w:cs="Times New Roman"/>
              </w:rPr>
            </w:pPr>
          </w:p>
        </w:tc>
        <w:tc>
          <w:tcPr>
            <w:tcW w:w="1169" w:type="dxa"/>
          </w:tcPr>
          <w:p w14:paraId="4151ABFC" w14:textId="77777777" w:rsidR="000E6B19" w:rsidRPr="007B17BC" w:rsidRDefault="000E6B19" w:rsidP="00B07749">
            <w:pPr>
              <w:rPr>
                <w:rFonts w:ascii="Times New Roman" w:hAnsi="Times New Roman" w:cs="Times New Roman"/>
              </w:rPr>
            </w:pPr>
          </w:p>
        </w:tc>
        <w:tc>
          <w:tcPr>
            <w:tcW w:w="1169" w:type="dxa"/>
          </w:tcPr>
          <w:p w14:paraId="753FC91F" w14:textId="77777777" w:rsidR="000E6B19" w:rsidRPr="007B17BC" w:rsidRDefault="000E6B19" w:rsidP="00B07749">
            <w:pPr>
              <w:rPr>
                <w:rFonts w:ascii="Times New Roman" w:hAnsi="Times New Roman" w:cs="Times New Roman"/>
              </w:rPr>
            </w:pPr>
          </w:p>
        </w:tc>
        <w:tc>
          <w:tcPr>
            <w:tcW w:w="1169" w:type="dxa"/>
          </w:tcPr>
          <w:p w14:paraId="2B139DA7" w14:textId="77777777" w:rsidR="000E6B19" w:rsidRPr="007B17BC" w:rsidRDefault="000E6B19" w:rsidP="00B07749">
            <w:pPr>
              <w:rPr>
                <w:rFonts w:ascii="Times New Roman" w:hAnsi="Times New Roman" w:cs="Times New Roman"/>
              </w:rPr>
            </w:pPr>
          </w:p>
        </w:tc>
      </w:tr>
      <w:tr w:rsidR="000E6B19" w14:paraId="517F8DF7" w14:textId="77777777" w:rsidTr="00B07749">
        <w:tc>
          <w:tcPr>
            <w:tcW w:w="1168" w:type="dxa"/>
          </w:tcPr>
          <w:p w14:paraId="05DF8402"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B07749">
            <w:pPr>
              <w:rPr>
                <w:rFonts w:ascii="Times New Roman" w:hAnsi="Times New Roman" w:cs="Times New Roman"/>
              </w:rPr>
            </w:pPr>
          </w:p>
        </w:tc>
        <w:tc>
          <w:tcPr>
            <w:tcW w:w="1169" w:type="dxa"/>
          </w:tcPr>
          <w:p w14:paraId="08360388" w14:textId="2ADF30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B07749">
            <w:pPr>
              <w:rPr>
                <w:rFonts w:ascii="Times New Roman" w:hAnsi="Times New Roman" w:cs="Times New Roman"/>
              </w:rPr>
            </w:pPr>
          </w:p>
        </w:tc>
        <w:tc>
          <w:tcPr>
            <w:tcW w:w="1169" w:type="dxa"/>
          </w:tcPr>
          <w:p w14:paraId="1EC6F3B1" w14:textId="77777777" w:rsidR="000E6B19" w:rsidRPr="007B17BC" w:rsidRDefault="000E6B19" w:rsidP="00B07749">
            <w:pPr>
              <w:rPr>
                <w:rFonts w:ascii="Times New Roman" w:hAnsi="Times New Roman" w:cs="Times New Roman"/>
              </w:rPr>
            </w:pPr>
          </w:p>
        </w:tc>
      </w:tr>
      <w:tr w:rsidR="000E6B19" w14:paraId="41BFF184" w14:textId="77777777" w:rsidTr="00B07749">
        <w:tc>
          <w:tcPr>
            <w:tcW w:w="1168" w:type="dxa"/>
          </w:tcPr>
          <w:p w14:paraId="25760D3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B07749">
            <w:pPr>
              <w:rPr>
                <w:rFonts w:ascii="Times New Roman" w:hAnsi="Times New Roman" w:cs="Times New Roman"/>
              </w:rPr>
            </w:pPr>
          </w:p>
        </w:tc>
        <w:tc>
          <w:tcPr>
            <w:tcW w:w="1169" w:type="dxa"/>
          </w:tcPr>
          <w:p w14:paraId="46C25B2C" w14:textId="203E8028"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B07749">
            <w:pPr>
              <w:rPr>
                <w:rFonts w:ascii="Times New Roman" w:hAnsi="Times New Roman" w:cs="Times New Roman"/>
              </w:rPr>
            </w:pPr>
          </w:p>
        </w:tc>
        <w:tc>
          <w:tcPr>
            <w:tcW w:w="1169" w:type="dxa"/>
          </w:tcPr>
          <w:p w14:paraId="478850C5" w14:textId="77777777" w:rsidR="000E6B19" w:rsidRPr="007B17BC" w:rsidRDefault="000E6B19" w:rsidP="00B07749">
            <w:pPr>
              <w:rPr>
                <w:rFonts w:ascii="Times New Roman" w:hAnsi="Times New Roman" w:cs="Times New Roman"/>
              </w:rPr>
            </w:pPr>
          </w:p>
        </w:tc>
        <w:tc>
          <w:tcPr>
            <w:tcW w:w="1169" w:type="dxa"/>
          </w:tcPr>
          <w:p w14:paraId="538F66DD" w14:textId="77777777" w:rsidR="000E6B19" w:rsidRPr="007B17BC" w:rsidRDefault="000E6B19" w:rsidP="00B07749">
            <w:pPr>
              <w:rPr>
                <w:rFonts w:ascii="Times New Roman" w:hAnsi="Times New Roman" w:cs="Times New Roman"/>
              </w:rPr>
            </w:pPr>
          </w:p>
        </w:tc>
        <w:tc>
          <w:tcPr>
            <w:tcW w:w="1169" w:type="dxa"/>
          </w:tcPr>
          <w:p w14:paraId="3F6A0932" w14:textId="77777777" w:rsidR="000E6B19" w:rsidRPr="007B17BC" w:rsidRDefault="000E6B19" w:rsidP="00B07749">
            <w:pPr>
              <w:rPr>
                <w:rFonts w:ascii="Times New Roman" w:hAnsi="Times New Roman" w:cs="Times New Roman"/>
              </w:rPr>
            </w:pPr>
          </w:p>
        </w:tc>
        <w:tc>
          <w:tcPr>
            <w:tcW w:w="1169" w:type="dxa"/>
          </w:tcPr>
          <w:p w14:paraId="61EFA5FE" w14:textId="77777777" w:rsidR="000E6B19" w:rsidRPr="007B17BC" w:rsidRDefault="000E6B19" w:rsidP="00B07749">
            <w:pPr>
              <w:rPr>
                <w:rFonts w:ascii="Times New Roman" w:hAnsi="Times New Roman" w:cs="Times New Roman"/>
              </w:rPr>
            </w:pPr>
          </w:p>
        </w:tc>
      </w:tr>
      <w:tr w:rsidR="000E6B19" w14:paraId="004908C9" w14:textId="77777777" w:rsidTr="00B07749">
        <w:tc>
          <w:tcPr>
            <w:tcW w:w="1168" w:type="dxa"/>
          </w:tcPr>
          <w:p w14:paraId="7BA1328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B07749">
            <w:pPr>
              <w:rPr>
                <w:rFonts w:ascii="Times New Roman" w:hAnsi="Times New Roman" w:cs="Times New Roman"/>
              </w:rPr>
            </w:pPr>
          </w:p>
        </w:tc>
        <w:tc>
          <w:tcPr>
            <w:tcW w:w="1169" w:type="dxa"/>
          </w:tcPr>
          <w:p w14:paraId="7B0C1FBF" w14:textId="5EF9587A" w:rsidR="000E6B19" w:rsidRPr="007B17BC" w:rsidRDefault="000E6B19" w:rsidP="00B07749">
            <w:pPr>
              <w:rPr>
                <w:rFonts w:ascii="Times New Roman" w:hAnsi="Times New Roman" w:cs="Times New Roman"/>
              </w:rPr>
            </w:pPr>
          </w:p>
        </w:tc>
        <w:tc>
          <w:tcPr>
            <w:tcW w:w="1169" w:type="dxa"/>
          </w:tcPr>
          <w:p w14:paraId="1B2AD627" w14:textId="3E831CAB"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B07749">
            <w:pPr>
              <w:rPr>
                <w:rFonts w:ascii="Times New Roman" w:hAnsi="Times New Roman" w:cs="Times New Roman"/>
              </w:rPr>
            </w:pPr>
          </w:p>
        </w:tc>
        <w:tc>
          <w:tcPr>
            <w:tcW w:w="1169" w:type="dxa"/>
          </w:tcPr>
          <w:p w14:paraId="53CD2674" w14:textId="77777777" w:rsidR="000E6B19" w:rsidRPr="007B17BC" w:rsidRDefault="000E6B19" w:rsidP="00B07749">
            <w:pPr>
              <w:rPr>
                <w:rFonts w:ascii="Times New Roman" w:hAnsi="Times New Roman" w:cs="Times New Roman"/>
              </w:rPr>
            </w:pPr>
          </w:p>
        </w:tc>
      </w:tr>
      <w:tr w:rsidR="000E6B19" w14:paraId="54D526FC" w14:textId="77777777" w:rsidTr="00B07749">
        <w:tc>
          <w:tcPr>
            <w:tcW w:w="1168" w:type="dxa"/>
          </w:tcPr>
          <w:p w14:paraId="0CE2B5EE"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B07749">
            <w:pPr>
              <w:rPr>
                <w:rFonts w:ascii="Times New Roman" w:hAnsi="Times New Roman" w:cs="Times New Roman"/>
              </w:rPr>
            </w:pPr>
          </w:p>
        </w:tc>
        <w:tc>
          <w:tcPr>
            <w:tcW w:w="1169" w:type="dxa"/>
          </w:tcPr>
          <w:p w14:paraId="688FA16E" w14:textId="77777777" w:rsidR="000E6B19" w:rsidRPr="007B17BC" w:rsidRDefault="000E6B19" w:rsidP="00B07749">
            <w:pPr>
              <w:rPr>
                <w:rFonts w:ascii="Times New Roman" w:hAnsi="Times New Roman" w:cs="Times New Roman"/>
              </w:rPr>
            </w:pPr>
          </w:p>
        </w:tc>
        <w:tc>
          <w:tcPr>
            <w:tcW w:w="1169" w:type="dxa"/>
          </w:tcPr>
          <w:p w14:paraId="6930F843" w14:textId="5003C65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B07749">
            <w:pPr>
              <w:rPr>
                <w:rFonts w:ascii="Times New Roman" w:hAnsi="Times New Roman" w:cs="Times New Roman"/>
              </w:rPr>
            </w:pPr>
          </w:p>
        </w:tc>
        <w:tc>
          <w:tcPr>
            <w:tcW w:w="1169" w:type="dxa"/>
          </w:tcPr>
          <w:p w14:paraId="22453A2A" w14:textId="33B82D74" w:rsidR="000E6B19" w:rsidRPr="007B17BC" w:rsidRDefault="000E6B19" w:rsidP="00B07749">
            <w:pPr>
              <w:rPr>
                <w:rFonts w:ascii="Times New Roman" w:hAnsi="Times New Roman" w:cs="Times New Roman"/>
              </w:rPr>
            </w:pPr>
          </w:p>
        </w:tc>
      </w:tr>
    </w:tbl>
    <w:p w14:paraId="7D33A3DE" w14:textId="77777777" w:rsidR="005F277F" w:rsidRDefault="005F277F" w:rsidP="0070383D">
      <w:pPr>
        <w:rPr>
          <w:rFonts w:ascii="Times New Roman" w:hAnsi="Times New Roman" w:cs="Times New Roman"/>
          <w:b/>
          <w:bCs/>
          <w:sz w:val="24"/>
          <w:szCs w:val="24"/>
        </w:rPr>
      </w:pPr>
    </w:p>
    <w:p w14:paraId="5F9D927B" w14:textId="77777777" w:rsidR="005F277F" w:rsidRDefault="005F277F" w:rsidP="0070383D">
      <w:pPr>
        <w:rPr>
          <w:rFonts w:ascii="Times New Roman" w:hAnsi="Times New Roman" w:cs="Times New Roman"/>
          <w:b/>
          <w:bCs/>
          <w:sz w:val="24"/>
          <w:szCs w:val="24"/>
        </w:rPr>
      </w:pPr>
    </w:p>
    <w:p w14:paraId="70BB0452" w14:textId="77777777" w:rsidR="005F277F" w:rsidRDefault="005F277F" w:rsidP="0070383D">
      <w:pPr>
        <w:rPr>
          <w:rFonts w:ascii="Times New Roman" w:hAnsi="Times New Roman" w:cs="Times New Roman"/>
          <w:b/>
          <w:bCs/>
          <w:sz w:val="24"/>
          <w:szCs w:val="24"/>
        </w:rPr>
      </w:pPr>
    </w:p>
    <w:p w14:paraId="44FFAB39" w14:textId="77777777" w:rsidR="005F277F" w:rsidRDefault="005F277F" w:rsidP="0070383D">
      <w:pPr>
        <w:rPr>
          <w:rFonts w:ascii="Times New Roman" w:hAnsi="Times New Roman" w:cs="Times New Roman"/>
          <w:b/>
          <w:bCs/>
          <w:sz w:val="24"/>
          <w:szCs w:val="24"/>
        </w:rPr>
      </w:pPr>
    </w:p>
    <w:p w14:paraId="245EE524" w14:textId="77777777" w:rsidR="005F277F" w:rsidRDefault="005F277F" w:rsidP="0070383D">
      <w:pPr>
        <w:rPr>
          <w:rFonts w:ascii="Times New Roman" w:hAnsi="Times New Roman" w:cs="Times New Roman"/>
          <w:b/>
          <w:bCs/>
          <w:sz w:val="24"/>
          <w:szCs w:val="24"/>
        </w:rPr>
      </w:pPr>
    </w:p>
    <w:p w14:paraId="1D1ECCFD" w14:textId="77777777" w:rsidR="005F277F" w:rsidRDefault="005F277F" w:rsidP="0070383D">
      <w:pPr>
        <w:rPr>
          <w:rFonts w:ascii="Times New Roman" w:hAnsi="Times New Roman" w:cs="Times New Roman"/>
          <w:b/>
          <w:bCs/>
          <w:sz w:val="24"/>
          <w:szCs w:val="24"/>
        </w:rPr>
      </w:pPr>
    </w:p>
    <w:p w14:paraId="4DEFF8A1" w14:textId="77777777" w:rsidR="005F277F" w:rsidRDefault="005F277F" w:rsidP="0070383D">
      <w:pPr>
        <w:rPr>
          <w:rFonts w:ascii="Times New Roman" w:hAnsi="Times New Roman" w:cs="Times New Roman"/>
          <w:b/>
          <w:bCs/>
          <w:sz w:val="24"/>
          <w:szCs w:val="24"/>
        </w:rPr>
      </w:pPr>
    </w:p>
    <w:p w14:paraId="562EE8D2" w14:textId="77777777" w:rsidR="005F277F" w:rsidRDefault="005F277F" w:rsidP="0070383D">
      <w:pPr>
        <w:rPr>
          <w:rFonts w:ascii="Times New Roman" w:hAnsi="Times New Roman" w:cs="Times New Roman"/>
          <w:b/>
          <w:bCs/>
          <w:sz w:val="24"/>
          <w:szCs w:val="24"/>
        </w:rPr>
      </w:pPr>
    </w:p>
    <w:p w14:paraId="713A63C1" w14:textId="77777777" w:rsidR="005F277F" w:rsidRDefault="005F277F" w:rsidP="0070383D">
      <w:pPr>
        <w:rPr>
          <w:rFonts w:ascii="Times New Roman" w:hAnsi="Times New Roman" w:cs="Times New Roman"/>
          <w:b/>
          <w:bCs/>
          <w:sz w:val="24"/>
          <w:szCs w:val="24"/>
        </w:rPr>
      </w:pPr>
    </w:p>
    <w:p w14:paraId="4EC483AA" w14:textId="60A691F6" w:rsidR="000E6B19" w:rsidRDefault="00AD2426" w:rsidP="0070383D">
      <w:pPr>
        <w:rPr>
          <w:rFonts w:ascii="Times New Roman" w:hAnsi="Times New Roman" w:cs="Times New Roman"/>
          <w:sz w:val="24"/>
          <w:szCs w:val="24"/>
        </w:rPr>
      </w:pPr>
      <w:r>
        <w:rPr>
          <w:rFonts w:ascii="Times New Roman" w:hAnsi="Times New Roman" w:cs="Times New Roman"/>
          <w:b/>
          <w:bCs/>
          <w:sz w:val="24"/>
          <w:szCs w:val="24"/>
        </w:rPr>
        <w:t>References</w:t>
      </w:r>
    </w:p>
    <w:p w14:paraId="2DB28DC0" w14:textId="0A365AC5" w:rsidR="008104C1" w:rsidRDefault="00EB609D" w:rsidP="00CF71CB">
      <w:pPr>
        <w:ind w:left="720" w:hanging="720"/>
        <w:rPr>
          <w:rFonts w:ascii="Times New Roman" w:hAnsi="Times New Roman" w:cs="Times New Roman"/>
          <w:sz w:val="24"/>
          <w:szCs w:val="24"/>
        </w:rPr>
      </w:pPr>
      <w:r>
        <w:rPr>
          <w:rFonts w:ascii="Times New Roman" w:hAnsi="Times New Roman" w:cs="Times New Roman"/>
          <w:sz w:val="24"/>
          <w:szCs w:val="24"/>
        </w:rPr>
        <w:t xml:space="preserve">Adair, E. C., Parton, W. J., Del Grosso, S. J., Silver, W. L., Harmon, M. E., Hall, S. A., Burke, I. C., Hart, S. C. (2008). Simple three-pool model accurately describes patterns of long-term decomposition in diverse climates. </w:t>
      </w:r>
      <w:r>
        <w:rPr>
          <w:rFonts w:ascii="Times New Roman" w:hAnsi="Times New Roman" w:cs="Times New Roman"/>
          <w:i/>
          <w:iCs/>
          <w:sz w:val="24"/>
          <w:szCs w:val="24"/>
        </w:rPr>
        <w:t>Global Change Biology, 14</w:t>
      </w:r>
      <w:r>
        <w:rPr>
          <w:rFonts w:ascii="Times New Roman" w:hAnsi="Times New Roman" w:cs="Times New Roman"/>
          <w:sz w:val="24"/>
          <w:szCs w:val="24"/>
        </w:rPr>
        <w:t>(11)</w:t>
      </w:r>
      <w:r w:rsidR="00333AED">
        <w:rPr>
          <w:rFonts w:ascii="Times New Roman" w:hAnsi="Times New Roman" w:cs="Times New Roman"/>
          <w:sz w:val="24"/>
          <w:szCs w:val="24"/>
        </w:rPr>
        <w:t>,</w:t>
      </w:r>
      <w:r>
        <w:rPr>
          <w:rFonts w:ascii="Times New Roman" w:hAnsi="Times New Roman" w:cs="Times New Roman"/>
          <w:sz w:val="24"/>
          <w:szCs w:val="24"/>
        </w:rPr>
        <w:t xml:space="preserve"> 2636-2660.</w:t>
      </w:r>
    </w:p>
    <w:p w14:paraId="7D5B0663" w14:textId="3721CA73" w:rsidR="00333AED" w:rsidRPr="00333AED" w:rsidRDefault="00333AE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Lu, Y.,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(2013). Microbial abundance and composition influence litter decomposition response to environmental change. </w:t>
      </w:r>
      <w:r>
        <w:rPr>
          <w:rFonts w:ascii="Times New Roman" w:hAnsi="Times New Roman" w:cs="Times New Roman"/>
          <w:i/>
          <w:iCs/>
          <w:sz w:val="24"/>
          <w:szCs w:val="24"/>
        </w:rPr>
        <w:t>Ecology, 94</w:t>
      </w:r>
      <w:r>
        <w:rPr>
          <w:rFonts w:ascii="Times New Roman" w:hAnsi="Times New Roman" w:cs="Times New Roman"/>
          <w:sz w:val="24"/>
          <w:szCs w:val="24"/>
        </w:rPr>
        <w:t>(3), 714-725.</w:t>
      </w:r>
    </w:p>
    <w:p w14:paraId="719DBDA5" w14:textId="67CBC152"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P. M. (2005). Responses of extracellular enzymes to simple and complex nutrient inputs. </w:t>
      </w:r>
      <w:r>
        <w:rPr>
          <w:rFonts w:ascii="Times New Roman" w:hAnsi="Times New Roman" w:cs="Times New Roman"/>
          <w:i/>
          <w:iCs/>
          <w:sz w:val="24"/>
          <w:szCs w:val="24"/>
        </w:rPr>
        <w:t>Soil Biology and Biochemistry, 37</w:t>
      </w:r>
      <w:r>
        <w:rPr>
          <w:rFonts w:ascii="Times New Roman" w:hAnsi="Times New Roman" w:cs="Times New Roman"/>
          <w:sz w:val="24"/>
          <w:szCs w:val="24"/>
        </w:rPr>
        <w:t>, 937-944.</w:t>
      </w:r>
    </w:p>
    <w:p w14:paraId="62EC4138" w14:textId="3DE9E3B1" w:rsidR="003B1FB8" w:rsidRDefault="003B1FB8"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C. J., Allison, S. D., Glassman, S. I.,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(2021). Exploring Trait Trade-Offs for Fungal Decomposers in a Southern California Grassland. </w:t>
      </w:r>
      <w:r>
        <w:rPr>
          <w:rFonts w:ascii="Times New Roman" w:hAnsi="Times New Roman" w:cs="Times New Roman"/>
          <w:i/>
          <w:iCs/>
          <w:sz w:val="24"/>
          <w:szCs w:val="24"/>
        </w:rPr>
        <w:t>Frontiers in Microbiology, 12</w:t>
      </w:r>
      <w:r>
        <w:rPr>
          <w:rFonts w:ascii="Times New Roman" w:hAnsi="Times New Roman" w:cs="Times New Roman"/>
          <w:sz w:val="24"/>
          <w:szCs w:val="24"/>
        </w:rPr>
        <w:t>.</w:t>
      </w:r>
    </w:p>
    <w:p w14:paraId="50D0C2FC" w14:textId="636DF549"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Arora, V. K., </w:t>
      </w:r>
      <w:proofErr w:type="spellStart"/>
      <w:r>
        <w:rPr>
          <w:rFonts w:ascii="Times New Roman" w:hAnsi="Times New Roman" w:cs="Times New Roman"/>
          <w:sz w:val="24"/>
          <w:szCs w:val="24"/>
        </w:rPr>
        <w:t>Katavouta</w:t>
      </w:r>
      <w:proofErr w:type="spellEnd"/>
      <w:r>
        <w:rPr>
          <w:rFonts w:ascii="Times New Roman" w:hAnsi="Times New Roman" w:cs="Times New Roman"/>
          <w:sz w:val="24"/>
          <w:szCs w:val="24"/>
        </w:rPr>
        <w:t xml:space="preserve">, A., Williams, R. G., Jones, C. D.,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Schwinger, J., Bopp, L., Boucher, O., </w:t>
      </w:r>
      <w:proofErr w:type="spellStart"/>
      <w:r>
        <w:rPr>
          <w:rFonts w:ascii="Times New Roman" w:hAnsi="Times New Roman" w:cs="Times New Roman"/>
          <w:sz w:val="24"/>
          <w:szCs w:val="24"/>
        </w:rPr>
        <w:t>Cadule</w:t>
      </w:r>
      <w:proofErr w:type="spellEnd"/>
      <w:r>
        <w:rPr>
          <w:rFonts w:ascii="Times New Roman" w:hAnsi="Times New Roman" w:cs="Times New Roman"/>
          <w:sz w:val="24"/>
          <w:szCs w:val="24"/>
        </w:rPr>
        <w:t xml:space="preserve">, P., Chamberlain, M. A., Christian, J. R., </w:t>
      </w:r>
      <w:proofErr w:type="spellStart"/>
      <w:r>
        <w:rPr>
          <w:rFonts w:ascii="Times New Roman" w:hAnsi="Times New Roman" w:cs="Times New Roman"/>
          <w:sz w:val="24"/>
          <w:szCs w:val="24"/>
        </w:rPr>
        <w:t>Delire</w:t>
      </w:r>
      <w:proofErr w:type="spellEnd"/>
      <w:r>
        <w:rPr>
          <w:rFonts w:ascii="Times New Roman" w:hAnsi="Times New Roman" w:cs="Times New Roman"/>
          <w:sz w:val="24"/>
          <w:szCs w:val="24"/>
        </w:rPr>
        <w:t xml:space="preserve">, C., Fisher, R. A., </w:t>
      </w:r>
      <w:proofErr w:type="spellStart"/>
      <w:r>
        <w:rPr>
          <w:rFonts w:ascii="Times New Roman" w:hAnsi="Times New Roman" w:cs="Times New Roman"/>
          <w:sz w:val="24"/>
          <w:szCs w:val="24"/>
        </w:rPr>
        <w:t>Hajima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Ilyina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Joetzjer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Kawamiya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Koven</w:t>
      </w:r>
      <w:proofErr w:type="spellEnd"/>
      <w:r>
        <w:rPr>
          <w:rFonts w:ascii="Times New Roman" w:hAnsi="Times New Roman" w:cs="Times New Roman"/>
          <w:sz w:val="24"/>
          <w:szCs w:val="24"/>
        </w:rPr>
        <w:t xml:space="preserve">, C. D., … </w:t>
      </w:r>
      <w:proofErr w:type="spellStart"/>
      <w:r>
        <w:rPr>
          <w:rFonts w:ascii="Times New Roman" w:hAnsi="Times New Roman" w:cs="Times New Roman"/>
          <w:sz w:val="24"/>
          <w:szCs w:val="24"/>
        </w:rPr>
        <w:t>Ziehn</w:t>
      </w:r>
      <w:proofErr w:type="spellEnd"/>
      <w:r>
        <w:rPr>
          <w:rFonts w:ascii="Times New Roman" w:hAnsi="Times New Roman" w:cs="Times New Roman"/>
          <w:sz w:val="24"/>
          <w:szCs w:val="24"/>
        </w:rPr>
        <w:t xml:space="preserve">, T. (2020). Carbon-concentration and carbon-climate feedbacks in CMIP6 models and their comparison to CMIP5 models.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17</w:t>
      </w:r>
      <w:r w:rsidR="00901698">
        <w:rPr>
          <w:rFonts w:ascii="Times New Roman" w:hAnsi="Times New Roman" w:cs="Times New Roman"/>
          <w:sz w:val="24"/>
          <w:szCs w:val="24"/>
        </w:rPr>
        <w:t>(16), 4173-4222.</w:t>
      </w:r>
    </w:p>
    <w:p w14:paraId="5BBD5262" w14:textId="7A0FC001" w:rsidR="00333AED" w:rsidRPr="00333AED" w:rsidRDefault="00333AE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Bach, C. E., Warnock, D. D., Van Horn, D. J., Weintraub, M. 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Allison, S. D., German, D. P. (2013). Measuring phenol oxidase and peroxidase activities with pyrogallol, L-DOPA, and ABTS: Effect of assay conditions and soil type. </w:t>
      </w:r>
      <w:r>
        <w:rPr>
          <w:rFonts w:ascii="Times New Roman" w:hAnsi="Times New Roman" w:cs="Times New Roman"/>
          <w:i/>
          <w:iCs/>
          <w:sz w:val="24"/>
          <w:szCs w:val="24"/>
        </w:rPr>
        <w:t>Soil Biology &amp; Biochemistry, 67</w:t>
      </w:r>
      <w:r>
        <w:rPr>
          <w:rFonts w:ascii="Times New Roman" w:hAnsi="Times New Roman" w:cs="Times New Roman"/>
          <w:sz w:val="24"/>
          <w:szCs w:val="24"/>
        </w:rPr>
        <w:t>, 183-191.</w:t>
      </w:r>
    </w:p>
    <w:p w14:paraId="44DEBC5B" w14:textId="4EB4DA13"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Baker, N. R., Allison, S. D. (2017). Extracellular enzyme kinetics and thermodynamics along a climate gradient in southern California. </w:t>
      </w:r>
      <w:r>
        <w:rPr>
          <w:rFonts w:ascii="Times New Roman" w:hAnsi="Times New Roman" w:cs="Times New Roman"/>
          <w:i/>
          <w:iCs/>
          <w:sz w:val="24"/>
          <w:szCs w:val="24"/>
        </w:rPr>
        <w:t>Soil Biology and Biochemistry, 114</w:t>
      </w:r>
      <w:r>
        <w:rPr>
          <w:rFonts w:ascii="Times New Roman" w:hAnsi="Times New Roman" w:cs="Times New Roman"/>
          <w:sz w:val="24"/>
          <w:szCs w:val="24"/>
        </w:rPr>
        <w:t>, 82-92.</w:t>
      </w:r>
    </w:p>
    <w:p w14:paraId="0B1EF108" w14:textId="0935C3EB" w:rsidR="00EB609D" w:rsidRDefault="00EB609D"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Bontti</w:t>
      </w:r>
      <w:proofErr w:type="spellEnd"/>
      <w:r>
        <w:rPr>
          <w:rFonts w:ascii="Times New Roman" w:hAnsi="Times New Roman" w:cs="Times New Roman"/>
          <w:sz w:val="24"/>
          <w:szCs w:val="24"/>
        </w:rPr>
        <w:t xml:space="preserve">, E. E., Decant, J. P., Munson, S. M., </w:t>
      </w:r>
      <w:proofErr w:type="spellStart"/>
      <w:r>
        <w:rPr>
          <w:rFonts w:ascii="Times New Roman" w:hAnsi="Times New Roman" w:cs="Times New Roman"/>
          <w:sz w:val="24"/>
          <w:szCs w:val="24"/>
        </w:rPr>
        <w:t>Gathany</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Przeszlowska</w:t>
      </w:r>
      <w:proofErr w:type="spellEnd"/>
      <w:r>
        <w:rPr>
          <w:rFonts w:ascii="Times New Roman" w:hAnsi="Times New Roman" w:cs="Times New Roman"/>
          <w:sz w:val="24"/>
          <w:szCs w:val="24"/>
        </w:rPr>
        <w:t xml:space="preserve">, A., Haddix, M. L., Owens, S., Burke, I. C., Parton, W. J., Harmon, M. E. (2009). Litter decomposition in </w:t>
      </w:r>
      <w:r>
        <w:rPr>
          <w:rFonts w:ascii="Times New Roman" w:hAnsi="Times New Roman" w:cs="Times New Roman"/>
          <w:sz w:val="24"/>
          <w:szCs w:val="24"/>
        </w:rPr>
        <w:lastRenderedPageBreak/>
        <w:t>grasslands of Central North America (US Great Plains)</w:t>
      </w:r>
      <w:r w:rsidR="00A022E5">
        <w:rPr>
          <w:rFonts w:ascii="Times New Roman" w:hAnsi="Times New Roman" w:cs="Times New Roman"/>
          <w:sz w:val="24"/>
          <w:szCs w:val="24"/>
        </w:rPr>
        <w:t xml:space="preserve">. </w:t>
      </w:r>
      <w:r w:rsidR="00A022E5">
        <w:rPr>
          <w:rFonts w:ascii="Times New Roman" w:hAnsi="Times New Roman" w:cs="Times New Roman"/>
          <w:i/>
          <w:iCs/>
          <w:sz w:val="24"/>
          <w:szCs w:val="24"/>
        </w:rPr>
        <w:t>Global Change Biology, 15</w:t>
      </w:r>
      <w:r w:rsidR="00A022E5">
        <w:rPr>
          <w:rFonts w:ascii="Times New Roman" w:hAnsi="Times New Roman" w:cs="Times New Roman"/>
          <w:sz w:val="24"/>
          <w:szCs w:val="24"/>
        </w:rPr>
        <w:t>(5), 1356-1363.</w:t>
      </w:r>
    </w:p>
    <w:p w14:paraId="6EA9D434" w14:textId="2D0471F5" w:rsid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(1990). Microbial Ectoenzymes in Aquatic Environments. In J. Overbeck &amp; R. J. </w:t>
      </w: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(Eds.), </w:t>
      </w:r>
      <w:r>
        <w:rPr>
          <w:rFonts w:ascii="Times New Roman" w:hAnsi="Times New Roman" w:cs="Times New Roman"/>
          <w:i/>
          <w:iCs/>
          <w:sz w:val="24"/>
          <w:szCs w:val="24"/>
        </w:rPr>
        <w:t>Aquatic Microbial Ecology: Biochemical and Molecular Approaches</w:t>
      </w:r>
      <w:r>
        <w:rPr>
          <w:rFonts w:ascii="Times New Roman" w:hAnsi="Times New Roman" w:cs="Times New Roman"/>
          <w:sz w:val="24"/>
          <w:szCs w:val="24"/>
        </w:rPr>
        <w:t>.</w:t>
      </w:r>
    </w:p>
    <w:p w14:paraId="1E949501" w14:textId="3D56109E" w:rsidR="00F9172C" w:rsidRP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(1992). Significance of bacterial ectoenzymes in aquatic environments. </w:t>
      </w:r>
      <w:proofErr w:type="spellStart"/>
      <w:r>
        <w:rPr>
          <w:rFonts w:ascii="Times New Roman" w:hAnsi="Times New Roman" w:cs="Times New Roman"/>
          <w:i/>
          <w:iCs/>
          <w:sz w:val="24"/>
          <w:szCs w:val="24"/>
        </w:rPr>
        <w:t>Hydrobiologia</w:t>
      </w:r>
      <w:proofErr w:type="spellEnd"/>
      <w:r>
        <w:rPr>
          <w:rFonts w:ascii="Times New Roman" w:hAnsi="Times New Roman" w:cs="Times New Roman"/>
          <w:i/>
          <w:iCs/>
          <w:sz w:val="24"/>
          <w:szCs w:val="24"/>
        </w:rPr>
        <w:t>, 243</w:t>
      </w:r>
      <w:r>
        <w:rPr>
          <w:rFonts w:ascii="Times New Roman" w:hAnsi="Times New Roman" w:cs="Times New Roman"/>
          <w:sz w:val="24"/>
          <w:szCs w:val="24"/>
        </w:rPr>
        <w:t>, 61-70.</w:t>
      </w:r>
    </w:p>
    <w:p w14:paraId="6A6F3EFC" w14:textId="6656E73E" w:rsidR="00EB609D" w:rsidRDefault="00EB609D"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Cornwell, W. K., Cornelissen, J. H. C., </w:t>
      </w:r>
      <w:proofErr w:type="spellStart"/>
      <w:r>
        <w:rPr>
          <w:rFonts w:ascii="Times New Roman" w:hAnsi="Times New Roman" w:cs="Times New Roman"/>
          <w:sz w:val="24"/>
          <w:szCs w:val="24"/>
        </w:rPr>
        <w:t>Amatangelo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Dorrepaal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Eviner</w:t>
      </w:r>
      <w:proofErr w:type="spellEnd"/>
      <w:r>
        <w:rPr>
          <w:rFonts w:ascii="Times New Roman" w:hAnsi="Times New Roman" w:cs="Times New Roman"/>
          <w:sz w:val="24"/>
          <w:szCs w:val="24"/>
        </w:rPr>
        <w:t xml:space="preserve">, V. T., Godoy, O.,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w:t>
      </w:r>
      <w:proofErr w:type="spellStart"/>
      <w:r>
        <w:rPr>
          <w:rFonts w:ascii="Times New Roman" w:hAnsi="Times New Roman" w:cs="Times New Roman"/>
          <w:sz w:val="24"/>
          <w:szCs w:val="24"/>
        </w:rPr>
        <w:t>Hoorens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Kurokawa</w:t>
      </w:r>
      <w:proofErr w:type="spellEnd"/>
      <w:r>
        <w:rPr>
          <w:rFonts w:ascii="Times New Roman" w:hAnsi="Times New Roman" w:cs="Times New Roman"/>
          <w:sz w:val="24"/>
          <w:szCs w:val="24"/>
        </w:rPr>
        <w:t>, H., Pérez-</w:t>
      </w:r>
      <w:proofErr w:type="spellStart"/>
      <w:r>
        <w:rPr>
          <w:rFonts w:ascii="Times New Roman" w:hAnsi="Times New Roman" w:cs="Times New Roman"/>
          <w:sz w:val="24"/>
          <w:szCs w:val="24"/>
        </w:rPr>
        <w:t>Harguindeguy</w:t>
      </w:r>
      <w:proofErr w:type="spellEnd"/>
      <w:r>
        <w:rPr>
          <w:rFonts w:ascii="Times New Roman" w:hAnsi="Times New Roman" w:cs="Times New Roman"/>
          <w:sz w:val="24"/>
          <w:szCs w:val="24"/>
        </w:rPr>
        <w:t xml:space="preserve">, N., Quested, H. M., Santiago, L. S., Wardle, D. A., Wright, I. J., </w:t>
      </w:r>
      <w:proofErr w:type="spellStart"/>
      <w:r>
        <w:rPr>
          <w:rFonts w:ascii="Times New Roman" w:hAnsi="Times New Roman" w:cs="Times New Roman"/>
          <w:sz w:val="24"/>
          <w:szCs w:val="24"/>
        </w:rPr>
        <w:t>Aerts</w:t>
      </w:r>
      <w:proofErr w:type="spellEnd"/>
      <w:r>
        <w:rPr>
          <w:rFonts w:ascii="Times New Roman" w:hAnsi="Times New Roman" w:cs="Times New Roman"/>
          <w:sz w:val="24"/>
          <w:szCs w:val="24"/>
        </w:rPr>
        <w:t xml:space="preserve">, R., Allison, S. D., </w:t>
      </w:r>
      <w:r w:rsidR="00333AED">
        <w:rPr>
          <w:rFonts w:ascii="Times New Roman" w:hAnsi="Times New Roman" w:cs="Times New Roman"/>
          <w:sz w:val="24"/>
          <w:szCs w:val="24"/>
        </w:rPr>
        <w:t xml:space="preserve">van </w:t>
      </w:r>
      <w:proofErr w:type="spellStart"/>
      <w:r>
        <w:rPr>
          <w:rFonts w:ascii="Times New Roman" w:hAnsi="Times New Roman" w:cs="Times New Roman"/>
          <w:sz w:val="24"/>
          <w:szCs w:val="24"/>
        </w:rPr>
        <w:t>Bodegom</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Chatain</w:t>
      </w:r>
      <w:proofErr w:type="spellEnd"/>
      <w:r>
        <w:rPr>
          <w:rFonts w:ascii="Times New Roman" w:hAnsi="Times New Roman" w:cs="Times New Roman"/>
          <w:sz w:val="24"/>
          <w:szCs w:val="24"/>
        </w:rPr>
        <w:t xml:space="preserve">, A., … Westoby, M. (2008). Plant species traits are the predominant control on litter decomposition rates within biomes worldwide. </w:t>
      </w:r>
      <w:r>
        <w:rPr>
          <w:rFonts w:ascii="Times New Roman" w:hAnsi="Times New Roman" w:cs="Times New Roman"/>
          <w:i/>
          <w:iCs/>
          <w:sz w:val="24"/>
          <w:szCs w:val="24"/>
        </w:rPr>
        <w:t>Ecology Letters, 11</w:t>
      </w:r>
      <w:r>
        <w:rPr>
          <w:rFonts w:ascii="Times New Roman" w:hAnsi="Times New Roman" w:cs="Times New Roman"/>
          <w:sz w:val="24"/>
          <w:szCs w:val="24"/>
        </w:rPr>
        <w:t>(10), 1065-1071.</w:t>
      </w:r>
    </w:p>
    <w:p w14:paraId="2EF21296" w14:textId="2810B858" w:rsidR="002C776B" w:rsidRPr="00D61C2A" w:rsidRDefault="002C776B"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Currie, W. S., Harmon, M. E., Burke, I. C., Hart, S. C., Parton, W. J., Silver, W. (2010). Cross-biome transplants of plant litter show decomposition models extend to a broader climatic range but lose predictability at the decadal time scale. </w:t>
      </w:r>
      <w:r>
        <w:rPr>
          <w:rFonts w:ascii="Times New Roman" w:hAnsi="Times New Roman" w:cs="Times New Roman"/>
          <w:i/>
          <w:iCs/>
          <w:sz w:val="24"/>
          <w:szCs w:val="24"/>
        </w:rPr>
        <w:t>Global Change Biology, 16</w:t>
      </w:r>
      <w:r w:rsidR="00D61C2A">
        <w:rPr>
          <w:rFonts w:ascii="Times New Roman" w:hAnsi="Times New Roman" w:cs="Times New Roman"/>
          <w:sz w:val="24"/>
          <w:szCs w:val="24"/>
        </w:rPr>
        <w:t>(6), 1744-1761.</w:t>
      </w:r>
    </w:p>
    <w:p w14:paraId="5DD25E0F" w14:textId="2D90C26A" w:rsidR="00EB609D" w:rsidRDefault="00A022E5"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 H., King, J. Y., Cleland, E. E. (2019) Foliar litter chemistry mediates susceptibility to UV degradation in two dominant species from a semi-arid ecosystem. </w:t>
      </w:r>
      <w:r>
        <w:rPr>
          <w:rFonts w:ascii="Times New Roman" w:hAnsi="Times New Roman" w:cs="Times New Roman"/>
          <w:i/>
          <w:iCs/>
          <w:sz w:val="24"/>
          <w:szCs w:val="24"/>
        </w:rPr>
        <w:t>Plant and Soil, 440</w:t>
      </w:r>
      <w:r>
        <w:rPr>
          <w:rFonts w:ascii="Times New Roman" w:hAnsi="Times New Roman" w:cs="Times New Roman"/>
          <w:sz w:val="24"/>
          <w:szCs w:val="24"/>
        </w:rPr>
        <w:t>, 265-276.</w:t>
      </w:r>
    </w:p>
    <w:p w14:paraId="257F2D5B" w14:textId="1075D45A" w:rsidR="00901698" w:rsidRPr="00901698" w:rsidRDefault="00901698"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Dufresne, J.-L., Cox, P. M., Rayner, P. (2003) How positive is the feedback between climate change and the carbon cycle? </w:t>
      </w:r>
      <w:r>
        <w:rPr>
          <w:rFonts w:ascii="Times New Roman" w:hAnsi="Times New Roman" w:cs="Times New Roman"/>
          <w:i/>
          <w:iCs/>
          <w:sz w:val="24"/>
          <w:szCs w:val="24"/>
        </w:rPr>
        <w:t>Tellus B: Chemical and Physical Meteorology, 55</w:t>
      </w:r>
      <w:r>
        <w:rPr>
          <w:rFonts w:ascii="Times New Roman" w:hAnsi="Times New Roman" w:cs="Times New Roman"/>
          <w:sz w:val="24"/>
          <w:szCs w:val="24"/>
        </w:rPr>
        <w:t xml:space="preserve">(2), 692-700. </w:t>
      </w:r>
    </w:p>
    <w:p w14:paraId="0A8AF289" w14:textId="247CE209"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German, D. P., Weintraub, M. N., Grandy, A. S., Lauber, C. L., </w:t>
      </w:r>
      <w:proofErr w:type="spellStart"/>
      <w:r>
        <w:rPr>
          <w:rFonts w:ascii="Times New Roman" w:hAnsi="Times New Roman" w:cs="Times New Roman"/>
          <w:sz w:val="24"/>
          <w:szCs w:val="24"/>
        </w:rPr>
        <w:t>Rinkes</w:t>
      </w:r>
      <w:proofErr w:type="spellEnd"/>
      <w:r>
        <w:rPr>
          <w:rFonts w:ascii="Times New Roman" w:hAnsi="Times New Roman" w:cs="Times New Roman"/>
          <w:sz w:val="24"/>
          <w:szCs w:val="24"/>
        </w:rPr>
        <w:t xml:space="preserve">, Z. L., Allison, S. D. (2011). Optimization of hydrolytic and oxidative enzyme methods for ecosystem studies. </w:t>
      </w:r>
      <w:r>
        <w:rPr>
          <w:rFonts w:ascii="Times New Roman" w:hAnsi="Times New Roman" w:cs="Times New Roman"/>
          <w:i/>
          <w:iCs/>
          <w:sz w:val="24"/>
          <w:szCs w:val="24"/>
        </w:rPr>
        <w:t>Soil Biology &amp; Biochemistry, 43</w:t>
      </w:r>
      <w:r>
        <w:rPr>
          <w:rFonts w:ascii="Times New Roman" w:hAnsi="Times New Roman" w:cs="Times New Roman"/>
          <w:sz w:val="24"/>
          <w:szCs w:val="24"/>
        </w:rPr>
        <w:t>, 1387-1397.</w:t>
      </w:r>
    </w:p>
    <w:p w14:paraId="65F8337B" w14:textId="33C00CDF" w:rsidR="00D61C2A" w:rsidRDefault="00D61C2A"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(2013). Soil organic matter dynamics: a biological perspective derived from the use of compound-specific isotopes studies. </w:t>
      </w:r>
      <w:r>
        <w:rPr>
          <w:rFonts w:ascii="Times New Roman" w:hAnsi="Times New Roman" w:cs="Times New Roman"/>
          <w:i/>
          <w:iCs/>
          <w:sz w:val="24"/>
          <w:szCs w:val="24"/>
        </w:rPr>
        <w:t>Ecological Research, 28</w:t>
      </w:r>
      <w:r>
        <w:rPr>
          <w:rFonts w:ascii="Times New Roman" w:hAnsi="Times New Roman" w:cs="Times New Roman"/>
          <w:sz w:val="24"/>
          <w:szCs w:val="24"/>
        </w:rPr>
        <w:t>, 683-695.</w:t>
      </w:r>
    </w:p>
    <w:p w14:paraId="69BA8739" w14:textId="2D8734C4" w:rsidR="002F6F37" w:rsidRPr="002F6F37" w:rsidRDefault="002F6F37" w:rsidP="003B1FB8">
      <w:pPr>
        <w:ind w:left="720" w:hanging="720"/>
        <w:rPr>
          <w:rFonts w:ascii="Times New Roman" w:hAnsi="Times New Roman" w:cs="Times New Roman"/>
          <w:sz w:val="24"/>
          <w:szCs w:val="24"/>
        </w:rPr>
      </w:pPr>
      <w:r>
        <w:rPr>
          <w:rFonts w:ascii="Times New Roman" w:hAnsi="Times New Roman" w:cs="Times New Roman"/>
          <w:sz w:val="24"/>
          <w:szCs w:val="24"/>
        </w:rPr>
        <w:t>Haile, G. G., Tang, Q., Hosseini-</w:t>
      </w:r>
      <w:proofErr w:type="spellStart"/>
      <w:r>
        <w:rPr>
          <w:rFonts w:ascii="Times New Roman" w:hAnsi="Times New Roman" w:cs="Times New Roman"/>
          <w:sz w:val="24"/>
          <w:szCs w:val="24"/>
        </w:rPr>
        <w:t>Moghari</w:t>
      </w:r>
      <w:proofErr w:type="spellEnd"/>
      <w:r>
        <w:rPr>
          <w:rFonts w:ascii="Times New Roman" w:hAnsi="Times New Roman" w:cs="Times New Roman"/>
          <w:sz w:val="24"/>
          <w:szCs w:val="24"/>
        </w:rPr>
        <w:t xml:space="preserve">, S.-M., Liu, X., </w:t>
      </w:r>
      <w:proofErr w:type="spellStart"/>
      <w:r>
        <w:rPr>
          <w:rFonts w:ascii="Times New Roman" w:hAnsi="Times New Roman" w:cs="Times New Roman"/>
          <w:sz w:val="24"/>
          <w:szCs w:val="24"/>
        </w:rPr>
        <w:t>Gebremicael</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xml:space="preserve">, G., Kebede, A., Xu, X., Yun, X. (2020). Projected Impacts of Climate Change on Drought Patterns Over East Africa. </w:t>
      </w:r>
      <w:r>
        <w:rPr>
          <w:rFonts w:ascii="Times New Roman" w:hAnsi="Times New Roman" w:cs="Times New Roman"/>
          <w:i/>
          <w:iCs/>
          <w:sz w:val="24"/>
          <w:szCs w:val="24"/>
        </w:rPr>
        <w:t>Earth’s Future, 8</w:t>
      </w:r>
      <w:r>
        <w:rPr>
          <w:rFonts w:ascii="Times New Roman" w:hAnsi="Times New Roman" w:cs="Times New Roman"/>
          <w:sz w:val="24"/>
          <w:szCs w:val="24"/>
        </w:rPr>
        <w:t>(7).</w:t>
      </w:r>
    </w:p>
    <w:p w14:paraId="6FFC8742" w14:textId="06900CB3" w:rsidR="00E80F06" w:rsidRPr="00E80F06" w:rsidRDefault="00E80F06"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Hararuk</w:t>
      </w:r>
      <w:proofErr w:type="spellEnd"/>
      <w:r>
        <w:rPr>
          <w:rFonts w:ascii="Times New Roman" w:hAnsi="Times New Roman" w:cs="Times New Roman"/>
          <w:sz w:val="24"/>
          <w:szCs w:val="24"/>
        </w:rPr>
        <w:t xml:space="preserve">, O., Xia, J., Luo, Y. (2014). Evaluation and improvement of a global land model against soil carbon data using a Bayesian Markov chain Monte Carlo method. </w:t>
      </w:r>
      <w:r>
        <w:rPr>
          <w:rFonts w:ascii="Times New Roman" w:hAnsi="Times New Roman" w:cs="Times New Roman"/>
          <w:i/>
          <w:iCs/>
          <w:sz w:val="24"/>
          <w:szCs w:val="24"/>
        </w:rPr>
        <w:t xml:space="preserve">Journal of Geophysical Research: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119</w:t>
      </w:r>
      <w:r>
        <w:rPr>
          <w:rFonts w:ascii="Times New Roman" w:hAnsi="Times New Roman" w:cs="Times New Roman"/>
          <w:sz w:val="24"/>
          <w:szCs w:val="24"/>
        </w:rPr>
        <w:t>(3), 403-417.</w:t>
      </w:r>
    </w:p>
    <w:p w14:paraId="787D4047" w14:textId="63674E37" w:rsidR="00901698" w:rsidRDefault="00581071" w:rsidP="00DE4014">
      <w:pPr>
        <w:ind w:left="720" w:hanging="720"/>
        <w:rPr>
          <w:rFonts w:ascii="Times New Roman" w:hAnsi="Times New Roman" w:cs="Times New Roman"/>
          <w:sz w:val="24"/>
          <w:szCs w:val="24"/>
        </w:rPr>
      </w:pPr>
      <w:r>
        <w:rPr>
          <w:rFonts w:ascii="Times New Roman" w:hAnsi="Times New Roman" w:cs="Times New Roman"/>
          <w:sz w:val="24"/>
          <w:szCs w:val="24"/>
        </w:rPr>
        <w:t xml:space="preserve">Khalili, B., </w:t>
      </w:r>
      <w:proofErr w:type="spellStart"/>
      <w:r>
        <w:rPr>
          <w:rFonts w:ascii="Times New Roman" w:hAnsi="Times New Roman" w:cs="Times New Roman"/>
          <w:sz w:val="24"/>
          <w:szCs w:val="24"/>
        </w:rPr>
        <w:t>Ogunseitan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Allison, S. D. (2016). Interactive effects of precipitation manipulation and nitrogen addition on soil properties in California grassland and shrubland. </w:t>
      </w:r>
      <w:r>
        <w:rPr>
          <w:rFonts w:ascii="Times New Roman" w:hAnsi="Times New Roman" w:cs="Times New Roman"/>
          <w:i/>
          <w:iCs/>
          <w:sz w:val="24"/>
          <w:szCs w:val="24"/>
        </w:rPr>
        <w:t>Applied Soil Ecology, 107</w:t>
      </w:r>
      <w:r>
        <w:rPr>
          <w:rFonts w:ascii="Times New Roman" w:hAnsi="Times New Roman" w:cs="Times New Roman"/>
          <w:sz w:val="24"/>
          <w:szCs w:val="24"/>
        </w:rPr>
        <w:t>, 144-153.</w:t>
      </w:r>
    </w:p>
    <w:p w14:paraId="157EF030" w14:textId="08E98CA0" w:rsidR="002F6F37" w:rsidRPr="002F6F37" w:rsidRDefault="002F6F37" w:rsidP="00B34694">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Madsen, H., Lawrence, D., Lang, M., </w:t>
      </w:r>
      <w:proofErr w:type="spellStart"/>
      <w:r>
        <w:rPr>
          <w:rFonts w:ascii="Times New Roman" w:hAnsi="Times New Roman" w:cs="Times New Roman"/>
          <w:sz w:val="24"/>
          <w:szCs w:val="24"/>
        </w:rPr>
        <w:t>Martinkova</w:t>
      </w:r>
      <w:proofErr w:type="spellEnd"/>
      <w:r>
        <w:rPr>
          <w:rFonts w:ascii="Times New Roman" w:hAnsi="Times New Roman" w:cs="Times New Roman"/>
          <w:sz w:val="24"/>
          <w:szCs w:val="24"/>
        </w:rPr>
        <w:t xml:space="preserve">, M., Kjeldsen, T. R. (2014). Review of trend analysis and climate change projections of extreme precipitation and floods in Europe. </w:t>
      </w:r>
      <w:r>
        <w:rPr>
          <w:rFonts w:ascii="Times New Roman" w:hAnsi="Times New Roman" w:cs="Times New Roman"/>
          <w:i/>
          <w:iCs/>
          <w:sz w:val="24"/>
          <w:szCs w:val="24"/>
        </w:rPr>
        <w:t>Journal of Hydrology, 519</w:t>
      </w:r>
      <w:r>
        <w:rPr>
          <w:rFonts w:ascii="Times New Roman" w:hAnsi="Times New Roman" w:cs="Times New Roman"/>
          <w:sz w:val="24"/>
          <w:szCs w:val="24"/>
        </w:rPr>
        <w:t>(D), 3634-3650.</w:t>
      </w:r>
    </w:p>
    <w:p w14:paraId="33287C34" w14:textId="5A2654E6" w:rsidR="003B1FB8" w:rsidRPr="00581071"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Brodie, E.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K. K., Allison, S. D. (2020</w:t>
      </w:r>
      <w:r w:rsidR="00581071">
        <w:rPr>
          <w:rFonts w:ascii="Times New Roman" w:hAnsi="Times New Roman" w:cs="Times New Roman"/>
          <w:sz w:val="24"/>
          <w:szCs w:val="24"/>
        </w:rPr>
        <w:t>a</w:t>
      </w:r>
      <w:r>
        <w:rPr>
          <w:rFonts w:ascii="Times New Roman" w:hAnsi="Times New Roman" w:cs="Times New Roman"/>
          <w:sz w:val="24"/>
          <w:szCs w:val="24"/>
        </w:rPr>
        <w:t>)</w:t>
      </w:r>
      <w:r w:rsidR="00581071">
        <w:rPr>
          <w:rFonts w:ascii="Times New Roman" w:hAnsi="Times New Roman" w:cs="Times New Roman"/>
          <w:sz w:val="24"/>
          <w:szCs w:val="24"/>
        </w:rPr>
        <w:t xml:space="preserve">. Defining trait-based microbial strategies with consequences for soil carbon cycling under climate change. </w:t>
      </w:r>
      <w:r w:rsidR="00581071">
        <w:rPr>
          <w:rFonts w:ascii="Times New Roman" w:hAnsi="Times New Roman" w:cs="Times New Roman"/>
          <w:i/>
          <w:iCs/>
          <w:sz w:val="24"/>
          <w:szCs w:val="24"/>
        </w:rPr>
        <w:t>The ISME Journal, 14</w:t>
      </w:r>
      <w:r w:rsidR="00581071">
        <w:rPr>
          <w:rFonts w:ascii="Times New Roman" w:hAnsi="Times New Roman" w:cs="Times New Roman"/>
          <w:sz w:val="24"/>
          <w:szCs w:val="24"/>
        </w:rPr>
        <w:t>, 1-9.</w:t>
      </w:r>
    </w:p>
    <w:p w14:paraId="3A25529A" w14:textId="1F812CF6"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Swenson, T.,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Morrison, E. W.,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J. B. H., Brodie, E. L., Northern, T. R., Allison, S. D. (2020</w:t>
      </w:r>
      <w:r w:rsidR="00581071">
        <w:rPr>
          <w:rFonts w:ascii="Times New Roman" w:hAnsi="Times New Roman" w:cs="Times New Roman"/>
          <w:sz w:val="24"/>
          <w:szCs w:val="24"/>
        </w:rPr>
        <w:t>b</w:t>
      </w:r>
      <w:r>
        <w:rPr>
          <w:rFonts w:ascii="Times New Roman" w:hAnsi="Times New Roman" w:cs="Times New Roman"/>
          <w:sz w:val="24"/>
          <w:szCs w:val="24"/>
        </w:rPr>
        <w:t xml:space="preserve">). Drought and plant litter chemistry alter microbial gene expression and metabolite production. </w:t>
      </w:r>
      <w:r>
        <w:rPr>
          <w:rFonts w:ascii="Times New Roman" w:hAnsi="Times New Roman" w:cs="Times New Roman"/>
          <w:i/>
          <w:iCs/>
          <w:sz w:val="24"/>
          <w:szCs w:val="24"/>
        </w:rPr>
        <w:t>The ISME Journal, 14</w:t>
      </w:r>
      <w:r>
        <w:rPr>
          <w:rFonts w:ascii="Times New Roman" w:hAnsi="Times New Roman" w:cs="Times New Roman"/>
          <w:sz w:val="24"/>
          <w:szCs w:val="24"/>
        </w:rPr>
        <w:t>, 2236-2247.</w:t>
      </w:r>
    </w:p>
    <w:p w14:paraId="39A68A4C" w14:textId="01738CCD" w:rsidR="00901698" w:rsidRPr="00C40BE6" w:rsidRDefault="00901698" w:rsidP="003B1FB8">
      <w:pPr>
        <w:ind w:left="720" w:hanging="720"/>
        <w:rPr>
          <w:rFonts w:ascii="Times New Roman" w:hAnsi="Times New Roman" w:cs="Times New Roman"/>
          <w:sz w:val="24"/>
          <w:szCs w:val="24"/>
        </w:rPr>
      </w:pPr>
      <w:r>
        <w:rPr>
          <w:rFonts w:ascii="Times New Roman" w:hAnsi="Times New Roman" w:cs="Times New Roman"/>
          <w:sz w:val="24"/>
          <w:szCs w:val="24"/>
        </w:rPr>
        <w:t>Matthews, H. D.</w:t>
      </w:r>
      <w:r w:rsidR="00C40BE6">
        <w:rPr>
          <w:rFonts w:ascii="Times New Roman" w:hAnsi="Times New Roman" w:cs="Times New Roman"/>
          <w:sz w:val="24"/>
          <w:szCs w:val="24"/>
        </w:rPr>
        <w:t xml:space="preserve"> (2007)</w:t>
      </w:r>
      <w:r>
        <w:rPr>
          <w:rFonts w:ascii="Times New Roman" w:hAnsi="Times New Roman" w:cs="Times New Roman"/>
          <w:sz w:val="24"/>
          <w:szCs w:val="24"/>
        </w:rPr>
        <w:t xml:space="preserve"> Implications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fertilization for future climate change in a coupled climate-carbon model</w:t>
      </w:r>
      <w:r w:rsidR="00C40BE6">
        <w:rPr>
          <w:rFonts w:ascii="Times New Roman" w:hAnsi="Times New Roman" w:cs="Times New Roman"/>
          <w:sz w:val="24"/>
          <w:szCs w:val="24"/>
        </w:rPr>
        <w:t xml:space="preserve">. </w:t>
      </w:r>
      <w:r w:rsidR="00C40BE6">
        <w:rPr>
          <w:rFonts w:ascii="Times New Roman" w:hAnsi="Times New Roman" w:cs="Times New Roman"/>
          <w:i/>
          <w:iCs/>
          <w:sz w:val="24"/>
          <w:szCs w:val="24"/>
        </w:rPr>
        <w:t>Global Change Biology, 13</w:t>
      </w:r>
      <w:r w:rsidR="00C40BE6">
        <w:rPr>
          <w:rFonts w:ascii="Times New Roman" w:hAnsi="Times New Roman" w:cs="Times New Roman"/>
          <w:sz w:val="24"/>
          <w:szCs w:val="24"/>
        </w:rPr>
        <w:t>(5), 1068-1078.</w:t>
      </w:r>
    </w:p>
    <w:p w14:paraId="46E61885" w14:textId="7C9DD7EF" w:rsidR="003B1FB8" w:rsidRDefault="0058107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Nisson</w:t>
      </w:r>
      <w:proofErr w:type="spellEnd"/>
      <w:r>
        <w:rPr>
          <w:rFonts w:ascii="Times New Roman" w:hAnsi="Times New Roman" w:cs="Times New Roman"/>
          <w:sz w:val="24"/>
          <w:szCs w:val="24"/>
        </w:rPr>
        <w:t xml:space="preserve">, D. M., Allison, S. D. (2020). Litter microbial respiration and enzymatic resistance to drought stress. </w:t>
      </w:r>
      <w:r>
        <w:rPr>
          <w:rFonts w:ascii="Times New Roman" w:hAnsi="Times New Roman" w:cs="Times New Roman"/>
          <w:i/>
          <w:iCs/>
          <w:sz w:val="24"/>
          <w:szCs w:val="24"/>
        </w:rPr>
        <w:t>Elementa: Science of the Anthropocene, 8</w:t>
      </w:r>
      <w:r>
        <w:rPr>
          <w:rFonts w:ascii="Times New Roman" w:hAnsi="Times New Roman" w:cs="Times New Roman"/>
          <w:sz w:val="24"/>
          <w:szCs w:val="24"/>
        </w:rPr>
        <w:t>.</w:t>
      </w:r>
    </w:p>
    <w:p w14:paraId="4E71E31C" w14:textId="032D3A0A" w:rsidR="00622ED4" w:rsidRDefault="00622ED4" w:rsidP="00AD2426">
      <w:pPr>
        <w:ind w:left="720" w:hanging="720"/>
        <w:rPr>
          <w:rFonts w:ascii="Times New Roman" w:hAnsi="Times New Roman" w:cs="Times New Roman"/>
          <w:sz w:val="24"/>
          <w:szCs w:val="24"/>
        </w:rPr>
      </w:pPr>
      <w:r>
        <w:rPr>
          <w:rFonts w:ascii="Times New Roman" w:hAnsi="Times New Roman" w:cs="Times New Roman"/>
          <w:sz w:val="24"/>
          <w:szCs w:val="24"/>
        </w:rPr>
        <w:t>Parker, S. (2019). Climate and plant resource controls on coastal sage scrub ecohydrology and succession. [Doctoral dissertation, University of California, Irvine]. UC Irvine Electronic Theses and Dissertations.</w:t>
      </w:r>
    </w:p>
    <w:p w14:paraId="79183525" w14:textId="43685F79" w:rsidR="002F6F37" w:rsidRPr="002F6F37" w:rsidRDefault="002F6F37"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Rapacciuolo</w:t>
      </w:r>
      <w:proofErr w:type="spellEnd"/>
      <w:r>
        <w:rPr>
          <w:rFonts w:ascii="Times New Roman" w:hAnsi="Times New Roman" w:cs="Times New Roman"/>
          <w:sz w:val="24"/>
          <w:szCs w:val="24"/>
        </w:rPr>
        <w:t xml:space="preserve">, G., Maher, S. P., Schneider, A. C., Hammond, T. T., </w:t>
      </w:r>
      <w:proofErr w:type="spellStart"/>
      <w:r>
        <w:rPr>
          <w:rFonts w:ascii="Times New Roman" w:hAnsi="Times New Roman" w:cs="Times New Roman"/>
          <w:sz w:val="24"/>
          <w:szCs w:val="24"/>
        </w:rPr>
        <w:t>Jabis</w:t>
      </w:r>
      <w:proofErr w:type="spellEnd"/>
      <w:r>
        <w:rPr>
          <w:rFonts w:ascii="Times New Roman" w:hAnsi="Times New Roman" w:cs="Times New Roman"/>
          <w:sz w:val="24"/>
          <w:szCs w:val="24"/>
        </w:rPr>
        <w:t xml:space="preserve">, M. D., Walsh, R. E., </w:t>
      </w:r>
      <w:proofErr w:type="spellStart"/>
      <w:r>
        <w:rPr>
          <w:rFonts w:ascii="Times New Roman" w:hAnsi="Times New Roman" w:cs="Times New Roman"/>
          <w:sz w:val="24"/>
          <w:szCs w:val="24"/>
        </w:rPr>
        <w:t>Iknayan</w:t>
      </w:r>
      <w:proofErr w:type="spellEnd"/>
      <w:r>
        <w:rPr>
          <w:rFonts w:ascii="Times New Roman" w:hAnsi="Times New Roman" w:cs="Times New Roman"/>
          <w:sz w:val="24"/>
          <w:szCs w:val="24"/>
        </w:rPr>
        <w:t xml:space="preserve">, K. J., Walden, G. K., </w:t>
      </w:r>
      <w:proofErr w:type="spellStart"/>
      <w:r>
        <w:rPr>
          <w:rFonts w:ascii="Times New Roman" w:hAnsi="Times New Roman" w:cs="Times New Roman"/>
          <w:sz w:val="24"/>
          <w:szCs w:val="24"/>
        </w:rPr>
        <w:t>Oldfather</w:t>
      </w:r>
      <w:proofErr w:type="spellEnd"/>
      <w:r>
        <w:rPr>
          <w:rFonts w:ascii="Times New Roman" w:hAnsi="Times New Roman" w:cs="Times New Roman"/>
          <w:sz w:val="24"/>
          <w:szCs w:val="24"/>
        </w:rPr>
        <w:t xml:space="preserve">, M. F.,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D. D.,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xml:space="preserve">, S. R. (2014). Beyond a warming fingerprint: individualistic biogeographic responses to heterogeneous climate change in California. </w:t>
      </w:r>
      <w:r>
        <w:rPr>
          <w:rFonts w:ascii="Times New Roman" w:hAnsi="Times New Roman" w:cs="Times New Roman"/>
          <w:i/>
          <w:iCs/>
          <w:sz w:val="24"/>
          <w:szCs w:val="24"/>
        </w:rPr>
        <w:t>Global Change Biology, 20</w:t>
      </w:r>
      <w:r>
        <w:rPr>
          <w:rFonts w:ascii="Times New Roman" w:hAnsi="Times New Roman" w:cs="Times New Roman"/>
          <w:sz w:val="24"/>
          <w:szCs w:val="24"/>
        </w:rPr>
        <w:t>(9), 2841-2855.</w:t>
      </w:r>
    </w:p>
    <w:p w14:paraId="5EF322A5" w14:textId="37C50513"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Reed, M. C., </w:t>
      </w:r>
      <w:proofErr w:type="spellStart"/>
      <w:r>
        <w:rPr>
          <w:rFonts w:ascii="Times New Roman" w:hAnsi="Times New Roman" w:cs="Times New Roman"/>
          <w:sz w:val="24"/>
          <w:szCs w:val="24"/>
        </w:rPr>
        <w:t>Lieb</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Nijhout</w:t>
      </w:r>
      <w:proofErr w:type="spellEnd"/>
      <w:r>
        <w:rPr>
          <w:rFonts w:ascii="Times New Roman" w:hAnsi="Times New Roman" w:cs="Times New Roman"/>
          <w:sz w:val="24"/>
          <w:szCs w:val="24"/>
        </w:rPr>
        <w:t xml:space="preserve">, H. F. (2010). The biological significance of substrate inhibition: A mechanism with diverse functions. </w:t>
      </w:r>
      <w:proofErr w:type="spellStart"/>
      <w:r>
        <w:rPr>
          <w:rFonts w:ascii="Times New Roman" w:hAnsi="Times New Roman" w:cs="Times New Roman"/>
          <w:i/>
          <w:iCs/>
          <w:sz w:val="24"/>
          <w:szCs w:val="24"/>
        </w:rPr>
        <w:t>Bioessays</w:t>
      </w:r>
      <w:proofErr w:type="spellEnd"/>
      <w:r>
        <w:rPr>
          <w:rFonts w:ascii="Times New Roman" w:hAnsi="Times New Roman" w:cs="Times New Roman"/>
          <w:i/>
          <w:iCs/>
          <w:sz w:val="24"/>
          <w:szCs w:val="24"/>
        </w:rPr>
        <w:t>, 32</w:t>
      </w:r>
      <w:r>
        <w:rPr>
          <w:rFonts w:ascii="Times New Roman" w:hAnsi="Times New Roman" w:cs="Times New Roman"/>
          <w:sz w:val="24"/>
          <w:szCs w:val="24"/>
        </w:rPr>
        <w:t>, 422-429.</w:t>
      </w:r>
    </w:p>
    <w:p w14:paraId="1C607210" w14:textId="66BDB355"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Romero-Olivares, A. L., Allison, S. D.,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(2017). Decomposition of recalcitrant carbon under experimental warming in boreal forest. </w:t>
      </w:r>
      <w:r>
        <w:rPr>
          <w:rFonts w:ascii="Times New Roman" w:hAnsi="Times New Roman" w:cs="Times New Roman"/>
          <w:i/>
          <w:iCs/>
          <w:sz w:val="24"/>
          <w:szCs w:val="24"/>
        </w:rPr>
        <w:t>PLOS ONE</w:t>
      </w:r>
      <w:r>
        <w:rPr>
          <w:rFonts w:ascii="Times New Roman" w:hAnsi="Times New Roman" w:cs="Times New Roman"/>
          <w:sz w:val="24"/>
          <w:szCs w:val="24"/>
        </w:rPr>
        <w:t>.</w:t>
      </w:r>
    </w:p>
    <w:p w14:paraId="1695B805" w14:textId="324557F6"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(1985). Decomposition of Chaparral Shrub Foliage. </w:t>
      </w:r>
      <w:r>
        <w:rPr>
          <w:rFonts w:ascii="Times New Roman" w:hAnsi="Times New Roman" w:cs="Times New Roman"/>
          <w:i/>
          <w:iCs/>
          <w:sz w:val="24"/>
          <w:szCs w:val="24"/>
        </w:rPr>
        <w:t>Ecology, 66</w:t>
      </w:r>
      <w:r>
        <w:rPr>
          <w:rFonts w:ascii="Times New Roman" w:hAnsi="Times New Roman" w:cs="Times New Roman"/>
          <w:sz w:val="24"/>
          <w:szCs w:val="24"/>
        </w:rPr>
        <w:t>(4), 1353-1359.</w:t>
      </w:r>
    </w:p>
    <w:p w14:paraId="62B36BCA" w14:textId="01758B11"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M. M. (1981). Decomposition of Chaparral Shrub Foliage: Losses of Organic and Inorganic Constituents from Deciduous and Evergreen Leaves. </w:t>
      </w:r>
      <w:r>
        <w:rPr>
          <w:rFonts w:ascii="Times New Roman" w:hAnsi="Times New Roman" w:cs="Times New Roman"/>
          <w:i/>
          <w:iCs/>
          <w:sz w:val="24"/>
          <w:szCs w:val="24"/>
        </w:rPr>
        <w:t>Ecology, 62</w:t>
      </w:r>
      <w:r>
        <w:rPr>
          <w:rFonts w:ascii="Times New Roman" w:hAnsi="Times New Roman" w:cs="Times New Roman"/>
          <w:sz w:val="24"/>
          <w:szCs w:val="24"/>
        </w:rPr>
        <w:t>(3), 762-774.</w:t>
      </w:r>
    </w:p>
    <w:p w14:paraId="1564B48A" w14:textId="0AD4413C"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Schmidt, M. W., Torn, M. S., </w:t>
      </w:r>
      <w:proofErr w:type="spellStart"/>
      <w:r>
        <w:rPr>
          <w:rFonts w:ascii="Times New Roman" w:hAnsi="Times New Roman" w:cs="Times New Roman"/>
          <w:sz w:val="24"/>
          <w:szCs w:val="24"/>
        </w:rPr>
        <w:t>Abiven</w:t>
      </w:r>
      <w:proofErr w:type="spellEnd"/>
      <w:r>
        <w:rPr>
          <w:rFonts w:ascii="Times New Roman" w:hAnsi="Times New Roman" w:cs="Times New Roman"/>
          <w:sz w:val="24"/>
          <w:szCs w:val="24"/>
        </w:rPr>
        <w:t xml:space="preserve">, S., Dittmar, T., </w:t>
      </w:r>
      <w:proofErr w:type="spellStart"/>
      <w:r>
        <w:rPr>
          <w:rFonts w:ascii="Times New Roman" w:hAnsi="Times New Roman" w:cs="Times New Roman"/>
          <w:sz w:val="24"/>
          <w:szCs w:val="24"/>
        </w:rPr>
        <w:t>Guggenberger</w:t>
      </w:r>
      <w:proofErr w:type="spellEnd"/>
      <w:r>
        <w:rPr>
          <w:rFonts w:ascii="Times New Roman" w:hAnsi="Times New Roman" w:cs="Times New Roman"/>
          <w:sz w:val="24"/>
          <w:szCs w:val="24"/>
        </w:rPr>
        <w:t xml:space="preserve">, G., Janssens, I. A., Kleber, M., </w:t>
      </w:r>
      <w:proofErr w:type="spellStart"/>
      <w:r>
        <w:rPr>
          <w:rFonts w:ascii="Times New Roman" w:hAnsi="Times New Roman" w:cs="Times New Roman"/>
          <w:sz w:val="24"/>
          <w:szCs w:val="24"/>
        </w:rPr>
        <w:t>Kögel-Knabner</w:t>
      </w:r>
      <w:proofErr w:type="spellEnd"/>
      <w:r>
        <w:rPr>
          <w:rFonts w:ascii="Times New Roman" w:hAnsi="Times New Roman" w:cs="Times New Roman"/>
          <w:sz w:val="24"/>
          <w:szCs w:val="24"/>
        </w:rPr>
        <w:t xml:space="preserve">, I., Lehmann, J., Manning, D. A. C., </w:t>
      </w:r>
      <w:proofErr w:type="spellStart"/>
      <w:r>
        <w:rPr>
          <w:rFonts w:ascii="Times New Roman" w:hAnsi="Times New Roman" w:cs="Times New Roman"/>
          <w:sz w:val="24"/>
          <w:szCs w:val="24"/>
        </w:rPr>
        <w:t>Nannipieri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Weiner, S., </w:t>
      </w:r>
      <w:proofErr w:type="spellStart"/>
      <w:r>
        <w:rPr>
          <w:rFonts w:ascii="Times New Roman" w:hAnsi="Times New Roman" w:cs="Times New Roman"/>
          <w:sz w:val="24"/>
          <w:szCs w:val="24"/>
        </w:rPr>
        <w:t>Trumbore</w:t>
      </w:r>
      <w:proofErr w:type="spellEnd"/>
      <w:r>
        <w:rPr>
          <w:rFonts w:ascii="Times New Roman" w:hAnsi="Times New Roman" w:cs="Times New Roman"/>
          <w:sz w:val="24"/>
          <w:szCs w:val="24"/>
        </w:rPr>
        <w:t xml:space="preserve">, S. E. (2011). Persistence of soil organic matter as an ecosystem property. </w:t>
      </w:r>
      <w:r>
        <w:rPr>
          <w:rFonts w:ascii="Times New Roman" w:hAnsi="Times New Roman" w:cs="Times New Roman"/>
          <w:i/>
          <w:iCs/>
          <w:sz w:val="24"/>
          <w:szCs w:val="24"/>
        </w:rPr>
        <w:t>Nature, 478</w:t>
      </w:r>
      <w:r>
        <w:rPr>
          <w:rFonts w:ascii="Times New Roman" w:hAnsi="Times New Roman" w:cs="Times New Roman"/>
          <w:sz w:val="24"/>
          <w:szCs w:val="24"/>
        </w:rPr>
        <w:t>, 49-56.</w:t>
      </w:r>
    </w:p>
    <w:p w14:paraId="17BE51BE" w14:textId="04B9D277" w:rsidR="00EB609D" w:rsidRPr="00EB609D" w:rsidRDefault="00EB609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Senior, D. J.,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xml:space="preserve">, P. R., Saddler, J. N. (1991). The Interaction of Xylanases with Commercial Pulps. </w:t>
      </w:r>
      <w:r>
        <w:rPr>
          <w:rFonts w:ascii="Times New Roman" w:hAnsi="Times New Roman" w:cs="Times New Roman"/>
          <w:i/>
          <w:iCs/>
          <w:sz w:val="24"/>
          <w:szCs w:val="24"/>
        </w:rPr>
        <w:t>Biotechnology and Bioengineering, 37</w:t>
      </w:r>
      <w:r>
        <w:rPr>
          <w:rFonts w:ascii="Times New Roman" w:hAnsi="Times New Roman" w:cs="Times New Roman"/>
          <w:sz w:val="24"/>
          <w:szCs w:val="24"/>
        </w:rPr>
        <w:t>, 274-279.</w:t>
      </w:r>
    </w:p>
    <w:p w14:paraId="7A033869" w14:textId="33EC95A7" w:rsidR="00EB609D" w:rsidRDefault="00EB609D"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Sewalt</w:t>
      </w:r>
      <w:proofErr w:type="spellEnd"/>
      <w:r>
        <w:rPr>
          <w:rFonts w:ascii="Times New Roman" w:hAnsi="Times New Roman" w:cs="Times New Roman"/>
          <w:sz w:val="24"/>
          <w:szCs w:val="24"/>
        </w:rPr>
        <w:t xml:space="preserve">, V. J. H., Glasser, W. G., </w:t>
      </w:r>
      <w:proofErr w:type="spellStart"/>
      <w:r>
        <w:rPr>
          <w:rFonts w:ascii="Times New Roman" w:hAnsi="Times New Roman" w:cs="Times New Roman"/>
          <w:sz w:val="24"/>
          <w:szCs w:val="24"/>
        </w:rPr>
        <w:t>Beauchemin</w:t>
      </w:r>
      <w:proofErr w:type="spellEnd"/>
      <w:r>
        <w:rPr>
          <w:rFonts w:ascii="Times New Roman" w:hAnsi="Times New Roman" w:cs="Times New Roman"/>
          <w:sz w:val="24"/>
          <w:szCs w:val="24"/>
        </w:rPr>
        <w:t xml:space="preserve">, K. A. (1997). “Lignin Impact on Fiber Degradation. 3. Reversal of Inhibition of Enzymatic Hydrolysis by Chemical Modification of Lignin and by Additives.” </w:t>
      </w:r>
      <w:r>
        <w:rPr>
          <w:rFonts w:ascii="Times New Roman" w:hAnsi="Times New Roman" w:cs="Times New Roman"/>
          <w:i/>
          <w:iCs/>
          <w:sz w:val="24"/>
          <w:szCs w:val="24"/>
        </w:rPr>
        <w:t>Journal of Agricultural and Food Chemistry, 45</w:t>
      </w:r>
      <w:r>
        <w:rPr>
          <w:rFonts w:ascii="Times New Roman" w:hAnsi="Times New Roman" w:cs="Times New Roman"/>
          <w:sz w:val="24"/>
          <w:szCs w:val="24"/>
        </w:rPr>
        <w:t>(5), 1823-1828.</w:t>
      </w:r>
    </w:p>
    <w:p w14:paraId="1635F260" w14:textId="0D3A35EB" w:rsid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Antibus</w:t>
      </w:r>
      <w:proofErr w:type="spellEnd"/>
      <w:r>
        <w:rPr>
          <w:rFonts w:ascii="Times New Roman" w:hAnsi="Times New Roman" w:cs="Times New Roman"/>
          <w:sz w:val="24"/>
          <w:szCs w:val="24"/>
        </w:rPr>
        <w:t xml:space="preserve">, R. K., </w:t>
      </w:r>
      <w:proofErr w:type="spellStart"/>
      <w:r>
        <w:rPr>
          <w:rFonts w:ascii="Times New Roman" w:hAnsi="Times New Roman" w:cs="Times New Roman"/>
          <w:sz w:val="24"/>
          <w:szCs w:val="24"/>
        </w:rPr>
        <w:t>Linkins</w:t>
      </w:r>
      <w:proofErr w:type="spellEnd"/>
      <w:r>
        <w:rPr>
          <w:rFonts w:ascii="Times New Roman" w:hAnsi="Times New Roman" w:cs="Times New Roman"/>
          <w:sz w:val="24"/>
          <w:szCs w:val="24"/>
        </w:rPr>
        <w:t xml:space="preserve">, A. E., </w:t>
      </w:r>
      <w:proofErr w:type="spellStart"/>
      <w:r>
        <w:rPr>
          <w:rFonts w:ascii="Times New Roman" w:hAnsi="Times New Roman" w:cs="Times New Roman"/>
          <w:sz w:val="24"/>
          <w:szCs w:val="24"/>
        </w:rPr>
        <w:t>McClaugherty</w:t>
      </w:r>
      <w:proofErr w:type="spellEnd"/>
      <w:r>
        <w:rPr>
          <w:rFonts w:ascii="Times New Roman" w:hAnsi="Times New Roman" w:cs="Times New Roman"/>
          <w:sz w:val="24"/>
          <w:szCs w:val="24"/>
        </w:rPr>
        <w:t xml:space="preserve">, C. A., Rayburn, L.,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Weiland, T. (1993). Wood Decomposition: Nitrogen and Phosphorus Dynamics in Relation to Extracellular Enzyme Activity. </w:t>
      </w:r>
      <w:r>
        <w:rPr>
          <w:rFonts w:ascii="Times New Roman" w:hAnsi="Times New Roman" w:cs="Times New Roman"/>
          <w:i/>
          <w:iCs/>
          <w:sz w:val="24"/>
          <w:szCs w:val="24"/>
        </w:rPr>
        <w:t>Ecology, 74</w:t>
      </w:r>
      <w:r>
        <w:rPr>
          <w:rFonts w:ascii="Times New Roman" w:hAnsi="Times New Roman" w:cs="Times New Roman"/>
          <w:sz w:val="24"/>
          <w:szCs w:val="24"/>
        </w:rPr>
        <w:t>(5). 1586-1593.</w:t>
      </w:r>
    </w:p>
    <w:p w14:paraId="0D33281B" w14:textId="4D42A235" w:rsidR="00622ED4" w:rsidRP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Carreiro</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A. (2002). Allocation of extracellular enzymatic activity in relation to litter composition, N deposition, and mass loss. </w:t>
      </w:r>
      <w:r>
        <w:rPr>
          <w:rFonts w:ascii="Times New Roman" w:hAnsi="Times New Roman" w:cs="Times New Roman"/>
          <w:i/>
          <w:iCs/>
          <w:sz w:val="24"/>
          <w:szCs w:val="24"/>
        </w:rPr>
        <w:t>Biogeochemistry, 60</w:t>
      </w:r>
      <w:r>
        <w:rPr>
          <w:rFonts w:ascii="Times New Roman" w:hAnsi="Times New Roman" w:cs="Times New Roman"/>
          <w:sz w:val="24"/>
          <w:szCs w:val="24"/>
        </w:rPr>
        <w:t>, 1-24.</w:t>
      </w:r>
    </w:p>
    <w:p w14:paraId="3784D293" w14:textId="7B81A5DD" w:rsidR="008104C1" w:rsidRPr="00B34694" w:rsidRDefault="008104C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Lauber, C. L., Weintraub, M. N., Ahmed, B., Allison, S. D., Crenshaw, C., </w:t>
      </w:r>
      <w:proofErr w:type="spellStart"/>
      <w:r>
        <w:rPr>
          <w:rFonts w:ascii="Times New Roman" w:hAnsi="Times New Roman" w:cs="Times New Roman"/>
          <w:sz w:val="24"/>
          <w:szCs w:val="24"/>
        </w:rPr>
        <w:t>Contosta</w:t>
      </w:r>
      <w:proofErr w:type="spellEnd"/>
      <w:r>
        <w:rPr>
          <w:rFonts w:ascii="Times New Roman" w:hAnsi="Times New Roman" w:cs="Times New Roman"/>
          <w:sz w:val="24"/>
          <w:szCs w:val="24"/>
        </w:rPr>
        <w:t xml:space="preserve">, A. R., Cusack, D., Frey, S., Gallo, M. E., Gartner, T. B.,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Holland, K., Keeler, B. L., Powers, J. S., </w:t>
      </w:r>
      <w:proofErr w:type="spellStart"/>
      <w:r>
        <w:rPr>
          <w:rFonts w:ascii="Times New Roman" w:hAnsi="Times New Roman" w:cs="Times New Roman"/>
          <w:sz w:val="24"/>
          <w:szCs w:val="24"/>
        </w:rPr>
        <w:t>Stursova</w:t>
      </w:r>
      <w:proofErr w:type="spellEnd"/>
      <w:r>
        <w:rPr>
          <w:rFonts w:ascii="Times New Roman" w:hAnsi="Times New Roman" w:cs="Times New Roman"/>
          <w:sz w:val="24"/>
          <w:szCs w:val="24"/>
        </w:rPr>
        <w:t>, M., Takacs-</w:t>
      </w:r>
      <w:proofErr w:type="spellStart"/>
      <w:r>
        <w:rPr>
          <w:rFonts w:ascii="Times New Roman" w:hAnsi="Times New Roman" w:cs="Times New Roman"/>
          <w:sz w:val="24"/>
          <w:szCs w:val="24"/>
        </w:rPr>
        <w:t>Vesbach</w:t>
      </w:r>
      <w:proofErr w:type="spellEnd"/>
      <w:r>
        <w:rPr>
          <w:rFonts w:ascii="Times New Roman" w:hAnsi="Times New Roman" w:cs="Times New Roman"/>
          <w:sz w:val="24"/>
          <w:szCs w:val="24"/>
        </w:rPr>
        <w:t xml:space="preserve">, C., Waldrop, M. P., Wallenstein, M. D., Zak, D. R., </w:t>
      </w:r>
      <w:proofErr w:type="spellStart"/>
      <w:r w:rsidR="00B34694">
        <w:rPr>
          <w:rFonts w:ascii="Times New Roman" w:hAnsi="Times New Roman" w:cs="Times New Roman"/>
          <w:sz w:val="24"/>
          <w:szCs w:val="24"/>
        </w:rPr>
        <w:t>Zeglin</w:t>
      </w:r>
      <w:proofErr w:type="spellEnd"/>
      <w:r w:rsidR="00B34694">
        <w:rPr>
          <w:rFonts w:ascii="Times New Roman" w:hAnsi="Times New Roman" w:cs="Times New Roman"/>
          <w:sz w:val="24"/>
          <w:szCs w:val="24"/>
        </w:rPr>
        <w:t xml:space="preserve">, L. H. (2008). Stoichiometry of soil enzyme activity at global scale. </w:t>
      </w:r>
      <w:r w:rsidR="00B34694">
        <w:rPr>
          <w:rFonts w:ascii="Times New Roman" w:hAnsi="Times New Roman" w:cs="Times New Roman"/>
          <w:i/>
          <w:iCs/>
          <w:sz w:val="24"/>
          <w:szCs w:val="24"/>
        </w:rPr>
        <w:t>Ecology Letters, 11</w:t>
      </w:r>
      <w:r w:rsidR="00B34694">
        <w:rPr>
          <w:rFonts w:ascii="Times New Roman" w:hAnsi="Times New Roman" w:cs="Times New Roman"/>
          <w:sz w:val="24"/>
          <w:szCs w:val="24"/>
        </w:rPr>
        <w:t>(11), 1252-1264.</w:t>
      </w:r>
    </w:p>
    <w:p w14:paraId="3AAD3B11" w14:textId="64DF277A"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Steen A. D., Ziervogel, K. (2012). Comment on the review by German et al 2011 “Optimization of hydrolytic and oxidative enzyme methods for ecosystem studies” [Soil Biology &amp; Biochemistry 43: 1387-1397. </w:t>
      </w:r>
      <w:r>
        <w:rPr>
          <w:rFonts w:ascii="Times New Roman" w:hAnsi="Times New Roman" w:cs="Times New Roman"/>
          <w:i/>
          <w:iCs/>
          <w:sz w:val="24"/>
          <w:szCs w:val="24"/>
        </w:rPr>
        <w:t>Soil Biology &amp; Biochemistry, 48</w:t>
      </w:r>
      <w:r>
        <w:rPr>
          <w:rFonts w:ascii="Times New Roman" w:hAnsi="Times New Roman" w:cs="Times New Roman"/>
          <w:sz w:val="24"/>
          <w:szCs w:val="24"/>
        </w:rPr>
        <w:t>, 196-197.</w:t>
      </w:r>
    </w:p>
    <w:p w14:paraId="5FFA6A61" w14:textId="31E6B709" w:rsidR="00B44E49" w:rsidRPr="00B44E49" w:rsidRDefault="00B44E49"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Tang, J. Y., Riley, W. J. (2013). A total quasi-steady-state formulation of substrate uptake kinetics in complex networks and an example application to microbial litter decomposition.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10</w:t>
      </w:r>
      <w:r>
        <w:rPr>
          <w:rFonts w:ascii="Times New Roman" w:hAnsi="Times New Roman" w:cs="Times New Roman"/>
          <w:sz w:val="24"/>
          <w:szCs w:val="24"/>
        </w:rPr>
        <w:t>(12), 8329-8351.</w:t>
      </w:r>
    </w:p>
    <w:p w14:paraId="4ECD2273" w14:textId="3186C041" w:rsidR="00D61C2A" w:rsidRDefault="00D61C2A"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Ťupek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Launiainen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Peltoniemi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Sievänen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Perttunen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Kulmala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Penttilä</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Lindroos</w:t>
      </w:r>
      <w:proofErr w:type="spellEnd"/>
      <w:r>
        <w:rPr>
          <w:rFonts w:ascii="Times New Roman" w:hAnsi="Times New Roman" w:cs="Times New Roman"/>
          <w:sz w:val="24"/>
          <w:szCs w:val="24"/>
        </w:rPr>
        <w:t xml:space="preserve">, A-J., Hashimoto, S., Lehtonen, A. (2019). Evaluating CENTURY and </w:t>
      </w:r>
      <w:proofErr w:type="spellStart"/>
      <w:r>
        <w:rPr>
          <w:rFonts w:ascii="Times New Roman" w:hAnsi="Times New Roman" w:cs="Times New Roman"/>
          <w:sz w:val="24"/>
          <w:szCs w:val="24"/>
        </w:rPr>
        <w:t>Yasso</w:t>
      </w:r>
      <w:proofErr w:type="spellEnd"/>
      <w:r>
        <w:rPr>
          <w:rFonts w:ascii="Times New Roman" w:hAnsi="Times New Roman" w:cs="Times New Roman"/>
          <w:sz w:val="24"/>
          <w:szCs w:val="24"/>
        </w:rPr>
        <w:t xml:space="preserve"> soil carbon models for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and organic carbon stocks of boreal forest soil with Bayesian multi-model inference. </w:t>
      </w:r>
      <w:r>
        <w:rPr>
          <w:rFonts w:ascii="Times New Roman" w:hAnsi="Times New Roman" w:cs="Times New Roman"/>
          <w:i/>
          <w:iCs/>
          <w:sz w:val="24"/>
          <w:szCs w:val="24"/>
        </w:rPr>
        <w:t>European Journal of Soil Science, 70</w:t>
      </w:r>
      <w:r>
        <w:rPr>
          <w:rFonts w:ascii="Times New Roman" w:hAnsi="Times New Roman" w:cs="Times New Roman"/>
          <w:sz w:val="24"/>
          <w:szCs w:val="24"/>
        </w:rPr>
        <w:t>(4), 847-858.</w:t>
      </w:r>
    </w:p>
    <w:p w14:paraId="198A4E50" w14:textId="0965CD66" w:rsidR="00201B14" w:rsidRDefault="00201B1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UN. Global Issues: Climate Change. </w:t>
      </w:r>
      <w:hyperlink r:id="rId14" w:anchor=":~:text=Climate%20Change%20is%20the%20defining,scope%20and%20unprecedented%20in%20scale" w:history="1">
        <w:r w:rsidRPr="00C40AC0">
          <w:rPr>
            <w:rStyle w:val="Hyperlink"/>
            <w:rFonts w:ascii="Times New Roman" w:hAnsi="Times New Roman" w:cs="Times New Roman"/>
            <w:sz w:val="24"/>
            <w:szCs w:val="24"/>
          </w:rPr>
          <w:t>https://www.un.org/en/global-issues/climate-change#:~:text=Climate%20Change%20is%20the%20defining,scope%20and%20unprecedented%20in%20scale</w:t>
        </w:r>
      </w:hyperlink>
      <w:r w:rsidRPr="00201B14">
        <w:rPr>
          <w:rFonts w:ascii="Times New Roman" w:hAnsi="Times New Roman" w:cs="Times New Roman"/>
          <w:sz w:val="24"/>
          <w:szCs w:val="24"/>
        </w:rPr>
        <w:t>.</w:t>
      </w:r>
      <w:r>
        <w:rPr>
          <w:rFonts w:ascii="Times New Roman" w:hAnsi="Times New Roman" w:cs="Times New Roman"/>
          <w:sz w:val="24"/>
          <w:szCs w:val="24"/>
        </w:rPr>
        <w:t xml:space="preserve"> </w:t>
      </w:r>
    </w:p>
    <w:p w14:paraId="6D233426" w14:textId="4FBFA6A7" w:rsidR="00683EE4" w:rsidRDefault="00683EE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Allison, S. D., </w:t>
      </w:r>
      <w:proofErr w:type="spellStart"/>
      <w:r>
        <w:rPr>
          <w:rFonts w:ascii="Times New Roman" w:hAnsi="Times New Roman" w:cs="Times New Roman"/>
          <w:sz w:val="24"/>
          <w:szCs w:val="24"/>
        </w:rPr>
        <w:t>Ernakovich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Steinweg</w:t>
      </w:r>
      <w:proofErr w:type="spellEnd"/>
      <w:r>
        <w:rPr>
          <w:rFonts w:ascii="Times New Roman" w:hAnsi="Times New Roman" w:cs="Times New Roman"/>
          <w:sz w:val="24"/>
          <w:szCs w:val="24"/>
        </w:rPr>
        <w:t xml:space="preserve">, J. M.,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(2011). Controls on the Temperature Sensitivity of Soil Enzymes: A Key Driver of In Situ Enzyme Activity Rates. In G. Shukla &amp; A. Varma (Eds.), </w:t>
      </w:r>
      <w:r>
        <w:rPr>
          <w:rFonts w:ascii="Times New Roman" w:hAnsi="Times New Roman" w:cs="Times New Roman"/>
          <w:i/>
          <w:iCs/>
          <w:sz w:val="24"/>
          <w:szCs w:val="24"/>
        </w:rPr>
        <w:t>Soil Enzymology</w:t>
      </w:r>
      <w:r>
        <w:rPr>
          <w:rFonts w:ascii="Times New Roman" w:hAnsi="Times New Roman" w:cs="Times New Roman"/>
          <w:sz w:val="24"/>
          <w:szCs w:val="24"/>
        </w:rPr>
        <w:t xml:space="preserve"> (pp. 245-258).</w:t>
      </w:r>
    </w:p>
    <w:p w14:paraId="06692EBC" w14:textId="69EB0D43" w:rsidR="00F9172C" w:rsidRPr="00F9172C" w:rsidRDefault="00F9172C"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D., Weintraub, M. N. (2008). Emerging tools for measuring and modeling the </w:t>
      </w:r>
      <w:proofErr w:type="gramStart"/>
      <w:r>
        <w:rPr>
          <w:rFonts w:ascii="Times New Roman" w:hAnsi="Times New Roman" w:cs="Times New Roman"/>
          <w:i/>
          <w:iCs/>
          <w:sz w:val="24"/>
          <w:szCs w:val="24"/>
        </w:rPr>
        <w:t>in situ</w:t>
      </w:r>
      <w:proofErr w:type="gramEnd"/>
      <w:r>
        <w:rPr>
          <w:rFonts w:ascii="Times New Roman" w:hAnsi="Times New Roman" w:cs="Times New Roman"/>
          <w:sz w:val="24"/>
          <w:szCs w:val="24"/>
        </w:rPr>
        <w:t xml:space="preserve"> activity of soil extracellular enzymes. </w:t>
      </w:r>
      <w:r>
        <w:rPr>
          <w:rFonts w:ascii="Times New Roman" w:hAnsi="Times New Roman" w:cs="Times New Roman"/>
          <w:i/>
          <w:iCs/>
          <w:sz w:val="24"/>
          <w:szCs w:val="24"/>
        </w:rPr>
        <w:t>Soil Biology &amp; Biochemistry, 40</w:t>
      </w:r>
      <w:r>
        <w:rPr>
          <w:rFonts w:ascii="Times New Roman" w:hAnsi="Times New Roman" w:cs="Times New Roman"/>
          <w:sz w:val="24"/>
          <w:szCs w:val="24"/>
        </w:rPr>
        <w:t>(9), 2098-2106.</w:t>
      </w:r>
    </w:p>
    <w:p w14:paraId="2BCCE9F7" w14:textId="7A561BAA" w:rsidR="002E3CEE" w:rsidRDefault="002E3CEE"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Wang, B., Allison, S. D. (in press). Drought legacies mediated by trait tradeoffs in soil microbiomes. </w:t>
      </w:r>
      <w:r>
        <w:rPr>
          <w:rFonts w:ascii="Times New Roman" w:hAnsi="Times New Roman" w:cs="Times New Roman"/>
          <w:i/>
          <w:iCs/>
          <w:sz w:val="24"/>
          <w:szCs w:val="24"/>
        </w:rPr>
        <w:t>Ecosphere</w:t>
      </w:r>
      <w:r>
        <w:rPr>
          <w:rFonts w:ascii="Times New Roman" w:hAnsi="Times New Roman" w:cs="Times New Roman"/>
          <w:sz w:val="24"/>
          <w:szCs w:val="24"/>
        </w:rPr>
        <w:t>.</w:t>
      </w:r>
    </w:p>
    <w:sectPr w:rsidR="002E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B0388"/>
    <w:multiLevelType w:val="hybridMultilevel"/>
    <w:tmpl w:val="F932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13D45"/>
    <w:rsid w:val="0002783B"/>
    <w:rsid w:val="000356D8"/>
    <w:rsid w:val="000473D5"/>
    <w:rsid w:val="00074C1C"/>
    <w:rsid w:val="000B1F6D"/>
    <w:rsid w:val="000B75A4"/>
    <w:rsid w:val="000C29E9"/>
    <w:rsid w:val="000D1524"/>
    <w:rsid w:val="000E6B19"/>
    <w:rsid w:val="00147BEF"/>
    <w:rsid w:val="001677EC"/>
    <w:rsid w:val="0018773A"/>
    <w:rsid w:val="001E29BA"/>
    <w:rsid w:val="00201B14"/>
    <w:rsid w:val="00233331"/>
    <w:rsid w:val="002414A5"/>
    <w:rsid w:val="0024627A"/>
    <w:rsid w:val="00285C63"/>
    <w:rsid w:val="002B4816"/>
    <w:rsid w:val="002B745B"/>
    <w:rsid w:val="002C6740"/>
    <w:rsid w:val="002C776B"/>
    <w:rsid w:val="002E3CEE"/>
    <w:rsid w:val="002F6F37"/>
    <w:rsid w:val="00323123"/>
    <w:rsid w:val="00333AED"/>
    <w:rsid w:val="00340754"/>
    <w:rsid w:val="00371616"/>
    <w:rsid w:val="003822D8"/>
    <w:rsid w:val="00386B19"/>
    <w:rsid w:val="00392361"/>
    <w:rsid w:val="003A612E"/>
    <w:rsid w:val="003B1FB8"/>
    <w:rsid w:val="003B208F"/>
    <w:rsid w:val="003B3DC1"/>
    <w:rsid w:val="003B483A"/>
    <w:rsid w:val="003E44C0"/>
    <w:rsid w:val="003F76B8"/>
    <w:rsid w:val="004214B8"/>
    <w:rsid w:val="00481B57"/>
    <w:rsid w:val="00486352"/>
    <w:rsid w:val="004A09E6"/>
    <w:rsid w:val="004B4662"/>
    <w:rsid w:val="004C0188"/>
    <w:rsid w:val="004C0C30"/>
    <w:rsid w:val="004E7E43"/>
    <w:rsid w:val="00502ECE"/>
    <w:rsid w:val="005074CE"/>
    <w:rsid w:val="00510655"/>
    <w:rsid w:val="00556BDA"/>
    <w:rsid w:val="00581071"/>
    <w:rsid w:val="00581B31"/>
    <w:rsid w:val="005B1E63"/>
    <w:rsid w:val="005C6A7E"/>
    <w:rsid w:val="005D46EB"/>
    <w:rsid w:val="005D6978"/>
    <w:rsid w:val="005E6A5E"/>
    <w:rsid w:val="005F277F"/>
    <w:rsid w:val="00604DBB"/>
    <w:rsid w:val="00614637"/>
    <w:rsid w:val="006222DA"/>
    <w:rsid w:val="00622ED4"/>
    <w:rsid w:val="0064069C"/>
    <w:rsid w:val="00652D6E"/>
    <w:rsid w:val="00654F09"/>
    <w:rsid w:val="00666952"/>
    <w:rsid w:val="00683EE4"/>
    <w:rsid w:val="006B64E1"/>
    <w:rsid w:val="006C01BD"/>
    <w:rsid w:val="006D7E17"/>
    <w:rsid w:val="006E043C"/>
    <w:rsid w:val="0070383D"/>
    <w:rsid w:val="00713BEA"/>
    <w:rsid w:val="0077616B"/>
    <w:rsid w:val="0078195A"/>
    <w:rsid w:val="0078378D"/>
    <w:rsid w:val="007B1129"/>
    <w:rsid w:val="007B17BC"/>
    <w:rsid w:val="007D414A"/>
    <w:rsid w:val="007E28F7"/>
    <w:rsid w:val="00807FD0"/>
    <w:rsid w:val="008104C1"/>
    <w:rsid w:val="00816177"/>
    <w:rsid w:val="00820757"/>
    <w:rsid w:val="008620EE"/>
    <w:rsid w:val="00863470"/>
    <w:rsid w:val="008867A8"/>
    <w:rsid w:val="0089407E"/>
    <w:rsid w:val="008F539C"/>
    <w:rsid w:val="00901698"/>
    <w:rsid w:val="009020EB"/>
    <w:rsid w:val="009057A9"/>
    <w:rsid w:val="00910E5C"/>
    <w:rsid w:val="009255D4"/>
    <w:rsid w:val="00981AC6"/>
    <w:rsid w:val="009A3099"/>
    <w:rsid w:val="009B5607"/>
    <w:rsid w:val="009C07BC"/>
    <w:rsid w:val="009C1E8F"/>
    <w:rsid w:val="009D235B"/>
    <w:rsid w:val="00A022E5"/>
    <w:rsid w:val="00A04DA2"/>
    <w:rsid w:val="00A165E2"/>
    <w:rsid w:val="00A26373"/>
    <w:rsid w:val="00A333B2"/>
    <w:rsid w:val="00A4104D"/>
    <w:rsid w:val="00A43656"/>
    <w:rsid w:val="00A439CD"/>
    <w:rsid w:val="00A449E5"/>
    <w:rsid w:val="00A657CD"/>
    <w:rsid w:val="00AB4B8D"/>
    <w:rsid w:val="00AD2426"/>
    <w:rsid w:val="00AE0F60"/>
    <w:rsid w:val="00AE5A4E"/>
    <w:rsid w:val="00AF5B45"/>
    <w:rsid w:val="00B12905"/>
    <w:rsid w:val="00B2318A"/>
    <w:rsid w:val="00B34694"/>
    <w:rsid w:val="00B34C16"/>
    <w:rsid w:val="00B422E5"/>
    <w:rsid w:val="00B44E49"/>
    <w:rsid w:val="00B61014"/>
    <w:rsid w:val="00BA2BE8"/>
    <w:rsid w:val="00BC5319"/>
    <w:rsid w:val="00BC724B"/>
    <w:rsid w:val="00BD7D75"/>
    <w:rsid w:val="00C32769"/>
    <w:rsid w:val="00C40BE6"/>
    <w:rsid w:val="00C52C23"/>
    <w:rsid w:val="00C762AA"/>
    <w:rsid w:val="00CF71CB"/>
    <w:rsid w:val="00D0181D"/>
    <w:rsid w:val="00D61C2A"/>
    <w:rsid w:val="00D67B22"/>
    <w:rsid w:val="00D81D92"/>
    <w:rsid w:val="00DE4014"/>
    <w:rsid w:val="00DF67B7"/>
    <w:rsid w:val="00E00DE2"/>
    <w:rsid w:val="00E43A3F"/>
    <w:rsid w:val="00E5243D"/>
    <w:rsid w:val="00E743D4"/>
    <w:rsid w:val="00E756D6"/>
    <w:rsid w:val="00E80F06"/>
    <w:rsid w:val="00EB0764"/>
    <w:rsid w:val="00EB609D"/>
    <w:rsid w:val="00EC013B"/>
    <w:rsid w:val="00ED4B13"/>
    <w:rsid w:val="00ED4BE4"/>
    <w:rsid w:val="00F22F9E"/>
    <w:rsid w:val="00F2515A"/>
    <w:rsid w:val="00F9172C"/>
    <w:rsid w:val="00FA4477"/>
    <w:rsid w:val="00FD2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14"/>
    <w:rPr>
      <w:color w:val="0563C1" w:themeColor="hyperlink"/>
      <w:u w:val="single"/>
    </w:rPr>
  </w:style>
  <w:style w:type="character" w:styleId="UnresolvedMention">
    <w:name w:val="Unresolved Mention"/>
    <w:basedOn w:val="DefaultParagraphFont"/>
    <w:uiPriority w:val="99"/>
    <w:semiHidden/>
    <w:unhideWhenUsed/>
    <w:rsid w:val="0020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org/en/global-issues/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28</Pages>
  <Words>8230</Words>
  <Characters>46914</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19</cp:revision>
  <dcterms:created xsi:type="dcterms:W3CDTF">2021-05-30T02:23:00Z</dcterms:created>
  <dcterms:modified xsi:type="dcterms:W3CDTF">2021-06-08T05:14:00Z</dcterms:modified>
</cp:coreProperties>
</file>