
<file path=[Content_Types].xml><?xml version="1.0" encoding="utf-8"?>
<Types xmlns="http://schemas.openxmlformats.org/package/2006/content-types">
  <Default Extension="xml" ContentType="application/xml"/>
  <Default Extension="wdp" ContentType="image/vnd.ms-photo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-1080756665"/>
        <w:docPartObj>
          <w:docPartGallery w:val="AutoText"/>
        </w:docPartObj>
      </w:sdtPr>
      <w:sdtContent>
        <w:p>
          <w:pPr>
            <w:jc w:val="both"/>
          </w:pPr>
          <w:r>
            <w:rPr>
              <w:lang w:eastAsia="es-MX"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1485900" cy="1618615"/>
                <wp:effectExtent l="0" t="0" r="0" b="635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>
                          <a:picLocks noChangeAspect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6037" cy="16187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9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alias w:val="Autor"/>
                                      <w:id w:val="884141857"/>
          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sdtEnd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MX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t>Carlos Enrique Moran Garabito, Andrés de Jesús Hernández García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</w:p>
                                <w:p>
                                  <w:pPr>
                                    <w:pStyle w:val="9"/>
                                    <w:rPr>
                                      <w:caps/>
                                      <w:color w:val="FFFFFF" w:themeColor="background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alias w:val="Compañía"/>
                                      <w:id w:val="922067218"/>
          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>
                                      <w:rPr>
                                        <w:caps/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sdtEnd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t>Universidad Politecnica de la Zona Metropolitana de Guadalajara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  <w:lang w:val="es-ES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|</w:t>
                                  </w:r>
                                  <w:r>
                                    <w:rPr>
                                      <w:caps/>
                                      <w:color w:val="FFFFFF" w:themeColor="background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|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 w:eastAsiaTheme="majorEastAsia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  <w:lang w:val="en-US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alias w:val="Título"/>
                                    <w:id w:val="-1476986296"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Fonts w:asciiTheme="majorHAnsi" w:hAnsiTheme="majorHAnsi" w:eastAsiaTheme="majorEastAsia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>
                                      <w:pPr>
                                        <w:pStyle w:val="9"/>
                                        <w:pBdr>
                                          <w:bottom w:val="single" w:color="7E7E7E" w:themeColor="text1" w:themeTint="80" w:sz="6" w:space="4"/>
                                        </w:pBdr>
                                        <w:rPr>
                                          <w:rFonts w:asciiTheme="majorHAnsi" w:hAnsiTheme="majorHAnsi" w:eastAsiaTheme="majorEastAsia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 w:eastAsiaTheme="majorEastAsia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s-MX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  <w:t>Actividad 3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323232" w:themeColor="text2"/>
                                      <w:sz w:val="28"/>
                                      <w:szCs w:val="36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  <w:alias w:val="Subtítulo"/>
                                    <w:id w:val="157346227"/>
  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aps/>
                                      <w:color w:val="323232" w:themeColor="text2"/>
                                      <w:sz w:val="28"/>
                                      <w:szCs w:val="36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>
                                      <w:pPr>
                                        <w:pStyle w:val="9"/>
                                        <w:spacing w:before="240"/>
                                        <w:rPr>
                                          <w:caps/>
                                          <w:color w:val="323232" w:themeColor="text2"/>
                                          <w:sz w:val="36"/>
                                          <w:szCs w:val="36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323232" w:themeColor="text2"/>
                                          <w:sz w:val="28"/>
                                          <w:szCs w:val="36"/>
                                          <w:lang w:val="es-MX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Ingenieria Mecatronica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_x0000_s1026" o:spid="_x0000_s1026" o:spt="203" style="position:absolute;left:0pt;height:719.9pt;width:539.6pt;mso-position-horizontal:center;mso-position-horizontal-relative:page;mso-position-vertical:center;mso-position-vertical-relative:page;z-index:-251657216;mso-width-relative:page;mso-height-relative:page;mso-width-percent:882;mso-height-percent:909;" coordsize="6858000,9271750" o:gfxdata="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">
                    <o:lock v:ext="edit" aspectratio="f"/>
                    <v:rect id="_x0000_s1026" o:spid="_x0000_s1026" o:spt="1" style="position:absolute;left:0;top:7315200;height:143182;width:6858000;v-text-anchor:middle;" fillcolor="#A5300F [3204]" filled="t" stroked="f" coordsize="21600,21600" o:gfxdata="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Wm65C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rect id="_x0000_s1026" o:spid="_x0000_s1026" o:spt="1" style="position:absolute;left:0;top:7439025;height:1832725;width:6858000;v-text-anchor:bottom;" fillcolor="#D55816 [3205]" filled="t" stroked="f" coordsize="21600,21600" o:gfxdata="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hipda8AAAA&#10;3A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 inset="12.7mm,5.08mm,12.7mm,12.7mm">
                        <w:txbxContent>
                          <w:p>
                            <w:pPr>
                              <w:pStyle w:val="9"/>
                              <w:rPr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alias w:val="Autor"/>
                                <w:id w:val="884141857"/>
    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>
                                <w:rPr>
                                  <w:color w:val="FFFFFF" w:themeColor="background1"/>
                                  <w:sz w:val="32"/>
                                  <w:szCs w:val="3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sdtEndPr>
                              <w:sdtConten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MX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Carlos Enrique Moran Garabito, Andrés de Jesús Hernández García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9"/>
                              <w:rPr>
                                <w:caps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alias w:val="Compañía"/>
                                <w:id w:val="922067218"/>
    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>
                                <w:rPr>
                                  <w:caps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sdtEnd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Universidad Politecnica de la Zona Metropolitana de Guadalajara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  <w:lang w:val="es-E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|</w:t>
                            </w:r>
                            <w:r>
                              <w:rPr>
                                <w:caps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|</w:t>
                            </w:r>
                          </w:p>
                        </w:txbxContent>
                      </v:textbox>
                    </v:rect>
                    <v:shape id="_x0000_s1026" o:spid="_x0000_s1026" o:spt="202" type="#_x0000_t202" style="position:absolute;left:0;top:0;height:7315200;width:6858000;v-text-anchor:middle;" filled="f" stroked="f" coordsize="21600,21600" o:gfxdata="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0HGi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12.7mm,12.7mm,12.7mm,12.7mm">
                        <w:txbxContent>
                          <w:sdt>
                            <w:sdtPr>
                              <w:rPr>
                                <w:rFonts w:asciiTheme="majorHAnsi" w:hAnsiTheme="majorHAnsi" w:eastAsiaTheme="majorEastAsia" w:cstheme="majorBidi"/>
                                <w:color w:val="595959" w:themeColor="text1" w:themeTint="A6"/>
                                <w:sz w:val="108"/>
                                <w:szCs w:val="108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alias w:val="Título"/>
                              <w:id w:val="-1476986296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Fonts w:asciiTheme="majorHAnsi" w:hAnsiTheme="majorHAnsi" w:eastAsiaTheme="majorEastAsia" w:cstheme="majorBidi"/>
                                <w:color w:val="595959" w:themeColor="text1" w:themeTint="A6"/>
                                <w:sz w:val="108"/>
                                <w:szCs w:val="10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p>
                                <w:pPr>
                                  <w:pStyle w:val="9"/>
                                  <w:pBdr>
                                    <w:bottom w:val="single" w:color="7E7E7E" w:themeColor="text1" w:themeTint="80" w:sz="6" w:space="4"/>
                                  </w:pBdr>
                                  <w:rPr>
                                    <w:rFonts w:asciiTheme="majorHAnsi" w:hAnsiTheme="majorHAnsi" w:eastAsiaTheme="majorEastAsia" w:cstheme="majorBidi"/>
                                    <w:color w:val="595959" w:themeColor="text1" w:themeTint="A6"/>
                                    <w:sz w:val="108"/>
                                    <w:szCs w:val="10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Theme="majorHAnsi" w:hAnsiTheme="majorHAnsi" w:eastAsiaTheme="majorEastAsia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s-MX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Actividad 3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323232" w:themeColor="text2"/>
                                <w:sz w:val="28"/>
                                <w:szCs w:val="36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alias w:val="Subtítulo"/>
                              <w:id w:val="157346227"/>
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>
                              <w:rPr>
                                <w:caps/>
                                <w:color w:val="323232" w:themeColor="text2"/>
                                <w:sz w:val="28"/>
                                <w:szCs w:val="36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sdtEndPr>
                            <w:sdtContent>
                              <w:p>
                                <w:pPr>
                                  <w:pStyle w:val="9"/>
                                  <w:spacing w:before="240"/>
                                  <w:rPr>
                                    <w:caps/>
                                    <w:color w:val="323232" w:themeColor="text2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aps/>
                                    <w:color w:val="323232" w:themeColor="text2"/>
                                    <w:sz w:val="28"/>
                                    <w:szCs w:val="36"/>
                                    <w:lang w:val="es-MX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Ingenieria Mecatronica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</v:group>
                </w:pict>
              </mc:Fallback>
            </mc:AlternateContent>
          </w:r>
        </w:p>
        <w:p>
          <w:pPr>
            <w:jc w:val="both"/>
          </w:pPr>
          <w:r>
            <w:br w:type="page"/>
          </w:r>
        </w:p>
      </w:sdtContent>
    </w:sdt>
    <w:p>
      <w:pPr>
        <w:pStyle w:val="2"/>
        <w:spacing w:line="360" w:lineRule="auto"/>
        <w:jc w:val="both"/>
        <w:rPr>
          <w:sz w:val="36"/>
        </w:rPr>
      </w:pPr>
      <w:r>
        <w:rPr>
          <w:sz w:val="36"/>
        </w:rPr>
        <w:t>Introducción</w:t>
      </w:r>
    </w:p>
    <w:p>
      <w:pPr>
        <w:spacing w:line="360" w:lineRule="auto"/>
        <w:jc w:val="both"/>
        <w:rPr>
          <w:sz w:val="24"/>
        </w:rPr>
      </w:pPr>
      <w:r>
        <w:rPr>
          <w:sz w:val="24"/>
        </w:rPr>
        <w:t>La finalidad del siguiente trabajo es evidenciar los aspectos de la realización de la practica que consiste en desarrollar el control para una cochera (garaje) por medio del PLC.</w:t>
      </w:r>
    </w:p>
    <w:p>
      <w:pPr>
        <w:pStyle w:val="2"/>
        <w:spacing w:line="360" w:lineRule="auto"/>
        <w:jc w:val="both"/>
      </w:pPr>
      <w:r>
        <w:t>Objetivo</w:t>
      </w:r>
    </w:p>
    <w:p>
      <w:pPr>
        <w:pStyle w:val="15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Desarrollar Grafcet para la programación.</w:t>
      </w:r>
    </w:p>
    <w:p>
      <w:pPr>
        <w:pStyle w:val="15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Transferir Grafcet a Ladder.</w:t>
      </w:r>
    </w:p>
    <w:p>
      <w:pPr>
        <w:pStyle w:val="15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Programar PLC.</w:t>
      </w:r>
    </w:p>
    <w:p>
      <w:pPr>
        <w:pStyle w:val="15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Probar programa con componentes neumáticos (conectar PLC).</w:t>
      </w:r>
    </w:p>
    <w:p>
      <w:pPr>
        <w:pStyle w:val="2"/>
        <w:spacing w:line="360" w:lineRule="auto"/>
        <w:jc w:val="both"/>
      </w:pPr>
      <w:r>
        <w:t>Material</w:t>
      </w:r>
    </w:p>
    <w:p>
      <w:pPr>
        <w:pStyle w:val="15"/>
        <w:numPr>
          <w:ilvl w:val="0"/>
          <w:numId w:val="2"/>
        </w:numPr>
        <w:spacing w:line="360" w:lineRule="auto"/>
        <w:jc w:val="both"/>
        <w:rPr>
          <w:sz w:val="24"/>
        </w:rPr>
      </w:pPr>
      <w:r>
        <w:rPr>
          <w:sz w:val="24"/>
        </w:rPr>
        <w:t>Software de Programación (específico para cada PLC)</w:t>
      </w:r>
    </w:p>
    <w:p>
      <w:pPr>
        <w:pStyle w:val="15"/>
        <w:numPr>
          <w:ilvl w:val="0"/>
          <w:numId w:val="2"/>
        </w:numPr>
        <w:spacing w:line="360" w:lineRule="auto"/>
        <w:jc w:val="both"/>
        <w:rPr>
          <w:sz w:val="24"/>
        </w:rPr>
      </w:pPr>
      <w:r>
        <w:rPr>
          <w:sz w:val="24"/>
        </w:rPr>
        <w:t>PLC</w:t>
      </w:r>
    </w:p>
    <w:p>
      <w:pPr>
        <w:pStyle w:val="15"/>
        <w:numPr>
          <w:ilvl w:val="0"/>
          <w:numId w:val="2"/>
        </w:numPr>
        <w:spacing w:line="360" w:lineRule="auto"/>
        <w:jc w:val="both"/>
        <w:rPr>
          <w:sz w:val="24"/>
        </w:rPr>
      </w:pPr>
      <w:r>
        <w:rPr>
          <w:sz w:val="24"/>
        </w:rPr>
        <w:t>Cables de conexión</w:t>
      </w:r>
    </w:p>
    <w:p>
      <w:pPr>
        <w:pStyle w:val="15"/>
        <w:numPr>
          <w:ilvl w:val="0"/>
          <w:numId w:val="2"/>
        </w:numPr>
        <w:spacing w:line="360" w:lineRule="auto"/>
        <w:jc w:val="both"/>
        <w:rPr>
          <w:sz w:val="24"/>
        </w:rPr>
      </w:pPr>
      <w:r>
        <w:rPr>
          <w:sz w:val="24"/>
        </w:rPr>
        <w:t>Botonera</w:t>
      </w:r>
    </w:p>
    <w:p>
      <w:pPr>
        <w:pStyle w:val="15"/>
        <w:numPr>
          <w:ilvl w:val="0"/>
          <w:numId w:val="2"/>
        </w:numPr>
        <w:spacing w:line="360" w:lineRule="auto"/>
        <w:jc w:val="both"/>
        <w:rPr>
          <w:sz w:val="24"/>
        </w:rPr>
      </w:pPr>
      <w:r>
        <w:rPr>
          <w:sz w:val="24"/>
        </w:rPr>
        <w:t>Pistón neumático</w:t>
      </w:r>
    </w:p>
    <w:p>
      <w:pPr>
        <w:pStyle w:val="15"/>
        <w:numPr>
          <w:ilvl w:val="0"/>
          <w:numId w:val="2"/>
        </w:numPr>
        <w:spacing w:line="360" w:lineRule="auto"/>
        <w:jc w:val="both"/>
        <w:rPr>
          <w:sz w:val="24"/>
        </w:rPr>
      </w:pPr>
      <w:r>
        <w:rPr>
          <w:sz w:val="24"/>
        </w:rPr>
        <w:t>Fuente de alimentación de 24V.</w:t>
      </w:r>
    </w:p>
    <w:p>
      <w:pPr>
        <w:pStyle w:val="15"/>
        <w:numPr>
          <w:ilvl w:val="0"/>
          <w:numId w:val="2"/>
        </w:numPr>
        <w:spacing w:line="360" w:lineRule="auto"/>
        <w:jc w:val="both"/>
        <w:rPr>
          <w:sz w:val="24"/>
        </w:rPr>
      </w:pPr>
      <w:r>
        <w:rPr>
          <w:sz w:val="24"/>
        </w:rPr>
        <w:t>Compresor de aire.</w:t>
      </w:r>
    </w:p>
    <w:p>
      <w:pPr>
        <w:jc w:val="both"/>
        <w:rPr>
          <w:rFonts w:asciiTheme="majorHAnsi" w:hAnsiTheme="majorHAnsi" w:eastAsiaTheme="majorEastAsia" w:cstheme="majorBidi"/>
          <w:color w:val="7C240B" w:themeColor="accent1" w:themeShade="BF"/>
          <w:sz w:val="32"/>
          <w:szCs w:val="32"/>
        </w:rPr>
      </w:pPr>
      <w:r>
        <w:br w:type="page"/>
      </w:r>
    </w:p>
    <w:p>
      <w:pPr>
        <w:pStyle w:val="2"/>
        <w:spacing w:line="360" w:lineRule="auto"/>
        <w:jc w:val="both"/>
      </w:pPr>
      <w:r>
        <w:t>Desarrollo</w:t>
      </w:r>
    </w:p>
    <w:p>
      <w:pPr>
        <w:jc w:val="both"/>
        <w:rPr>
          <w:sz w:val="24"/>
        </w:rPr>
      </w:pPr>
      <w:r>
        <w:rPr>
          <w:sz w:val="24"/>
        </w:rPr>
        <w:t>Primero, crear el programa con Gracfet en el software de FluidSIM de Festo</w:t>
      </w:r>
      <w:r>
        <w:rPr>
          <w:rFonts w:cstheme="minorHAnsi"/>
          <w:sz w:val="24"/>
        </w:rPr>
        <w:t>®</w:t>
      </w:r>
      <w:r>
        <w:rPr>
          <w:sz w:val="24"/>
        </w:rPr>
        <w:t xml:space="preserve"> utilizando los diseños.</w:t>
      </w:r>
    </w:p>
    <w:p>
      <w:pPr>
        <w:jc w:val="both"/>
        <w:rPr>
          <w:sz w:val="24"/>
        </w:rPr>
      </w:pPr>
      <w:r>
        <w:rPr>
          <w:sz w:val="24"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-635</wp:posOffset>
            </wp:positionV>
            <wp:extent cx="5567680" cy="3531235"/>
            <wp:effectExtent l="19050" t="19050" r="13970" b="1270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contrast="-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6" t="14634" r="4658" b="10765"/>
                    <a:stretch>
                      <a:fillRect/>
                    </a:stretch>
                  </pic:blipFill>
                  <pic:spPr>
                    <a:xfrm>
                      <a:off x="0" y="0"/>
                      <a:ext cx="5567882" cy="35311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sz w:val="24"/>
        </w:rPr>
      </w:pPr>
      <w:r>
        <w:rPr>
          <w:sz w:val="24"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-635</wp:posOffset>
            </wp:positionV>
            <wp:extent cx="4490085" cy="3014980"/>
            <wp:effectExtent l="19050" t="19050" r="24765" b="1460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58" t="15233" r="2253" b="14924"/>
                    <a:stretch>
                      <a:fillRect/>
                    </a:stretch>
                  </pic:blipFill>
                  <pic:spPr>
                    <a:xfrm>
                      <a:off x="0" y="0"/>
                      <a:ext cx="4490156" cy="301480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br w:type="page"/>
      </w:r>
    </w:p>
    <w:p>
      <w:pPr>
        <w:jc w:val="both"/>
        <w:rPr>
          <w:sz w:val="24"/>
        </w:rPr>
      </w:pPr>
      <w:r>
        <w:rPr>
          <w:sz w:val="24"/>
          <w:lang w:eastAsia="es-MX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3530600" cy="4707255"/>
            <wp:effectExtent l="0" t="0" r="0" b="0"/>
            <wp:wrapTight wrapText="bothSides">
              <wp:wrapPolygon>
                <wp:start x="0" y="0"/>
                <wp:lineTo x="0" y="21504"/>
                <wp:lineTo x="21445" y="21504"/>
                <wp:lineTo x="21445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Después de simular el programa en Grafcet pasamos a la Programación en lenguaje Ladder para la programación del PLC .</w:t>
      </w:r>
    </w:p>
    <w:p>
      <w:pPr>
        <w:rPr>
          <w:sz w:val="24"/>
        </w:rPr>
      </w:pPr>
      <w:r>
        <w:rPr>
          <w:sz w:val="24"/>
          <w:lang w:eastAsia="es-MX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3937000</wp:posOffset>
            </wp:positionV>
            <wp:extent cx="5603875" cy="3150870"/>
            <wp:effectExtent l="0" t="0" r="0" b="0"/>
            <wp:wrapTight wrapText="bothSides">
              <wp:wrapPolygon>
                <wp:start x="0" y="0"/>
                <wp:lineTo x="0" y="21417"/>
                <wp:lineTo x="21514" y="21417"/>
                <wp:lineTo x="21514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br w:type="page"/>
      </w:r>
    </w:p>
    <w:p>
      <w:pPr>
        <w:rPr>
          <w:sz w:val="24"/>
        </w:rPr>
      </w:pPr>
      <w:r>
        <w:rPr>
          <w:sz w:val="24"/>
          <w:lang w:eastAsia="es-MX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2077720" cy="3738880"/>
            <wp:effectExtent l="19050" t="19050" r="17780" b="13970"/>
            <wp:wrapTight wrapText="bothSides">
              <wp:wrapPolygon>
                <wp:start x="-198" y="-110"/>
                <wp:lineTo x="-198" y="21571"/>
                <wp:lineTo x="21587" y="21571"/>
                <wp:lineTo x="21587" y="-110"/>
                <wp:lineTo x="-198" y="-11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62" t="6612" r="37774" b="13172"/>
                    <a:stretch>
                      <a:fillRect/>
                    </a:stretch>
                  </pic:blipFill>
                  <pic:spPr>
                    <a:xfrm>
                      <a:off x="0" y="0"/>
                      <a:ext cx="2077720" cy="3738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Después </w:t>
      </w:r>
      <w:r>
        <w:rPr>
          <w:sz w:val="24"/>
          <w:lang w:val="es-MX"/>
        </w:rPr>
        <w:t xml:space="preserve">se conecta </w:t>
      </w:r>
      <w:r>
        <w:rPr>
          <w:sz w:val="24"/>
        </w:rPr>
        <w:t>el PLC a un sistema Neumático por medio de cables y sensores para probar la función del programa y lo controlamos por medio de una botonera.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  <w:lang w:eastAsia="es-MX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430530</wp:posOffset>
            </wp:positionV>
            <wp:extent cx="3347720" cy="1873250"/>
            <wp:effectExtent l="19050" t="19050" r="24130" b="12700"/>
            <wp:wrapTight wrapText="bothSides">
              <wp:wrapPolygon>
                <wp:start x="-123" y="-220"/>
                <wp:lineTo x="-123" y="21527"/>
                <wp:lineTo x="21633" y="21527"/>
                <wp:lineTo x="21633" y="-220"/>
                <wp:lineTo x="-123" y="-22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187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Start w:id="0" w:name="_GoBack"/>
      <w:bookmarkEnd w:id="0"/>
    </w:p>
    <w:sectPr>
      <w:headerReference r:id="rId3" w:type="default"/>
      <w:pgSz w:w="12240" w:h="15840"/>
      <w:pgMar w:top="1417" w:right="1701" w:bottom="1417" w:left="1701" w:header="708" w:footer="708" w:gutter="0"/>
      <w:pgNumType w:start="0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szCs w:val="23"/>
        <w:lang w:val="es-MX"/>
      </w:rPr>
    </w:pPr>
    <w:r>
      <w:rPr>
        <w:b/>
        <w:sz w:val="23"/>
        <w:szCs w:val="23"/>
        <w:lang w:val="en-US"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leftMargin">
            <wp:posOffset>255905</wp:posOffset>
          </wp:positionH>
          <wp:positionV relativeFrom="paragraph">
            <wp:posOffset>-241300</wp:posOffset>
          </wp:positionV>
          <wp:extent cx="633730" cy="689610"/>
          <wp:effectExtent l="0" t="0" r="0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3730" cy="6896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3"/>
        <w:szCs w:val="23"/>
        <w:lang w:val="en-US" w:eastAsia="es-MX"/>
      </w:rPr>
      <w:t>UPZMG</w:t>
    </w:r>
    <w:r>
      <w:rPr>
        <w:b/>
        <w:sz w:val="23"/>
        <w:szCs w:val="23"/>
        <w:lang w:val="en-US" w:eastAsia="es-MX"/>
      </w:rPr>
      <w:tab/>
    </w:r>
    <w:r>
      <w:rPr>
        <w:sz w:val="23"/>
        <w:szCs w:val="23"/>
      </w:rPr>
      <w:tab/>
    </w:r>
    <w:r>
      <w:rPr>
        <w:sz w:val="23"/>
        <w:szCs w:val="23"/>
        <w:lang w:val="es-MX"/>
      </w:rPr>
      <w:t>Control Logico Programable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DC2189"/>
    <w:multiLevelType w:val="multilevel"/>
    <w:tmpl w:val="0FDC2189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D655086"/>
    <w:multiLevelType w:val="multilevel"/>
    <w:tmpl w:val="1D655086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documentProtection w:enforcement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8B8"/>
    <w:rsid w:val="00061102"/>
    <w:rsid w:val="00413D86"/>
    <w:rsid w:val="00457425"/>
    <w:rsid w:val="004C38B8"/>
    <w:rsid w:val="004C576A"/>
    <w:rsid w:val="00612B23"/>
    <w:rsid w:val="007A6B8D"/>
    <w:rsid w:val="007E4FB8"/>
    <w:rsid w:val="0083254D"/>
    <w:rsid w:val="00871549"/>
    <w:rsid w:val="00880759"/>
    <w:rsid w:val="00A60292"/>
    <w:rsid w:val="00AB5407"/>
    <w:rsid w:val="00AD5CB3"/>
    <w:rsid w:val="00B06B9E"/>
    <w:rsid w:val="00B51938"/>
    <w:rsid w:val="00D96B59"/>
    <w:rsid w:val="00DC3ACA"/>
    <w:rsid w:val="00E34E86"/>
    <w:rsid w:val="00E41834"/>
    <w:rsid w:val="00F179FD"/>
    <w:rsid w:val="00F95423"/>
    <w:rsid w:val="08E0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MX" w:eastAsia="en-US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7C240B" w:themeColor="accent1" w:themeShade="BF"/>
      <w:sz w:val="32"/>
      <w:szCs w:val="32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7C240B" w:themeColor="accent1" w:themeShade="BF"/>
      <w:sz w:val="26"/>
      <w:szCs w:val="26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header"/>
    <w:basedOn w:val="1"/>
    <w:link w:val="11"/>
    <w:unhideWhenUsed/>
    <w:qFormat/>
    <w:uiPriority w:val="99"/>
    <w:pPr>
      <w:tabs>
        <w:tab w:val="center" w:pos="4419"/>
        <w:tab w:val="right" w:pos="8838"/>
      </w:tabs>
      <w:spacing w:after="0" w:line="240" w:lineRule="auto"/>
    </w:pPr>
  </w:style>
  <w:style w:type="paragraph" w:styleId="6">
    <w:name w:val="footer"/>
    <w:basedOn w:val="1"/>
    <w:link w:val="12"/>
    <w:unhideWhenUsed/>
    <w:qFormat/>
    <w:uiPriority w:val="99"/>
    <w:pPr>
      <w:tabs>
        <w:tab w:val="center" w:pos="4419"/>
        <w:tab w:val="right" w:pos="8838"/>
      </w:tabs>
      <w:spacing w:after="0" w:line="240" w:lineRule="auto"/>
    </w:pPr>
  </w:style>
  <w:style w:type="paragraph" w:styleId="9">
    <w:name w:val="No Spacing"/>
    <w:link w:val="10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s-MX" w:eastAsia="es-MX" w:bidi="ar-SA"/>
    </w:rPr>
  </w:style>
  <w:style w:type="character" w:customStyle="1" w:styleId="10">
    <w:name w:val="Sin espaciado Car"/>
    <w:basedOn w:val="7"/>
    <w:link w:val="9"/>
    <w:qFormat/>
    <w:uiPriority w:val="1"/>
    <w:rPr>
      <w:rFonts w:eastAsiaTheme="minorEastAsia"/>
      <w:lang w:eastAsia="es-MX"/>
    </w:rPr>
  </w:style>
  <w:style w:type="character" w:customStyle="1" w:styleId="11">
    <w:name w:val="Encabezado Car"/>
    <w:basedOn w:val="7"/>
    <w:link w:val="5"/>
    <w:qFormat/>
    <w:uiPriority w:val="99"/>
  </w:style>
  <w:style w:type="character" w:customStyle="1" w:styleId="12">
    <w:name w:val="Pie de página Car"/>
    <w:basedOn w:val="7"/>
    <w:link w:val="6"/>
    <w:uiPriority w:val="99"/>
  </w:style>
  <w:style w:type="character" w:customStyle="1" w:styleId="13">
    <w:name w:val="Título 1 Car"/>
    <w:basedOn w:val="7"/>
    <w:link w:val="2"/>
    <w:qFormat/>
    <w:uiPriority w:val="9"/>
    <w:rPr>
      <w:rFonts w:asciiTheme="majorHAnsi" w:hAnsiTheme="majorHAnsi" w:eastAsiaTheme="majorEastAsia" w:cstheme="majorBidi"/>
      <w:color w:val="7C240B" w:themeColor="accent1" w:themeShade="BF"/>
      <w:sz w:val="32"/>
      <w:szCs w:val="32"/>
    </w:rPr>
  </w:style>
  <w:style w:type="character" w:customStyle="1" w:styleId="14">
    <w:name w:val="Título 2 Car"/>
    <w:basedOn w:val="7"/>
    <w:link w:val="3"/>
    <w:qFormat/>
    <w:uiPriority w:val="9"/>
    <w:rPr>
      <w:rFonts w:asciiTheme="majorHAnsi" w:hAnsiTheme="majorHAnsi" w:eastAsiaTheme="majorEastAsia" w:cstheme="majorBidi"/>
      <w:color w:val="7C240B" w:themeColor="accent1" w:themeShade="BF"/>
      <w:sz w:val="26"/>
      <w:szCs w:val="26"/>
    </w:rPr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character" w:customStyle="1" w:styleId="16">
    <w:name w:val="Texto de globo Car"/>
    <w:basedOn w:val="7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microsoft.com/office/2007/relationships/hdphoto" Target="media/hdphoto1.wdp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Rojo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Time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/>
  <Abstract/>
  <CompanyAddress>Carlos enrique Moran Garabito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Universidad Politecnica de la Zona Metropolitana de Guadalajara</Company>
  <Pages>5</Pages>
  <Words>265</Words>
  <Characters>1461</Characters>
  <Lines>12</Lines>
  <Paragraphs>3</Paragraphs>
  <TotalTime>217</TotalTime>
  <ScaleCrop>false</ScaleCrop>
  <LinksUpToDate>false</LinksUpToDate>
  <CharactersWithSpaces>1723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2018-07-19T12:23:00Z</dcterms:created>
  <dc:creator>Carlos Enrique Moran Garabito, Andrés de Jesús Hernández García</dc:creator>
  <cp:lastModifiedBy>farri</cp:lastModifiedBy>
  <dcterms:modified xsi:type="dcterms:W3CDTF">2019-03-05T14:22:13Z</dcterms:modified>
  <dc:subject>Ingenieria Mecatronica</dc:subject>
  <dc:title>Reporte: Practica 2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2058-10.2.0.7635</vt:lpwstr>
  </property>
</Properties>
</file>