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D97706"/>
          <w:sz w:val="40"/>
        </w:rPr>
        <w:t>GUION SECUENCIAL DE GRABACIÓN PASO A PASO</w:t>
      </w:r>
    </w:p>
    <w:p>
      <w:pPr>
        <w:spacing w:after="280"/>
      </w:pPr>
      <w:r>
        <w:rPr>
          <w:b/>
          <w:color w:val="1C1917"/>
          <w:sz w:val="26"/>
        </w:rPr>
        <w:t>Food Store - Trabajo Práctico Integrador de Programación IV (UTN)</w:t>
      </w:r>
    </w:p>
    <w:tbl>
      <w:tblPr>
        <w:tblW w:type="auto" w:w="0"/>
        <w:jc w:val="center"/>
        <w:tblLayout w:type="fixed"/>
        <w:tblLook w:firstColumn="1" w:firstRow="1" w:lastColumn="0" w:lastRow="0" w:noHBand="0" w:noVBand="1" w:val="04A0"/>
      </w:tblPr>
      <w:tblGrid>
        <w:gridCol w:w="4680"/>
        <w:gridCol w:w="4680"/>
      </w:tblGrid>
      <w:tr>
        <w:tc>
          <w:tcPr>
            <w:tcW w:type="dxa" w:w="2880"/>
            <w:shd w:fill="F5F5F4"/>
            <w:tcMar>
              <w:top w:w="70" w:type="dxa"/>
              <w:bottom w:w="70" w:type="dxa"/>
              <w:left w:w="100" w:type="dxa"/>
              <w:right w:w="100" w:type="dxa"/>
            </w:tcMar>
          </w:tcPr>
          <w:p>
            <w:pPr>
              <w:spacing w:after="0"/>
            </w:pPr>
            <w:r>
              <w:rPr>
                <w:b/>
                <w:sz w:val="19"/>
              </w:rPr>
              <w:t>Materia:</w:t>
            </w:r>
          </w:p>
        </w:tc>
        <w:tc>
          <w:tcPr>
            <w:tcW w:type="dxa" w:w="6480"/>
            <w:shd w:fill="FAFAF9"/>
            <w:tcMar>
              <w:top w:w="70" w:type="dxa"/>
              <w:bottom w:w="70" w:type="dxa"/>
              <w:left w:w="100" w:type="dxa"/>
              <w:right w:w="100" w:type="dxa"/>
            </w:tcMar>
          </w:tcPr>
          <w:p>
            <w:pPr>
              <w:spacing w:after="0"/>
            </w:pPr>
            <w:r>
              <w:rPr>
                <w:sz w:val="19"/>
              </w:rPr>
              <w:t>Programación IV - Tecnicatura Universitaria en Programación (UTN)</w:t>
            </w:r>
          </w:p>
        </w:tc>
      </w:tr>
      <w:tr>
        <w:tc>
          <w:tcPr>
            <w:tcW w:type="dxa" w:w="2880"/>
            <w:shd w:fill="F5F5F4"/>
            <w:tcMar>
              <w:top w:w="70" w:type="dxa"/>
              <w:bottom w:w="70" w:type="dxa"/>
              <w:left w:w="100" w:type="dxa"/>
              <w:right w:w="100" w:type="dxa"/>
            </w:tcMar>
          </w:tcPr>
          <w:p>
            <w:pPr>
              <w:spacing w:after="0"/>
            </w:pPr>
            <w:r>
              <w:rPr>
                <w:b/>
                <w:sz w:val="19"/>
              </w:rPr>
              <w:t>Autor / Alumno:</w:t>
            </w:r>
          </w:p>
        </w:tc>
        <w:tc>
          <w:tcPr>
            <w:tcW w:type="dxa" w:w="6480"/>
            <w:shd w:fill="FAFAF9"/>
            <w:tcMar>
              <w:top w:w="70" w:type="dxa"/>
              <w:bottom w:w="70" w:type="dxa"/>
              <w:left w:w="100" w:type="dxa"/>
              <w:right w:w="100" w:type="dxa"/>
            </w:tcMar>
          </w:tcPr>
          <w:p>
            <w:pPr>
              <w:spacing w:after="0"/>
            </w:pPr>
            <w:r>
              <w:rPr>
                <w:sz w:val="19"/>
              </w:rPr>
              <w:t>Brian Emanuel Rios</w:t>
            </w:r>
          </w:p>
        </w:tc>
      </w:tr>
      <w:tr>
        <w:tc>
          <w:tcPr>
            <w:tcW w:type="dxa" w:w="2880"/>
            <w:shd w:fill="F5F5F4"/>
            <w:tcMar>
              <w:top w:w="70" w:type="dxa"/>
              <w:bottom w:w="70" w:type="dxa"/>
              <w:left w:w="100" w:type="dxa"/>
              <w:right w:w="100" w:type="dxa"/>
            </w:tcMar>
          </w:tcPr>
          <w:p>
            <w:pPr>
              <w:spacing w:after="0"/>
            </w:pPr>
            <w:r>
              <w:rPr>
                <w:b/>
                <w:sz w:val="19"/>
              </w:rPr>
              <w:t>Repositorio GitHub:</w:t>
            </w:r>
          </w:p>
        </w:tc>
        <w:tc>
          <w:tcPr>
            <w:tcW w:type="dxa" w:w="6480"/>
            <w:shd w:fill="FAFAF9"/>
            <w:tcMar>
              <w:top w:w="70" w:type="dxa"/>
              <w:bottom w:w="70" w:type="dxa"/>
              <w:left w:w="100" w:type="dxa"/>
              <w:right w:w="100" w:type="dxa"/>
            </w:tcMar>
          </w:tcPr>
          <w:p>
            <w:pPr>
              <w:spacing w:after="0"/>
            </w:pPr>
            <w:r>
              <w:rPr>
                <w:sz w:val="19"/>
              </w:rPr>
              <w:t>https://github.com/brianrios97/TPI.Food.Store-Programacion.IV</w:t>
            </w:r>
          </w:p>
        </w:tc>
      </w:tr>
      <w:tr>
        <w:tc>
          <w:tcPr>
            <w:tcW w:type="dxa" w:w="2880"/>
            <w:shd w:fill="F5F5F4"/>
            <w:tcMar>
              <w:top w:w="70" w:type="dxa"/>
              <w:bottom w:w="70" w:type="dxa"/>
              <w:left w:w="100" w:type="dxa"/>
              <w:right w:w="100" w:type="dxa"/>
            </w:tcMar>
          </w:tcPr>
          <w:p>
            <w:pPr>
              <w:spacing w:after="0"/>
            </w:pPr>
            <w:r>
              <w:rPr>
                <w:b/>
                <w:sz w:val="19"/>
              </w:rPr>
              <w:t>Estructura del Guion:</w:t>
            </w:r>
          </w:p>
        </w:tc>
        <w:tc>
          <w:tcPr>
            <w:tcW w:type="dxa" w:w="6480"/>
            <w:shd w:fill="FAFAF9"/>
            <w:tcMar>
              <w:top w:w="70" w:type="dxa"/>
              <w:bottom w:w="70" w:type="dxa"/>
              <w:left w:w="100" w:type="dxa"/>
              <w:right w:w="100" w:type="dxa"/>
            </w:tcMar>
          </w:tcPr>
          <w:p>
            <w:pPr>
              <w:spacing w:after="0"/>
            </w:pPr>
            <w:r>
              <w:rPr>
                <w:sz w:val="19"/>
              </w:rPr>
              <w:t>Formato en Paralelo: [Acción en Pantalla] seguido inmediatamente de [Lo que decís]</w:t>
            </w:r>
          </w:p>
        </w:tc>
      </w:tr>
    </w:tbl>
    <w:p>
      <w:pPr>
        <w:spacing w:after="200"/>
      </w:pPr>
    </w:p>
    <w:p>
      <w:pPr>
        <w:spacing w:before="200" w:after="80"/>
      </w:pPr>
      <w:r>
        <w:rPr>
          <w:b/>
          <w:color w:val="B45309"/>
          <w:sz w:val="24"/>
        </w:rPr>
        <w:t>📋 Preparación Previa (Tener listo antes de presionar REC):</w:t>
      </w:r>
    </w:p>
    <w:p>
      <w:pPr>
        <w:pStyle w:val="ListBullet"/>
        <w:spacing w:after="40"/>
      </w:pPr>
      <w:r>
        <w:rPr>
          <w:sz w:val="19"/>
        </w:rPr>
        <w:t>Terminal 1: En carpeta backend con entorno activado (.venv\Scripts\activate).</w:t>
      </w:r>
    </w:p>
    <w:p>
      <w:pPr>
        <w:pStyle w:val="ListBullet"/>
        <w:spacing w:after="40"/>
      </w:pPr>
      <w:r>
        <w:rPr>
          <w:sz w:val="19"/>
        </w:rPr>
        <w:t>Terminal 2: En carpeta frontend lista para ejecutar pnpm build y pnpm dev.</w:t>
      </w:r>
    </w:p>
    <w:p>
      <w:pPr>
        <w:pStyle w:val="ListBullet"/>
        <w:spacing w:after="40"/>
      </w:pPr>
      <w:r>
        <w:rPr>
          <w:sz w:val="19"/>
        </w:rPr>
        <w:t>Pestañas del Navegador: Tab 1 en http://localhost:5173 (Food Store), Tab 2 en http://localhost:8000/docs (Swagger), Tab 3 con GitHub.</w:t>
      </w:r>
    </w:p>
    <w:p>
      <w:pPr>
        <w:pStyle w:val="ListBullet"/>
        <w:spacing w:after="40"/>
      </w:pPr>
      <w:r>
        <w:rPr>
          <w:sz w:val="19"/>
        </w:rPr>
        <w:t>VS Code: Abierto en la raíz del proyecto para mostrar la estructura por capas y código clave.</w:t>
      </w:r>
    </w:p>
    <w:p>
      <w:pPr>
        <w:spacing w:after="240"/>
      </w:pPr>
    </w:p>
    <w:p>
      <w:pPr>
        <w:spacing w:before="280" w:after="80"/>
      </w:pPr>
      <w:r>
        <w:rPr>
          <w:b/>
          <w:color w:val="92400E"/>
          <w:sz w:val="24"/>
        </w:rPr>
        <w:t>Paso 1: Bienvenida e Introducción Institucional</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Mostrá la portada de la aplicación web en el navegador (http://localhost:5173) o la cámara con el título del proyecto.</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"Buenas tardes a los profesores de la cátedra de Programación IV. Mi nombre es Brian Emanuel Rios y a continuación voy a presentar mi Trabajo Práctico Integrador: Food Store, una plataforma web para pedidos y delivery gastronómico en tiempo real."</w:t>
            </w:r>
          </w:p>
        </w:tc>
      </w:tr>
    </w:tbl>
    <w:p>
      <w:pPr>
        <w:spacing w:after="160"/>
      </w:pPr>
    </w:p>
    <w:p>
      <w:pPr>
        <w:spacing w:before="280" w:after="80"/>
      </w:pPr>
      <w:r>
        <w:rPr>
          <w:b/>
          <w:color w:val="92400E"/>
          <w:sz w:val="24"/>
        </w:rPr>
        <w:t>Paso 2: Continuidad con Programación III</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el navegador, mostrá el logo de Food Store y el catálogo inicial.</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"Para este proyecto tomé como base la experiencia y el catálogo que había desarrollado en Programación III, evolucionando toda la solución hacia una arquitectura moderna, desacoplada y con estrictas reglas de negocio transaccionales."</w:t>
            </w:r>
          </w:p>
        </w:tc>
      </w:tr>
    </w:tbl>
    <w:p>
      <w:pPr>
        <w:spacing w:after="160"/>
      </w:pPr>
    </w:p>
    <w:p>
      <w:pPr>
        <w:spacing w:before="280" w:after="80"/>
      </w:pPr>
      <w:r>
        <w:rPr>
          <w:b/>
          <w:color w:val="92400E"/>
          <w:sz w:val="24"/>
        </w:rPr>
        <w:t>Paso 3: Estructura por Capas del Backend en VS Code</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Abrí VS Code y desplegá la carpeta 'backend/app'. Mostrá 'core' (database, security, unit_of_work, base_repository) y 'modules' (auth, categorias, pedidos, productos, usuarios).</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"En el backend implementamos una arquitectura limpia por capas con Python 3.11, FastAPI y SQLModel sobre SQLAlchemy 2: Router, Service, Unit of Work y Repository. La seguridad se basa en tokens JWT firmados almacenados en cookies HttpOnly para prevenir vulnerabilidades XSS."</w:t>
            </w:r>
          </w:p>
        </w:tc>
      </w:tr>
    </w:tbl>
    <w:p>
      <w:pPr>
        <w:spacing w:after="160"/>
      </w:pPr>
    </w:p>
    <w:p>
      <w:pPr>
        <w:spacing w:before="280" w:after="80"/>
      </w:pPr>
      <w:r>
        <w:rPr>
          <w:b/>
          <w:color w:val="92400E"/>
          <w:sz w:val="24"/>
        </w:rPr>
        <w:t>Paso 4: Estructura del Frontend en VS Code</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VS Code, desplegá 'frontend/src'. Mostrá 'features' por dominio, 'routes' con ProtectedRoute, 'store' (authStore, cartStore) y 'shared'.</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"En el frontend desarrollamos una Single Page Application con React 19 y TypeScript estricto sin ningún tipo any, empaquetada con Vite 7 y Tailwind CSS 4. Para el estado del servidor usamos TanStack Query 5, para el estado del cliente Zustand 5 persistente, y para formularios y tablas TanStack Form 1 y TanStack Table 8."</w:t>
            </w:r>
          </w:p>
        </w:tc>
      </w:tr>
    </w:tbl>
    <w:p>
      <w:pPr>
        <w:spacing w:after="160"/>
      </w:pPr>
    </w:p>
    <w:p>
      <w:pPr>
        <w:spacing w:before="280" w:after="80"/>
      </w:pPr>
      <w:r>
        <w:rPr>
          <w:b/>
          <w:color w:val="92400E"/>
          <w:sz w:val="24"/>
        </w:rPr>
        <w:t>Paso 5: Carga Semilla Idempotente (Seed)</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Cambiá a la Terminal 1 (backend) y ejecutá: python -m app.db.seed. Mostrá en la consola los mensajes de tablas creadas y usuarios admin/cliente listos.</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"Comenzamos mostrando la inicialización del sistema. En la consola del backend ejecutamos 'python -m app.db.seed'. Este proceso es 100% idempotente: si las tablas o los usuarios ya existen, no duplica registros, asegurando que la base de datos quede lista con un administrador, un cliente y los productos de la tienda."</w:t>
            </w:r>
          </w:p>
        </w:tc>
      </w:tr>
    </w:tbl>
    <w:p>
      <w:pPr>
        <w:spacing w:after="160"/>
      </w:pPr>
    </w:p>
    <w:p>
      <w:pPr>
        <w:spacing w:before="280" w:after="80"/>
      </w:pPr>
      <w:r>
        <w:rPr>
          <w:b/>
          <w:color w:val="92400E"/>
          <w:sz w:val="24"/>
        </w:rPr>
        <w:t>Paso 6: Inicio del Backend y Documentación Swagger</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la misma Terminal 1, ejecutá: uvicorn app.main:app --reload --port 8000. Luego cambiá al navegador a http://localhost:8000/docs y desplazate por los routers.</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"Iniciamos FastAPI con Uvicorn en el puerto 8000. En el navegador vemos la documentación interactiva en Swagger UI, donde se encuentran todos los endpoints modulares: autenticación, catálogo, pedidos y panel de administración."</w:t>
            </w:r>
          </w:p>
        </w:tc>
      </w:tr>
    </w:tbl>
    <w:p>
      <w:pPr>
        <w:spacing w:after="160"/>
      </w:pPr>
    </w:p>
    <w:p>
      <w:pPr>
        <w:spacing w:before="280" w:after="80"/>
      </w:pPr>
      <w:r>
        <w:rPr>
          <w:b/>
          <w:color w:val="92400E"/>
          <w:sz w:val="24"/>
        </w:rPr>
        <w:t>Paso 7: Verificación de Tipos Estrictos y Arranque del Frontend</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Cambiá a la Terminal 2 (frontend) y ejecutá: pnpm build. Mostrá que finaliza con código 0 sin errores de TypeScript. Luego ejecutá: pnpm dev.</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"En la terminal del frontend corremos 'pnpm build', que ejecuta el compilador estricto de TypeScript. Como pueden comprobar, la compilación de producción termina con código de salida 0 y cero errores de tipos. Ahora iniciamos el servidor de desarrollo de Vite con 'pnpm dev'."</w:t>
            </w:r>
          </w:p>
        </w:tc>
      </w:tr>
    </w:tbl>
    <w:p>
      <w:pPr>
        <w:spacing w:after="160"/>
      </w:pPr>
    </w:p>
    <w:p>
      <w:pPr>
        <w:spacing w:before="280" w:after="80"/>
      </w:pPr>
      <w:r>
        <w:rPr>
          <w:b/>
          <w:color w:val="92400E"/>
          <w:sz w:val="24"/>
        </w:rPr>
        <w:t>Paso 8: Pantalla de Login y Credenciales Demo</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el navegador andá a http://localhost:5173 y hacé clic en 'Ingresar'. Mostrá el formulario y hacé clic en el botón demo 'Cliente (cliente / Cliente1234!)'.</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"Ingresamos a la tienda. En la pantalla de login implementamos TanStack Form para validaciones reactivas, y sumamos una idea que tenía en Prog 3: botones de credenciales rápidas. Hacemos clic en 'Cliente' y los campos se autorrellenan al instante."</w:t>
            </w:r>
          </w:p>
        </w:tc>
      </w:tr>
    </w:tbl>
    <w:p>
      <w:pPr>
        <w:spacing w:after="160"/>
      </w:pPr>
    </w:p>
    <w:p>
      <w:pPr>
        <w:spacing w:before="280" w:after="80"/>
      </w:pPr>
      <w:r>
        <w:rPr>
          <w:b/>
          <w:color w:val="92400E"/>
          <w:sz w:val="24"/>
        </w:rPr>
        <w:t>Paso 9: Inicio de Sesión y Toast de Bienvenida</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Hacé clic en el botón 'Iniciar Sesión'. Mostrá el Toast flotante verde arriba a la derecha y el Navbar con el nombre del cliente.</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"Iniciamos sesión. El backend responde con la cookie HttpOnly que contiene el token JWT y el sistema nos da la bienvenida con un cartel Toast flotante."</w:t>
            </w:r>
          </w:p>
        </w:tc>
      </w:tr>
    </w:tbl>
    <w:p>
      <w:pPr>
        <w:spacing w:after="160"/>
      </w:pPr>
    </w:p>
    <w:p>
      <w:pPr>
        <w:spacing w:before="280" w:after="80"/>
      </w:pPr>
      <w:r>
        <w:rPr>
          <w:b/>
          <w:color w:val="92400E"/>
          <w:sz w:val="24"/>
        </w:rPr>
        <w:t>Paso 10: Búsqueda, Filtro y Paginación en Servidor</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el Catálogo escribí 'Burger' en el buscador y borralo. Hacé clic en la píldora 'Pizzas' y luego en 'Todas'. Mostrá los números de página al pie.</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"En el catálogo consumimos la API mediante TanStack Query con paginación server-side por skip y limit. Probamos el buscador de texto en tiempo real y los filtros por categoría."</w:t>
            </w:r>
          </w:p>
        </w:tc>
      </w:tr>
    </w:tbl>
    <w:p>
      <w:pPr>
        <w:spacing w:after="160"/>
      </w:pPr>
    </w:p>
    <w:p>
      <w:pPr>
        <w:spacing w:before="280" w:after="80"/>
      </w:pPr>
      <w:r>
        <w:rPr>
          <w:b/>
          <w:color w:val="92400E"/>
          <w:sz w:val="24"/>
        </w:rPr>
        <w:t>Paso 11: Agregar al Carrito y Mini Carrito Deslizable (Drawer)</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Hacé clic en 'Agregar' en una hamburguesa y una pizza. Se abre el panel deslizante lateral derecho. Presioná el botón '+' para aumentar unidades y '-' para bajar.</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"Al agregar un plato se despliega el Mini Carrito Deslizable, manteniendo el formato Single Page sin perder de vista el menú. Desde aquí podemos ajustar unidades en vivo respetando el stock disponible del local o saltar directo al checkout."</w:t>
            </w:r>
          </w:p>
        </w:tc>
      </w:tr>
    </w:tbl>
    <w:p>
      <w:pPr>
        <w:spacing w:after="160"/>
      </w:pPr>
    </w:p>
    <w:p>
      <w:pPr>
        <w:spacing w:before="280" w:after="80"/>
      </w:pPr>
      <w:r>
        <w:rPr>
          <w:b/>
          <w:color w:val="92400E"/>
          <w:sz w:val="24"/>
        </w:rPr>
        <w:t>Paso 12: Pantalla de Checkout y Validación de Dirección (RN-06)</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el drawer hacé clic en 'Pedir ahora' para ir a /checkout. Dejá la dirección vacía o escribí 'Av' (2 letras) y hacé clic en Confirmar. Mostrá el mensaje rojo de error.</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"Avanzamos al Checkout. Si la dirección de entrega tiene menos de 5 caracteres, TanStack Form bloquea el envío de forma inmediata, validando la regla de negocio RN-06 para garantizar la correcta logística."</w:t>
            </w:r>
          </w:p>
        </w:tc>
      </w:tr>
    </w:tbl>
    <w:p>
      <w:pPr>
        <w:spacing w:after="160"/>
      </w:pPr>
    </w:p>
    <w:p>
      <w:pPr>
        <w:spacing w:before="280" w:after="80"/>
      </w:pPr>
      <w:r>
        <w:rPr>
          <w:b/>
          <w:color w:val="92400E"/>
          <w:sz w:val="24"/>
        </w:rPr>
        <w:t>Paso 13: Confirmación de Pedido y Transaccionalidad (RN-01)</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Escribí una dirección válida (ej: 'Av. San Martín 1234, Dpto 2B'), elegí la tarjeta de pago 'Efectivo', escribí en notas 'Tocar timbre 2B' y hacé clic en 'Confirmar y Realizar Pedido'.</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"Ingresamos una dirección válida, seleccionamos pago en Efectivo y confirmamos. El backend procesa la orden de forma transaccional con Unit of Work según la regla RN-01: descuenta el stock atómicamente, vacía el carrito y nos redirige a Mis Pedidos."</w:t>
            </w:r>
          </w:p>
        </w:tc>
      </w:tr>
    </w:tbl>
    <w:p>
      <w:pPr>
        <w:spacing w:after="160"/>
      </w:pPr>
    </w:p>
    <w:p>
      <w:pPr>
        <w:spacing w:before="280" w:after="80"/>
      </w:pPr>
      <w:r>
        <w:rPr>
          <w:b/>
          <w:color w:val="92400E"/>
          <w:sz w:val="24"/>
        </w:rPr>
        <w:t>Paso 14: Mis Pedidos e Inmutabilidad de Líneas (RN-02)</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/mis-pedidos, mostrá la orden creada con badge 'PENDIENTE'. Hacé clic en 'Ver detalle' para desplegar los artículos ordenados.</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"Llegamos a 'Mis Pedidos'. Al desplegar la orden comprobamos la regla RN-02: cada ítem conserva su precio unitario y nombre histórico inmutable, protegiendo el comprobante del cliente ante futuros aumentos en el catálogo."</w:t>
            </w:r>
          </w:p>
        </w:tc>
      </w:tr>
    </w:tbl>
    <w:p>
      <w:pPr>
        <w:spacing w:after="160"/>
      </w:pPr>
    </w:p>
    <w:p>
      <w:pPr>
        <w:spacing w:before="280" w:after="80"/>
      </w:pPr>
      <w:r>
        <w:rPr>
          <w:b/>
          <w:color w:val="92400E"/>
          <w:sz w:val="24"/>
        </w:rPr>
        <w:t>Paso 15: Cancelación de Pedido y Devolución de Stock (RN-05)</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Hacé clic en el botón rojo 'Cancelar Pedido'. Se abre el modal de confirmación. Hacé clic en 'Sí, cancelar pedido'. Mostrá que el badge cambia a 'CANCELADO' y salta el Toast.</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"Cumpliendo la regla RN-05, como el pedido está en estado PENDIENTE, la cancelación está permitida. Confirmamos en el modal, la orden pasa a CANCELADO y el backend reintegra automáticamente las cantidades al stock de la tienda."</w:t>
            </w:r>
          </w:p>
        </w:tc>
      </w:tr>
    </w:tbl>
    <w:p>
      <w:pPr>
        <w:spacing w:after="160"/>
      </w:pPr>
    </w:p>
    <w:p>
      <w:pPr>
        <w:spacing w:before="280" w:after="80"/>
      </w:pPr>
      <w:r>
        <w:rPr>
          <w:b/>
          <w:color w:val="92400E"/>
          <w:sz w:val="24"/>
        </w:rPr>
        <w:t>Paso 16: Cierre de Sesión y Login como Administrador</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el Navbar hacé clic en el botón de Logout. Andá a /login, hacé clic en el botón demo 'Admin (admin / Admin1234!)' e ingresá.</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"Cerramos la sesión del cliente y ahora ingresamos con la cuenta de Administrador. El guardián de rutas detecta el rol 'admin' y nos dirige automáticamente al Panel de Control."</w:t>
            </w:r>
          </w:p>
        </w:tc>
      </w:tr>
    </w:tbl>
    <w:p>
      <w:pPr>
        <w:spacing w:after="160"/>
      </w:pPr>
    </w:p>
    <w:p>
      <w:pPr>
        <w:spacing w:before="280" w:after="80"/>
      </w:pPr>
      <w:r>
        <w:rPr>
          <w:b/>
          <w:color w:val="92400E"/>
          <w:sz w:val="24"/>
        </w:rPr>
        <w:t>Paso 17: Pestaña Resumen y Métricas en Tiempo Real</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Mostrá la pantalla /admin/resumen con las 6 tarjetas de métricas (Ingresos entregados, pedidos de hoy, en preparación, pendientes, entregados, cancelados).</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"En la pestaña 'Resumen' el administrador visualiza los indicadores del negocio en tiempo real: facturación total de órdenes entregadas, volumen de pedidos del día y estado de cocina."</w:t>
            </w:r>
          </w:p>
        </w:tc>
      </w:tr>
    </w:tbl>
    <w:p>
      <w:pPr>
        <w:spacing w:after="160"/>
      </w:pPr>
    </w:p>
    <w:p>
      <w:pPr>
        <w:spacing w:before="280" w:after="80"/>
      </w:pPr>
      <w:r>
        <w:rPr>
          <w:b/>
          <w:color w:val="92400E"/>
          <w:sz w:val="24"/>
        </w:rPr>
        <w:t>Paso 18: Gestión de Pedidos y Máquina de Estados (RN-03)</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Hacé clic en la pestaña 'Pedidos' (/admin/pedidos). Ubicá una orden PENDIENTE y hacé clic en 'Preparar' (pasa a EN_PREPARACION). Luego en esa misma orden hacé clic en 'Marcar Entregado' (pasa a ENTREGADO).</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"Pasamos a 'Pedidos'. Aquí opera la regla RN-03 con la máquina de estados: una orden PENDIENTE solo puede pasar a EN_PREPARACION o cancelarse. Al estar en cocina, la marcamos como ENTREGADO. Una vez entregada o cancelada, entra en un estado final que no admite modificaciones."</w:t>
            </w:r>
          </w:p>
        </w:tc>
      </w:tr>
    </w:tbl>
    <w:p>
      <w:pPr>
        <w:spacing w:after="160"/>
      </w:pPr>
    </w:p>
    <w:p>
      <w:pPr>
        <w:spacing w:before="280" w:after="80"/>
      </w:pPr>
      <w:r>
        <w:rPr>
          <w:b/>
          <w:color w:val="92400E"/>
          <w:sz w:val="24"/>
        </w:rPr>
        <w:t>Paso 19: ABM de Categorías con TanStack Table y TanStack Form</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Hacé clic en 'Categorías' (/admin/categorias). Escribí en el buscador de la tabla para filtrar. Hacé clic en 'Nueva Categoría', completá nombre 'Postres Caseros' y guardá.</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"En 'Categorías' implementamos TanStack Table para ordenamiento y filtrado en el cliente. Abrimos el modal con TanStack Form, damos de alta una categoría y vemos cómo se actualiza la tabla reactivamente."</w:t>
            </w:r>
          </w:p>
        </w:tc>
      </w:tr>
    </w:tbl>
    <w:p>
      <w:pPr>
        <w:spacing w:after="160"/>
      </w:pPr>
    </w:p>
    <w:p>
      <w:pPr>
        <w:spacing w:before="280" w:after="80"/>
      </w:pPr>
      <w:r>
        <w:rPr>
          <w:b/>
          <w:color w:val="92400E"/>
          <w:sz w:val="24"/>
        </w:rPr>
        <w:t>Paso 20: ABM de Productos, Edición Rápida de Stock y Disponibilidad</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Hacé clic en 'Productos' (/admin/productos). En un plato, presioná los botones '+' y '-' de la columna de Stock. Luego hacé clic en el badge 'Disponible' para pausarlo.</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"En 'Productos' gestionamos los platos. Observen esta función clave: la edición rápida de stock inline. Con los botones más y menos modificamos el inventario en un clic vía PATCH sin abrir formularios, y con el switch pausamos la disponibilidad del plato para que no figure en el menú."</w:t>
            </w:r>
          </w:p>
        </w:tc>
      </w:tr>
    </w:tbl>
    <w:p>
      <w:pPr>
        <w:spacing w:after="160"/>
      </w:pPr>
    </w:p>
    <w:p>
      <w:pPr>
        <w:spacing w:before="280" w:after="80"/>
      </w:pPr>
      <w:r>
        <w:rPr>
          <w:b/>
          <w:color w:val="92400E"/>
          <w:sz w:val="24"/>
        </w:rPr>
        <w:t>Paso 21: Gestión de Usuarios y Regla de Seguridad</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Hacé clic en 'Usuarios' (/admin/usuarios). Mostrá la tabla y señalá que en tu fila de 'admin' el botón dice 'Protegido' (deshabilitado). Luego desactivá y activá al usuario 'cliente'.</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"En 'Usuarios' controlamos el acceso. Noten la regla de seguridad: el sistema bloquea el botón de auto-desactivación para el administrador que tiene la sesión iniciada, evitando que el panel quede inaccesible por error."</w:t>
            </w:r>
          </w:p>
        </w:tc>
      </w:tr>
    </w:tbl>
    <w:p>
      <w:pPr>
        <w:spacing w:after="160"/>
      </w:pPr>
    </w:p>
    <w:p>
      <w:pPr>
        <w:spacing w:before="280" w:after="80"/>
      </w:pPr>
      <w:r>
        <w:rPr>
          <w:b/>
          <w:color w:val="92400E"/>
          <w:sz w:val="24"/>
        </w:rPr>
        <w:t>Paso 22: Revisión de Código: Unit of Work y Seguridad de Sesión</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VS Code abrí 'backend/app/core/unit_of_work.py' y mostrá los métodos __enter__ y __exit__. Luego abrí 'frontend/src/store/authStore.ts' y mostrá 'partialize'.</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"Para cerrar, repasamos dos puntos clave del código: en 'unit_of_work.py' implementamos el context manager transaccional con commit y rollback automático ante cualquier error. Y en el frontend, 'authStore.ts' utiliza partialize guardando únicamente el perfil; los tokens jamás tocan localStorage y viajan seguros en la cookie HttpOnly."</w:t>
            </w:r>
          </w:p>
        </w:tc>
      </w:tr>
    </w:tbl>
    <w:p>
      <w:pPr>
        <w:spacing w:after="160"/>
      </w:pPr>
    </w:p>
    <w:p>
      <w:pPr>
        <w:spacing w:before="280" w:after="80"/>
      </w:pPr>
      <w:r>
        <w:rPr>
          <w:b/>
          <w:color w:val="92400E"/>
          <w:sz w:val="24"/>
        </w:rPr>
        <w:t>Paso 23: Empaquetado de Entrega (.zip) y Repositorio GitHub</w:t>
      </w:r>
    </w:p>
    <w:tbl>
      <w:tblPr>
        <w:tblW w:type="auto" w:w="0"/>
        <w:jc w:val="center"/>
        <w:tblLayout w:type="fixed"/>
        <w:tblLook w:firstColumn="1" w:firstRow="1" w:lastColumn="0" w:lastRow="0" w:noHBand="0" w:noVBand="1" w:val="04A0"/>
      </w:tblPr>
      <w:tblGrid>
        <w:gridCol w:w="9360"/>
      </w:tblGrid>
      <w:tr>
        <w:tc>
          <w:tcPr>
            <w:tcW w:type="dxa" w:w="9360"/>
            <w:shd w:fill="EFF6FF"/>
            <w:tcMar>
              <w:top w:w="80" w:type="dxa"/>
              <w:bottom w:w="80" w:type="dxa"/>
              <w:left w:w="120" w:type="dxa"/>
              <w:right w:w="120" w:type="dxa"/>
            </w:tcMar>
          </w:tcPr>
          <w:p>
            <w:pPr>
              <w:spacing w:after="40"/>
            </w:pPr>
            <w:r>
              <w:rPr>
                <w:b/>
                <w:color w:val="1D4ED8"/>
                <w:sz w:val="19"/>
              </w:rPr>
              <w:t xml:space="preserve">🖥️ EN PANTALLA (LO QUE HACES): </w:t>
            </w:r>
            <w:r>
              <w:rPr>
                <w:sz w:val="19"/>
              </w:rPr>
              <w:t>En la terminal raíz ejecutá: powershell -ExecutionPolicy Bypass -File scripts/empaquetar_entrega.ps1. Mostrá el ZIP de 0.88 MB generado. Luego mostrá en Chrome el repo con los 11 issues cerrados.</w:t>
            </w:r>
          </w:p>
        </w:tc>
      </w:tr>
      <w:tr>
        <w:tc>
          <w:tcPr>
            <w:tcW w:type="dxa" w:w="9360"/>
            <w:shd w:fill="FEF3C7"/>
            <w:tcMar>
              <w:top w:w="100" w:type="dxa"/>
              <w:bottom w:w="100" w:type="dxa"/>
              <w:left w:w="140" w:type="dxa"/>
              <w:right w:w="140" w:type="dxa"/>
            </w:tcMar>
          </w:tcPr>
          <w:p>
            <w:pPr>
              <w:spacing w:after="40"/>
            </w:pPr>
            <w:r>
              <w:rPr>
                <w:b/>
                <w:color w:val="B45309"/>
                <w:sz w:val="19"/>
              </w:rPr>
              <w:t>🎙️ DECIR EN PARALELO (LO QUE DICES):</w:t>
            </w:r>
          </w:p>
          <w:p>
            <w:pPr>
              <w:spacing w:after="0" w:line="276" w:lineRule="auto"/>
            </w:pPr>
            <w:r>
              <w:rPr>
                <w:i/>
                <w:sz w:val="20"/>
              </w:rPr>
              <w:t>"Finalmente, ejecutamos el script de empaquetado que genera el archivo 'TPI-Food_Store-Brian_Emanuel_Rios.zip' de menos de 1 MB, excluyendo node_modules, entornos virtuales y secretos locales, cumpliendo las pautas CE-01 a CE-07. Con todos los commits y los 11 issues cerrados en GitHub, concluyo mi presentación. Muchas gracias."</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925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