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Brook</w:t>
      </w:r>
      <w:r>
        <w:t xml:space="preserve"> </w:t>
      </w:r>
      <w:r>
        <w:t xml:space="preserve">Trout</w:t>
      </w:r>
      <w:r>
        <w:t xml:space="preserve"> </w:t>
      </w:r>
      <w:r>
        <w:t xml:space="preserve">Morphometrics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Cheng</w:t>
      </w:r>
    </w:p>
    <w:p>
      <w:pPr>
        <w:pStyle w:val="Date"/>
      </w:pPr>
      <w:r>
        <w:t xml:space="preserve">2023-04-04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Morphometrics refers to all aspects of brook trout morphology that were measured.</w:t>
      </w:r>
      <w:r>
        <w:br/>
      </w:r>
      <w:r>
        <w:t xml:space="preserve">* Weight.</w:t>
      </w:r>
      <w:r>
        <w:br/>
      </w:r>
      <w:r>
        <w:t xml:space="preserve">* Length.</w:t>
      </w:r>
    </w:p>
    <w:p>
      <w:pPr>
        <w:pStyle w:val="BodyText"/>
      </w:pPr>
      <w:r>
        <w:t xml:space="preserve">It also refers to calculated metrics, such as:</w:t>
      </w:r>
      <w:r>
        <w:br/>
      </w:r>
      <w:r>
        <w:t xml:space="preserve">* SGR (specific growth rate).</w:t>
      </w:r>
      <w:r>
        <w:t xml:space="preserve"> </w:t>
      </w:r>
      <w:r>
        <w:t xml:space="preserve">* Condition factor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'data/BT_Morphometrics_Calculations_Merged_04042023.csv'</w:t>
      </w:r>
      <w:r>
        <w:rPr>
          <w:rStyle w:val="NormalTok"/>
        </w:rPr>
        <w:t xml:space="preserve">))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Brook Trout Morphometrics</dc:title>
  <dc:creator>Brian Cheng</dc:creator>
  <cp:keywords/>
  <dcterms:created xsi:type="dcterms:W3CDTF">2023-04-04T19:07:30Z</dcterms:created>
  <dcterms:modified xsi:type="dcterms:W3CDTF">2023-04-04T19:07:30Z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2023-04-04</vt:lpwstr>
  </property>
  <property fmtid="{D5CDD505-2E9C-101B-9397-08002B2CF9AE}" pid="3" name="output">
    <vt:lpwstr>word_document</vt:lpwstr>
  </property>
</Properties>
</file>