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Fareed Dawan, Ph.D.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Project Director: Principal Investigator and ITAC Director, Southern University ITAC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Department of Mechanical Engineering, 351 Pinchback Engineering Bldg., Southern University and A&amp;M College, Baton Rouge, LA 70813  |  (225) 771-2207  |  fareed.dawan@sus.edu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Louisiana State University, Baton Rouge, LA — Electrical Engineering — B.S., 2002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Mechanical Engineering — M.Eng., 2006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Louisiana State University, Baton Rouge, LA — Mechanical Engineering — Ph.D., 2014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RESEARCH AND PROFESSIONAL EXPERIENCE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appointments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2024–present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Tenured Associate Professor, Department of Mechanical Engineering, Southern University and A&amp;M College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2024–present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Principal Investigator and Director, EMACE-Partnership ($500,000) and EMACE-Inspires ($50,000), U.S. Department of Energy advanced-energy education awards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2025–present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Chairperson, Institutional Research Oversight Committee,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2026–present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Faculty Member, Louisiana Higher Education Research Security Council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2022–present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Founder and CEO, In Aim Technologies Corporation, Baton Rouge, LA — advanced manufacturing and semiconductor technology; DLA-registered supplier (MIL-STD-2073)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2019–present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Editorial Board Member, SCIREA Journal of Materials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[confirm current]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Previous positions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2024–2025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Interim Chair, Department of Mechanical Engineering, Southern University — led faculty coordination, curriculum oversight, program planning, and administration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2024–2025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Project Education and Outreach Manager, Louisiana Materials Design Alliance (NSF EPSCoR), Louisiana State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2015–2024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Assistant Professor (temporary appointment 2015–2016), Mechanical Engineering, Southern University; Adjunct Professor 2014–2015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2010–2015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Assistant Director and Research Associate, NSF CREST NextGen Composites Center, Southern University — managed a multi-million-dollar federal budget, reporting, and equipment procurement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2001–2010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Research Associate and Clean Room Manager/Process Engineer (2007–2010), Center for Advanced Microstructures and Devices, LSU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Selected funded projects (total as PI, Co-PI, or senior investigator: $53.6 million)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NSF MRI: Multi-Material Laser Powder Bed Fusion for Advanced Manufacturing Research and Education — Co-PI, $1,286,016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NSF IUSE: Enhancing Additive Manufacturing Education with Cybersecurity and Virtual Reality — Co-PI, $1,106,831 (2019–2024)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Title III I-STAR-LC — PI and Director, $1,042,632 (2017–2022); Clarkson Aerospace, 3D metal architecture — PI, $249,904 (2021–2024)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AWARDS AND HONORS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U.S. Patent 12,368,007, nanotube-film-enhanced 3-D photoanode (2025)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Most Outstanding Advisor, NSBE Louisiana Zone (2022); Most Outstanding Faculty Award, Department of Mechanical Engineering (2019)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Chairman's Award for Outstanding Contribution to Engineers Week (2017); Louisiana Board of Regents Travel Grants for Emerging Faculty (2016, 2018)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NSF CREST Center Scholarship (2010–2013); TEDx speaker</w:t>
      </w:r>
    </w:p>
    <w:p>
      <w:r>
        <w:br w:type="page"/>
      </w:r>
    </w:p>
    <w:p>
      <w:pPr>
        <w:spacing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Brian C. Warren, Ph.D.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Co-Principal Investigator and Associate Director, Energy Assessments, Southern University ITAC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Department of Mechanical Engineering, Pinchback Engineering Bldg., Southern University and A&amp;M College, Baton Rouge, LA 70813  | 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[phone]</w:t>
      </w:r>
      <w:r>
        <w:rPr>
          <w:rFonts w:ascii="Arial" w:cs="Arial" w:eastAsia="Arial" w:hAnsi="Arial"/>
          <w:sz w:val="19"/>
          <w:szCs w:val="19"/>
        </w:rPr>
        <w:t xml:space="preserve">  | 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[email]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Mechanical Engineering — B.S., 1991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Mechanical Engineering — M.Eng., 2003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University of Tennessee, Knoxville, TN — Engineering Sciences — Ph.D., 2013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Certifications: API 510 (Pressure Vessel Inspector), API 570 (Piping Inspector), API 653 (Aboveground Storage Tank Inspector); Six Sigma certified in process improvement; project management and industrial leadership training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RESEARCH AND PROFESSIONAL EXPERIENCE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appointments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2021–present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Assistant Professor, Department of Mechanical Engineering, Southern University and A&amp;M College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[add courses taught and any other current appointments, paid or unpaid]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Previous positions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2014–2020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Engineering Manager, Galata Chemicals, Hahnville, LA — chemical manufacturing plant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[add scope: equipment, utilities, reliability]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2008–2014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Mechanical Engineer, NASA Michoud Assembly Facility, New Orleans, LA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[employer of record; any energy or utilities work]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2003–2008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Mechanical Engineer, BWXT Y-12 National Security Complex, Oak Ridge, TN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[manufacturing, energy, or utilities duties]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1995–2003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Research Engineer, Southern University and A&amp;M College, Baton Rouge, LA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1991–1994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Engineer, Westinghouse Electric Corporation, Orlando, FL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Selected publications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Warren, B. C., Awaida, M. H., and Fathy, A. (2012). Microwave heating of metals. IET Microwaves, Antennas &amp; Propagation, 6(2), 196–205.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Warren, B. C., Awaida, M. H., and Fathy, A. (2011). Nonlinear multi-physics model for casting metal in an industrial microwave furnace. IEEE MTT-S International Microwave Symposium.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Balaji, J., ... Warren, B. C., ... Stubblefield, M. A., Street, D. H., et al. (2024). Implementing virtual reality for immersive learning about heavy machinery operation. Proceedings of ILSET 2024, 99–106.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AWARDS AND HONORS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Inventor of the Year, BWXT Y-12 National Security Complex (2006)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Engineer of the Year, Westinghouse Electric Corporation (1994)</w:t>
      </w:r>
    </w:p>
    <w:p>
      <w:r>
        <w:br w:type="page"/>
      </w:r>
    </w:p>
    <w:p>
      <w:pPr>
        <w:spacing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Patrick F. Mensah, Ph.D.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Co-Principal Investigator, Southern University ITAC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Office of Academic Affairs, Southern University and A&amp;M College, Baton Rouge, LA 70813  | 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[phone]</w:t>
      </w:r>
      <w:r>
        <w:rPr>
          <w:rFonts w:ascii="Arial" w:cs="Arial" w:eastAsia="Arial" w:hAnsi="Arial"/>
          <w:sz w:val="19"/>
          <w:szCs w:val="19"/>
        </w:rPr>
        <w:t xml:space="preserve">  |  patrick.mensah@sus.edu  |  ORCID 0000-0003-2132-3530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University of Wisconsin–Milwaukee, Milwaukee, WI — Mechanical Engineering — B.S., 1988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University of Wisconsin–Milwaukee, Milwaukee, WI — Mechanical Engineering — M.S., 1991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Louisiana State University, Baton Rouge, LA — Engineering Science — Ph.D., 1998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RESEARCH AND PROFESSIONAL EXPERIENCE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appointments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2023–present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Senior Associate Vice Chancellor for Academic Affairs, Southern University and A&amp;M College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2004–present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Formosa Endowed Professor of Mechanical Engineering, Southern University and A&amp;M College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2026–present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Principal Investigator, MBDA LIFT Rural Business Center, Southern University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[confirm]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2022–present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Co-lead, Consortium for Additive Manufacturing Qualification with Auburn University and LSU ($4.0 million)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[confirm role title]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Previous positions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2017–2023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Associate Dean for Research and Graduate Programs, College of Sciences and Engineering,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2009–2022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Director, NSF CREST Center for Next Generation Multifunctional Composites, Southern University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[confirm years and award total]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2007–2009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Program Director, Human Resource Development Division, Directorate for Education and Human Resources, National Science Foundation, Arlington, VA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1999–2004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Associate Professor of Mechanical Engineering, Southern University and A&amp;M College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1991–1999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Assistant Professor of Mechanical Engineering, Southern University and A&amp;M College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Selected publications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Bandaki, Y., et al., Mensah, P., et al. (2022). Automated quality and process control for additive manufacturing using deep convolutional neural networks. Journal of Progress in Materials, 4(1).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Gyabaah, K. Y., ... Mensah, P., and Li, G. (2026). Machine learning-assisted polymer and polymer composite design for additive manufacturing. AI Materials, 1(1).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Dawan, F., Givens, M., Williams, L., and Mensah, P. (2022). Carbonated 3D-printable polymer composite for thermo-mechanically stable applications. J. Manuf. Mater. Process., 6(3), 66.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AWARDS AND HONORS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  <w:highlight w:val="yellow"/>
        </w:rPr>
        <w:t xml:space="preserve">[Add awards and honors — none are listed in the NSF biographical sketch supplied]</w:t>
      </w:r>
    </w:p>
    <w:p>
      <w:r>
        <w:br w:type="page"/>
      </w:r>
    </w:p>
    <w:p>
      <w:pPr>
        <w:spacing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Michael A. Stubblefield, Ph.D.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Co-Principal Investigator, Southern University ITAC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Office of Research, Strategic Initiatives, and Economic Development, Southern University and A&amp;M College, Baton Rouge, LA 70813  | 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[phone]</w:t>
      </w:r>
      <w:r>
        <w:rPr>
          <w:rFonts w:ascii="Arial" w:cs="Arial" w:eastAsia="Arial" w:hAnsi="Arial"/>
          <w:sz w:val="19"/>
          <w:szCs w:val="19"/>
        </w:rPr>
        <w:t xml:space="preserve">  |  michael.stubblefield@sus.edu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Mechanical Engineering — B.S., 1991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Louisiana State University, Baton Rouge, LA — Engineering Science (composite materials; thermal and fluid sciences) — Ph.D., 1997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RESEARCH AND PROFESSIONAL EXPERIENCE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appointments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2007–present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Vice Chancellor for Research, Strategic Initiatives, and Economic Development, Southern University — oversees sponsored research, technology transfer, the Louisiana Small Business Development Center at Southern, and the Office of Governmental Contracting Services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2003–present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Associate Professor of Mechanical Engineering, Southern University and A&amp;M College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2011–present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Southern University Representative, Oak Ridge National Laboratory Mentor-Protégé Program; Councilor, Oak Ridge Associated Universities (2010–present)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2009–present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Member, Louisiana Board of Regents Sponsored Programs Advisory Board; NSF proposal reviewer (2011–present)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2016–present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Member (Co-Chair 2019–2021), NexusLA/Research Park Corporation; University designee, Greater Baton Rouge Chamber of Commerce (2018–present)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[confirm all current — resume dated 2021]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Previous positions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2015–2019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Chairman, Oak Ridge Associated Universities HBCU/MI Council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1998–2007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Director, Southern University Center for Energy and Environmental Studies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2002–2007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Director, Center for Information Technology Innovation,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1997–2003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Assistant Professor of Mechanical Engineering, Southern University and A&amp;M College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1997–1998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Director, Research and Development, Specialty Plastics, Inc.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Sponsored research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PI or Co-PI on more than 30 grants and contracts totaling over $30 million from USDA, U.S. Army Corps of Engineers, Commerce, Defense, NASA, NSF, EPA, Louisiana agencies, and private companies — capacity building, energy, materials, curriculum and laboratory development, and small-business and economic development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AWARDS AND HONORS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Lifetime Researcher Award (2019); Minority Access National Role Model Award (2011)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Grantsmanship Award, Millionaire Club (2003, 2006, 2008, 2013–14)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Baton Rouge Business Report Top Forty Under Forty (2004); ASME Ten Paper Cup Award, Energy Sources Technology Conference (2002)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DuPont/Conoco Young Professor Award (1997); LSU Distinguished Dissertation Award (1997); GEM Fellowship (1991)</w:t>
      </w:r>
    </w:p>
    <w:p>
      <w:r>
        <w:br w:type="page"/>
      </w:r>
    </w:p>
    <w:p>
      <w:pPr>
        <w:spacing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Deanna Williams Smith, MA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Senior Personnel: Federal Contracting and Mentor-Protégé Lead, Southern University ITAC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Office of Research, Southern University and A&amp;M College, 616 Harding Blvd., Baton Rouge, LA 70807  |  (225) 771-2810  |  deanna.smith@sus.edu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Broadcast Journalism — B.A., 1994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Communications — M.A., 1998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Liberty University, Lynchburg, VA — Higher Education Leadership — Ph.D. in progress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[expected year]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Training: Contract Management and Administration (Villanova University); PeerSpectives Facilitator Certification (Edward Lowe Foundation); Disaster Recovery Leadership in Higher Education (FEMA)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RESEARCH AND PROFESSIONAL EXPERIENCE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appointments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  <w:highlight w:val="yellow"/>
        </w:rPr>
        <w:t xml:space="preserve">[year]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Executive Director for Strategic Engagement, Office of Research, Southern University and A&amp;M College — federal contracts, strategic partnerships, and small-business programs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[add any other current appointments, paid or unpaid]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Previous positions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  <w:highlight w:val="yellow"/>
        </w:rPr>
        <w:t xml:space="preserve">[dates]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Director, Southern University Innovation Center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1999–2017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Program Manager, Office of Governmental Contracting Services, Southern University — managed nearly 100 federal contract projects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2004–2007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Adjunct Instructor, Our Lady of the Lake College, Baton Rouge, LA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1995–1998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Project Coordinator, NASA John C. Stennis Space Center Summer Faculty Program grant, Southern University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Federal contracting and small-business experience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Helped secure and manage more than $20 million in federal contract awards from multiple agencies, including three Department of Defense IDIQ prime contracts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Built small-business programs for small and rural businesses: federal procurement readiness, proposal response, capability marketing, capacity building, teaming, and contract administration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Federal clients and subcontract partners include the Air Force, Army, Office of Naval Research, DIA, NASA, DOE, USDA, Commerce, Boeing, Jacobs, CH2M Hill, Tetra Tech, and Global Resource Solutions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Placed more than 50 student interns at federal agencies through federal contracting opportunities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AWARDS AND HONORS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Three-time team recipient, Department of Defense Nunn-Perry Award for excellence in HBCU/MSI mentor-protégé contract management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Invited speaker on federal contracting: Doing Business with HBCUs; Is Your Business Contract Ready; HBCU Global Trade Initiatives</w:t>
      </w:r>
    </w:p>
    <w:p>
      <w:r>
        <w:br w:type="page"/>
      </w:r>
    </w:p>
    <w:p>
      <w:pPr>
        <w:spacing w:after="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Deidre H. Street, MPA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Center Administrator, Southern University ITAC</w:t>
      </w:r>
    </w:p>
    <w:p>
      <w:pPr>
        <w:spacing w:after="40" w:before="0"/>
      </w:pPr>
      <w:r>
        <w:rPr>
          <w:rFonts w:ascii="Arial" w:cs="Arial" w:eastAsia="Arial" w:hAnsi="Arial"/>
          <w:sz w:val="19"/>
          <w:szCs w:val="19"/>
        </w:rPr>
        <w:t xml:space="preserve">Office of Research, Strategic Initiatives, and Economic Development, Southern University and A&amp;M College, Baton Rouge, LA 70813  |  </w:t>
      </w:r>
      <w:r>
        <w:rPr>
          <w:rFonts w:ascii="Arial" w:cs="Arial" w:eastAsia="Arial" w:hAnsi="Arial"/>
          <w:sz w:val="19"/>
          <w:szCs w:val="19"/>
          <w:highlight w:val="yellow"/>
        </w:rPr>
        <w:t xml:space="preserve">[phone]</w:t>
      </w:r>
      <w:r>
        <w:rPr>
          <w:rFonts w:ascii="Arial" w:cs="Arial" w:eastAsia="Arial" w:hAnsi="Arial"/>
          <w:sz w:val="19"/>
          <w:szCs w:val="19"/>
        </w:rPr>
        <w:t xml:space="preserve">  |  deidre.street@sus.edu  |  ORCID 0009-0006-6556-8336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Xavier University of Louisiana, New Orleans, LA — Biological Sciences (pre-medicine) — coursework, 1985–1987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Secondary Education (Mathematics) — B.S., 1992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Southern University and A&amp;M College, Baton Rouge, LA — Public Administration — MPA, 1996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RESEARCH AND PROFESSIONAL EXPERIENCE</w:t>
      </w:r>
    </w:p>
    <w:p>
      <w:pPr>
        <w:spacing w:after="1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Current appointments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2018–present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Executive Director for Outreach and Research Engagement, Office of Research, Strategic Initiatives, and Economic Development,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2022–present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Co-Lead and Mentor, Southern University XR Jags Research Group; Advisor, XR Jags Student Outreach Organization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2023–present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Administrator, SURADD/XR Jags STEM Summer Camp (now self-sustaining)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Previous positions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2015–2018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Executive Director for Institutional Effectiveness and Research,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2010–2015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Program Manager for Research, Office of Research and Strategic Initiatives,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1998–2010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Program Manager (2003–2010) and Program Coordinator (1998–2003), Center for Energy and Environmental Studies,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1997–1998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Grants Administrator, Office of Grants and Sponsored Programs, Southern University</w:t>
      </w:r>
    </w:p>
    <w:p>
      <w:pPr>
        <w:tabs>
          <w:tab w:val="left" w:pos="1500"/>
        </w:tabs>
        <w:spacing w:after="10"/>
        <w:ind w:left="1500" w:hanging="150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1992–1996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sz w:val="19"/>
          <w:szCs w:val="19"/>
        </w:rPr>
        <w:t xml:space="preserve">Mathematics/Science Instructor, Eunice High School (1992–1994); Research Assistant, Southern University (1994–1996)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Program administration (all financial and reporting requirements met)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Co-PI and Program Administrator, NTIA Connecting Minority Communities, Southern University Reaching Across the Digital Divide (SURADD), $6.2 million (2022–2025) — built the XR Jags immersive-training capability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Co-PI and Program Administrator, Louisiana Department of Health, SU Increasing Clinicians of Diversity, $15 million (2023–2024)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</w:rPr>
        <w:t xml:space="preserve">Co-PI, EDA Center for Business Opportunities and Disaster Recovery Assistance, $1 million (2012); Co-PI, NSF IRES sustainable water supply, $248,856 (2014–2018)</w:t>
      </w:r>
    </w:p>
    <w:p>
      <w:pPr>
        <w:pBdr>
          <w:bottom w:val="single" w:color="1F3864" w:sz="6" w:space="1"/>
        </w:pBdr>
        <w:spacing w:after="30" w:before="9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AWARDS AND HONORS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Arial" w:cs="Arial" w:eastAsia="Arial" w:hAnsi="Arial"/>
          <w:sz w:val="19"/>
          <w:szCs w:val="19"/>
          <w:highlight w:val="yellow"/>
        </w:rPr>
        <w:t xml:space="preserve">[Add awards and honors — none are listed in the biographical sketch supplied]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2026-10-22T23:58:50.266Z</dcterms:created>
  <dcterms:modified xsi:type="dcterms:W3CDTF">2026-10-22T23:58:50.273Z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