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выполнение строительно-монтажных работ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агентского договора является осуществление Агентом от имени и по поручению Принципала, в его интересах и за счет Принципала проведения переговоров ________________________ по согласованию сделки на выполнение строительно-монтажных работ по устройству ограждающих конструкций котлована из буронабивных свай с заполнением межсвайного пространства на объекте «Строительство жилого дома с подземным гаражом, расположенном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сделке Агента с третьим лицом от имени и за счет Принципала, права и обязанности приобретает Принципал.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Перечень действий, совершаемых Агентом во исполнение настоящего Договора, приведен в ст.3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Поскольку в настоящем Договоре Сторонами предусмотрены конкретные полномочия Агента на совершение сделок от имени Принципала, в интересах и за счет Принципала, последний в отношениях с третьими лицами в период действия договора не вправе ссылаться на отсутствие у Агента надлежащих полномочий.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ПРИНЦИПАЛА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Принципал обязуется не заключать аналогичных агентских договоров с другими агентами, в отношении действий, совершаемых Агентом и указанных в ст.3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Принципал несет расходы по оплате услуг организаций, указанных в ст.3, путем оплаты счетов Агента, с указанием сумм, утвержденных соответствующим Отчетом.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Агент обязуется не заключать с другими принципалами аналогичных агентских договоров (соглашений), которые должны исполняться в части, являющейся предметом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Агент действует в интересах Принципала в части осуществления преддоговорных переговоров и согласования сделки, в соответствии с п.1.1.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Агент обязуется по мере исполнения им обязанностей по агентскому договору представлять письменный отчет о проделанной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Агент имеет право на возмещение расходов в соответствии с п.3.5., которые Принципал обязуется оплатить в размере, в сроки и в порядке, установленные ст.4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Агент имеет право на вознаграждение, которое Принципал обязуется оплатить в размере, в сроки и в порядке, установленные ст.4 настоящего Договора, при условии полного исполнения агентского поручения на основании утвержденного Отчета Агента, а также на возмещение расходов по исполнению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При наличии в том необходимости и отсутствии иного решения сторон в период действия настоящего договора Агент вправе в целях наилучшего исполнения условий агентского договора заключить субагентский договор с другим лицом, оставаясь ответственным за действия субагента перед Принципалом.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ОТЧЕТНОСТЬ ПО ДОГОВОРУ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Необходимые доказательства расходов, произведенных Агентом за счет Принципала и подлежащих возмещению последним Агенту, должны быть приложены к Отчету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Выплата денежных средств Агенту Принципалом в возмещение расходов, произведенным в интересах и за счет Принципала, производится Принципалом в срок ________ рабочих дней со дня двустороннего подписания (утверждения Принципалом) Отчета Агента, содержащего суммы расходов и выставления счетов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 факту двустороннего подписания Отчета Агента, предоставленного в порядке п.3.5. настоящего Договора, которым утвержден объем выполненных Агентом работ за период, Принципал обязан выплатить вознаграждение, установленное в размере ________ рублей, в том числе НДС, в течение ________ рабочих дней с даты подписания Отчета Агента перечислением на расчетный счет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Принципал, если он имеет возражения по Отчету Агента, должен письменно проинформировать об этом последнего в течение ________ рабочих дней со дня получения Отчета Агента, изложив конкретно свои возражения по Отчету Агента и претензии (замечания) на действия (бездействие) Агента. В противном случае (при отсутствии возражений по Отчету Агента) отчет считается принятым Принципалом, и Принципал обязан произвести оплату вознаграждения Агента.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 Настоящий договор может быть изменен и/или дополнен сторонами в период его действия на основе их взаимного согласия и наличия объективных причин, вызвавших такие действия сторон. Любые соглашения сторон по изменению и/или дополнению условий настоящего договора имеют силу в том случае, если они оформлены в письменном виде, подписаны сторонами договора и скреплены печатями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Споры, которые могут возникнуть при исполнении условий настоящего договора, стороны будут стремиться разрешать дружеским путем в порядке досудебного разбирательства: путем переговоров, обмена письмами и др. При не достижении взаимоприемлемого решения стороны могут передать спорный вопрос на разрешение в судебном порядке в соответствии с действующими положениями о порядке разрешения споров между сторонами (юридическими лицами) – участниками коммерческих, финансовых и иных отношений делового 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агентский договор может быть прекращен вследствие следующих обстоятельств: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Агента или Принципала от дальнейшего исполнения условий договора с уведомлением об отказе в письменном виде за ________ дней;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ликвидации юридического лица –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 всем вопросам, не нашедшим своего решения в условиях настоящего договора, но прямо или косвенно вытекающим из отношений сторон по нему, затрагивающих имущественные интересы и деловую репутацию сторон договора, они будут руководствоваться нормами и положениями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Настоящий договор вступает в силу с момента его подписания и действует до выполнения всех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Прекращение настоящего договора влечет за собой прекращение обязательств сторон по нему, но не освобождает стороны договора от ответственности за его нарушения, если таковые имели место при исполнении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Настоящий агентский договор составлен в двух экземплярах: по одному для каждой из сторон договора, причем все экземпляры имеют равную правовую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выполнение строительно-монтажных работ по устройству ограждающих конструкций котлована из буронабивных свай с заполнением межсвайного пространства на объекте строительство жилого дома с подземным гаражом, заключаемого между юридическими лицами</dc:title>
  <dc:description>Образец агентского договора на выполнение строительно-монтажных работ по устройству ограждающих конструкций котлована из буронабивных свай с заполнением межсвайного пространства на объекте строительство жилого дома с подземным гаражом, заключаемого между юридическими лицами</dc:description>
  <dc:subject/>
  <cp:keywords/>
  <cp:category/>
  <cp:lastModifiedBy/>
  <dcterms:created xsi:type="dcterms:W3CDTF">2025-05-27T11:57:09+03:00</dcterms:created>
  <dcterms:modified xsi:type="dcterms:W3CDTF">2025-05-27T11:57:09+03:00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