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Даритель безвозмездно передает в собственность Одаряемому, а Одаряемый принимает жилое помещение (квартиру) в многоквартирном доме, находящееся по адресу: индекс ________ , область ________________________ , город ________________________ , улица ________________________ , дом ________ , корпус ________ , квартира N ________ , кадастровый номер ________________________ (далее - Квартира).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Общая площадь Квартиры составляет ________ ( ________ ) кв. м, в том числе жилая площадь - ________ ( ________ ) кв. 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Квартира состоит из ________ комнат, расположена на ________ этаже ________________________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Квартира принадлежит Дарителю на праве собственности на основании ________________________ , что подтверждается записью в Едином государственном реестре недвижимости от «___» _____________ 2025 г. N ________ (Выписка из Единого государственного реестра недвижимости от «___» _____________ 2025 г. N ________ (Приложение N ________ )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Фактическое состояние Квартиры на момент заключения Договора - ________________________ . Даритель передает Квартиру в техническом состоянии, позволяющем ее использовать в соответствии с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Передаваемая Квартира никому не продана, не подарена, не обещана, в залоге, под арестом и иным запрещением не состоит, правами третьих лиц не обременена, фактически свободна.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i w:val="1"/>
          <w:iCs w:val="1"/>
          <w:spacing w:val="0"/>
        </w:rPr>
        <w:t xml:space="preserve">Вариант. 1.6.</w:t>
      </w:r>
      <w:r>
        <w:rPr>
          <w:color w:val="333333"/>
          <w:sz w:val="20"/>
          <w:szCs w:val="20"/>
          <w:spacing w:val="0"/>
        </w:rPr>
        <w:t xml:space="preserve"> На момент передачи в Квартире зарегистрированы следующие лица: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(Ф.И.О., дата рождения, степень родства с Дарителем/Одаряемым);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(Ф.И.О., дата рождения, степень родства с Дарителем/Одаряемым).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Указанные лица сохраняют (вариант: не сохраняют) право пользования Квартирой после ее передачи Одаряемому в связи с ________________________ (указать правовое основание).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Даритель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Отменить дарение во внесудебном порядке,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Потребовать в судебном порядке отмены дарения в случаях, предусмотренных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i w:val="1"/>
          <w:iCs w:val="1"/>
          <w:spacing w:val="0"/>
        </w:rPr>
        <w:t xml:space="preserve">Вариант. 2.1.3.</w:t>
      </w:r>
      <w:r>
        <w:rPr>
          <w:color w:val="333333"/>
          <w:sz w:val="20"/>
          <w:szCs w:val="20"/>
          <w:spacing w:val="0"/>
        </w:rPr>
        <w:t xml:space="preserve"> В случае отказа Одаряемого принять Квартиру требовать от Одаряемого возмещения реального ущерба, причиненного таким отказом.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Даритель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Передать Квартиру Одаряемому по Акту приема-передачи (Приложение N ________ ), подписываемому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Одновременно с передачей Квартиры передать Одаряемому техническую и иную документацию, необходимую для надлежащего владения и пользования Квартирой, в том числе: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Передать Квартиру свободной от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Одаряемый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В случае отмены дарения возвратить Квартиру, если она сохранилась в натуре к моменту отмены дарения.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С момента приемки Квартиры принять на себя обязательства по ее содержанию.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Одаряемый вправе в любое время до передачи ему Квартиры от нее отказаться. В этом случае настоящий Договор считается расторгнутым. Отказ от принятия Квартиры должен быть составлен в соответствии с требованиями, установленными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Порядок передачи Квартиры, государственная регистрация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Квартира передается по Акту приема-передачи (Приложение N ________ ), подписываемому обеими Сторонами, в срок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Одновременно с подписанием Акта приема-передачи Даритель передает Одаряемому документацию, указанную в п. 2.2.2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Расходы, связанные с государственной регистрацией перехода права собственности к Одаряемому, несет Даритель (</w:t>
      </w:r>
      <w:r>
        <w:rPr>
          <w:color w:val="333333"/>
          <w:sz w:val="20"/>
          <w:szCs w:val="20"/>
          <w:i w:val="1"/>
          <w:iCs w:val="1"/>
          <w:spacing w:val="0"/>
        </w:rPr>
        <w:t xml:space="preserve">вариант:</w:t>
      </w:r>
      <w:r>
        <w:rPr>
          <w:color w:val="333333"/>
          <w:sz w:val="20"/>
          <w:szCs w:val="20"/>
          <w:spacing w:val="0"/>
        </w:rPr>
        <w:t xml:space="preserve"> Одаряемый / Стороны поровну).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Обязанность подготовить и подать документы на государственную регистрацию несет ________ (</w:t>
      </w:r>
      <w:r>
        <w:rPr>
          <w:color w:val="333333"/>
          <w:sz w:val="20"/>
          <w:szCs w:val="20"/>
          <w:i w:val="1"/>
          <w:iCs w:val="1"/>
          <w:spacing w:val="0"/>
        </w:rPr>
        <w:t xml:space="preserve">вариант:</w:t>
      </w:r>
      <w:r>
        <w:rPr>
          <w:color w:val="333333"/>
          <w:sz w:val="20"/>
          <w:szCs w:val="20"/>
          <w:spacing w:val="0"/>
        </w:rPr>
        <w:t xml:space="preserve"> Даритель/Одаряемый).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Право собственности на Квартиру переходит от Дарителя к Одаряемому после государственной регистрации перехода к нему права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невозможности урегулирования в процессе переговоров споры разрешаются в суде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считается заключенным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Во всем,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Любые изменения и дополнения к настоящему Договору действительны при условии, что они совершены в письменной форме и подписаны обеими Сторонами, являются неотъемлемой составляющей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Договор составлен в 3 (трех) экземплярах, имеющих равную юридическую силу, один из которых находится у Дарителя, второй - у Одаряемого, третий - в органе регистрации прав.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квартиры, заключаемого между физическими лицами</dc:title>
  <dc:description>Образец договора дарения квартиры, заключаемого между физическими лицами</dc:description>
  <dc:subject/>
  <cp:keywords/>
  <cp:category/>
  <cp:lastModifiedBy/>
  <dcterms:created xsi:type="dcterms:W3CDTF">2025-05-27T11:47:09+03:00</dcterms:created>
  <dcterms:modified xsi:type="dcterms:W3CDTF">2025-05-27T11:47:09+03:00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