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ПОДРЯДА</w:t>
      </w:r>
    </w:p>
    <w:p>
      <w:pPr>
        <w:jc w:val="center"/>
        <w:spacing w:before="0" w:after="0" w:line="360" w:lineRule="auto"/>
      </w:pPr>
      <w:r>
        <w:rPr>
          <w:color w:val="333333"/>
          <w:sz w:val="18"/>
          <w:szCs w:val="18"/>
          <w:b w:val="1"/>
          <w:bCs w:val="1"/>
          <w:spacing w:val="0"/>
        </w:rPr>
        <w:t xml:space="preserve">на выполнение проектных работ</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Проектировщик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Заказчик поручает Проектировщику подготовить задание на выполнение проектных работ и техническую документацию, а Проектировщик обязуется подготовить задание на выполнение проектных работ и в соответствии с заданием разработать техническую документацию (проект) по дому индивидуальной застройки для строительства по адресу: ________________________________________________.</w:t>
      </w:r>
    </w:p>
    <w:p>
      <w:pPr>
        <w:spacing w:before="0" w:after="150" w:line="360" w:lineRule="auto"/>
      </w:pPr>
      <w:r>
        <w:rPr>
          <w:color w:val="333333"/>
          <w:sz w:val="20"/>
          <w:szCs w:val="20"/>
          <w:spacing w:val="0"/>
        </w:rPr>
        <w:t xml:space="preserve">1.2. Подготовленное Проектировщиком задание становится обязательным для сторон с момента его утверждения Заказчиком.</w:t>
      </w:r>
    </w:p>
    <w:p>
      <w:pPr>
        <w:spacing w:before="0" w:after="150" w:line="360" w:lineRule="auto"/>
      </w:pPr>
      <w:r>
        <w:rPr>
          <w:color w:val="333333"/>
          <w:sz w:val="20"/>
          <w:szCs w:val="20"/>
          <w:spacing w:val="0"/>
        </w:rPr>
        <w:t xml:space="preserve">1.3. Проектировщик обязан соблюдать требования, содержащиеся в задании и других исходных данных для выполнения проектных и изыскательских работ, и вправе отступить от них только с согласия заказчика.</w:t>
      </w:r>
    </w:p>
    <w:p>
      <w:pPr>
        <w:spacing w:before="0" w:after="150" w:line="360" w:lineRule="auto"/>
      </w:pPr>
      <w:r>
        <w:rPr>
          <w:color w:val="333333"/>
          <w:sz w:val="20"/>
          <w:szCs w:val="20"/>
          <w:spacing w:val="0"/>
        </w:rPr>
        <w:t xml:space="preserve">1.4. Право Проектировщика осуществлять работы, предусмотренные настоящим Договором, подтверждается следующими документами: </w:t>
      </w:r>
      <w:r>
        <w:rPr>
          <w:color w:val="333333"/>
          <w:sz w:val="20"/>
          <w:szCs w:val="20"/>
          <w:spacing w:val="0"/>
        </w:rPr>
        <w:t xml:space="preserve"> </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Лицензией на ________________________ №________ от «___» _____________ 2025 года, выданной ________________________.</w:t>
      </w:r>
    </w:p>
    <w:p>
      <w:pPr>
        <w:spacing w:before="0" w:after="150" w:line="360" w:lineRule="auto"/>
      </w:pPr>
      <w:r>
        <w:rPr>
          <w:color w:val="333333"/>
          <w:sz w:val="20"/>
          <w:szCs w:val="20"/>
          <w:spacing w:val="0"/>
        </w:rPr>
        <w:t xml:space="preserve">1.5. Проектировщик обязуется подготовить следующие документы: ________________________________________________.</w:t>
      </w:r>
    </w:p>
    <w:p>
      <w:pPr>
        <w:jc w:val="center"/>
        <w:spacing w:before="500" w:after="150"/>
      </w:pPr>
      <w:r>
        <w:rPr>
          <w:color w:val="333333"/>
          <w:sz w:val="24"/>
          <w:szCs w:val="24"/>
          <w:b w:val="1"/>
          <w:bCs w:val="1"/>
        </w:rPr>
        <w:t xml:space="preserve">2. СТОИМОСТЬ РАБОТ И ПОРЯДОК РАСЧЕТОВ</w:t>
      </w:r>
    </w:p>
    <w:p>
      <w:pPr>
        <w:spacing w:before="0" w:after="150" w:line="360" w:lineRule="auto"/>
      </w:pPr>
      <w:r>
        <w:rPr>
          <w:color w:val="333333"/>
          <w:sz w:val="20"/>
          <w:szCs w:val="20"/>
          <w:spacing w:val="0"/>
        </w:rPr>
        <w:t xml:space="preserve">2.1. Стоимость проектных работ составляет ________ рублей НДС ________ рублей и определяется таблицей «Расчет объемов и стоимости работ» (Приложение №________).</w:t>
      </w:r>
    </w:p>
    <w:p>
      <w:pPr>
        <w:spacing w:before="0" w:after="150" w:line="360" w:lineRule="auto"/>
      </w:pPr>
      <w:r>
        <w:rPr>
          <w:color w:val="333333"/>
          <w:sz w:val="20"/>
          <w:szCs w:val="20"/>
          <w:spacing w:val="0"/>
        </w:rPr>
        <w:t xml:space="preserve">2.2. Стоимость проектных работ определяется в соответствии с объемами проектной документации. В случае существенного увеличения объемов работ стоимость может быть изменена по соглашению сторон.</w:t>
      </w:r>
    </w:p>
    <w:p>
      <w:pPr>
        <w:spacing w:before="0" w:after="150" w:line="360" w:lineRule="auto"/>
      </w:pPr>
      <w:r>
        <w:rPr>
          <w:color w:val="333333"/>
          <w:sz w:val="20"/>
          <w:szCs w:val="20"/>
          <w:spacing w:val="0"/>
        </w:rPr>
        <w:t xml:space="preserve">2.3. В течение ________ дней после заключения настоящего Договора Заказчик перечисляет сумму, указанную в п.2.1 на расчетный счет Проектировщика.</w:t>
      </w:r>
    </w:p>
    <w:p>
      <w:pPr>
        <w:jc w:val="center"/>
        <w:spacing w:before="500" w:after="150"/>
      </w:pPr>
      <w:r>
        <w:rPr>
          <w:color w:val="333333"/>
          <w:sz w:val="24"/>
          <w:szCs w:val="24"/>
          <w:b w:val="1"/>
          <w:bCs w:val="1"/>
        </w:rPr>
        <w:t xml:space="preserve">3. СРОК ВЫПОЛНЕНИЯ ПРОЕКТНЫХ РАБОТ</w:t>
      </w:r>
    </w:p>
    <w:p>
      <w:pPr>
        <w:spacing w:before="0" w:after="150" w:line="360" w:lineRule="auto"/>
      </w:pPr>
      <w:r>
        <w:rPr>
          <w:color w:val="333333"/>
          <w:sz w:val="20"/>
          <w:szCs w:val="20"/>
          <w:spacing w:val="0"/>
        </w:rPr>
        <w:t xml:space="preserve">3.1. Проектировщик обязуется выполнить проектные работы в полном объеме в течение ________________________ с момента заключения настоящего договора.</w:t>
      </w:r>
    </w:p>
    <w:p>
      <w:pPr>
        <w:jc w:val="center"/>
        <w:spacing w:before="500" w:after="150"/>
      </w:pPr>
      <w:r>
        <w:rPr>
          <w:color w:val="333333"/>
          <w:sz w:val="24"/>
          <w:szCs w:val="24"/>
          <w:b w:val="1"/>
          <w:bCs w:val="1"/>
        </w:rPr>
        <w:t xml:space="preserve">4. ОБЯЗАННОСТИ СТОРОН</w:t>
      </w:r>
    </w:p>
    <w:p>
      <w:pPr>
        <w:spacing w:before="0" w:after="150" w:line="360" w:lineRule="auto"/>
      </w:pPr>
      <w:r>
        <w:rPr>
          <w:color w:val="333333"/>
          <w:sz w:val="20"/>
          <w:szCs w:val="20"/>
          <w:spacing w:val="0"/>
        </w:rPr>
        <w:t xml:space="preserve">4.1. </w:t>
      </w:r>
      <w:r>
        <w:rPr>
          <w:color w:val="333333"/>
          <w:sz w:val="20"/>
          <w:szCs w:val="20"/>
          <w:b w:val="1"/>
          <w:bCs w:val="1"/>
          <w:spacing w:val="0"/>
        </w:rPr>
        <w:t xml:space="preserve">Проектировщик обязан</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Выполнять работы в соответствии с заданием и иными исходными данными на проектирование и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Согласовывать готовую техническую (проектную) документацию с Заказчиком, а при необходимости вместе с Заказчиком – с компетентными государственными органами и органами местного самоуправления;</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Передать Заказчику готовую техническую (проектную) документацию и результаты изыскательских работ.</w:t>
      </w:r>
    </w:p>
    <w:p>
      <w:pPr>
        <w:spacing w:before="0" w:after="150" w:line="360" w:lineRule="auto"/>
      </w:pPr>
      <w:r>
        <w:rPr>
          <w:color w:val="333333"/>
          <w:sz w:val="20"/>
          <w:szCs w:val="20"/>
          <w:spacing w:val="0"/>
        </w:rPr>
        <w:t xml:space="preserve">4.2. Проектировщик не вправе передавать техническую документацию третьим лицам без согласия Заказчика.</w:t>
      </w:r>
    </w:p>
    <w:p>
      <w:pPr>
        <w:spacing w:before="0" w:after="150" w:line="360" w:lineRule="auto"/>
      </w:pPr>
      <w:r>
        <w:rPr>
          <w:color w:val="333333"/>
          <w:sz w:val="20"/>
          <w:szCs w:val="20"/>
          <w:spacing w:val="0"/>
        </w:rPr>
        <w:t xml:space="preserve">4.3. Проектировщик гарантирует Заказчику отсутствие у третьих лиц права воспрепятствовать выполнению работ или ограничивать их выполнение на основе подготовленной подрядчиком технической документации.</w:t>
      </w:r>
    </w:p>
    <w:p>
      <w:pPr>
        <w:spacing w:before="0" w:after="150" w:line="360" w:lineRule="auto"/>
      </w:pPr>
      <w:r>
        <w:rPr>
          <w:color w:val="333333"/>
          <w:sz w:val="20"/>
          <w:szCs w:val="20"/>
          <w:spacing w:val="0"/>
        </w:rPr>
        <w:t xml:space="preserve">4.4. </w:t>
      </w:r>
      <w:r>
        <w:rPr>
          <w:color w:val="333333"/>
          <w:sz w:val="20"/>
          <w:szCs w:val="20"/>
          <w:b w:val="1"/>
          <w:bCs w:val="1"/>
          <w:spacing w:val="0"/>
        </w:rPr>
        <w:t xml:space="preserve">Заказчик обязан</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Уплатить Проектировщику установленную настоящим Договором цену;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Использовать техническую (проектную) документацию, полученную от Проектировщика, только на цели, предусмотренные Договором, не передавать техническую документацию третьим лицам и не разглашать содержащиеся в ней данные без согласия Проектировщика;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Оказывать необходимое содействие Проектировщику в выполнении проектных работ;</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Участвовать вместе с Проектировщиком в согласовании готовой технической документации с соответствующими государственными органами и органами местного самоуправления;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существенного изменения исходных данных, а также вследствие иных обстоятельств, не зависящих от Проектировщика, повлекших за собой значительное удорожание проектных работ, возместить Проектировщику возникшие в связи с этим дополнительные расходы;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возникновения судебного спора, связанного с предъявлением к Заказчику иска третьим лицом в связи с недостатками составленной технической документации привлечь Проектировщика к участию в деле.</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Проектировщик несет ответственность за ненадлежащее составление технической (проектной) документации, включая недостатки, обнаруженные впоследствии в ходе строительства, а также в процессе эксплуатации объекта, созданного на основе технической документации.</w:t>
      </w:r>
    </w:p>
    <w:p>
      <w:pPr>
        <w:spacing w:before="0" w:after="150" w:line="360" w:lineRule="auto"/>
      </w:pPr>
      <w:r>
        <w:rPr>
          <w:color w:val="333333"/>
          <w:sz w:val="20"/>
          <w:szCs w:val="20"/>
          <w:spacing w:val="0"/>
        </w:rPr>
        <w:t xml:space="preserve">5.2. При обнаружении недостатков в технической документации Проектировщик по требованию Заказчика обязан безвозмездно переделать техническую документацию, а также возместить заказчику причиненные убытки.</w:t>
      </w:r>
    </w:p>
    <w:p>
      <w:pPr>
        <w:spacing w:before="0" w:after="150" w:line="360" w:lineRule="auto"/>
      </w:pPr>
      <w:r>
        <w:rPr>
          <w:color w:val="333333"/>
          <w:sz w:val="20"/>
          <w:szCs w:val="20"/>
          <w:spacing w:val="0"/>
        </w:rPr>
        <w:t xml:space="preserve">5.3. В случае нарушения сроков выполнения проектных работ Проектировщик уплачивает Заказчику пеню в размере ________% за каждый день просрочки, но не более ________% от общей стоимости работ, если не докажет, что задержка произошла по вине Заказчика.</w:t>
      </w:r>
    </w:p>
    <w:p>
      <w:pPr>
        <w:jc w:val="center"/>
        <w:spacing w:before="500" w:after="150"/>
      </w:pPr>
      <w:r>
        <w:rPr>
          <w:color w:val="333333"/>
          <w:sz w:val="24"/>
          <w:szCs w:val="24"/>
          <w:b w:val="1"/>
          <w:bCs w:val="1"/>
        </w:rPr>
        <w:t xml:space="preserve">6. РАЗРЕШЕНИЕ СПОРОВ МЕЖДУ СТОРОНАМИ. ПОДСУДНОСТЬ СПОРОВ ИЗ ДОГОВОРА</w:t>
      </w:r>
    </w:p>
    <w:p>
      <w:pPr>
        <w:spacing w:before="0" w:after="150" w:line="360" w:lineRule="auto"/>
      </w:pPr>
      <w:r>
        <w:rPr>
          <w:color w:val="333333"/>
          <w:sz w:val="20"/>
          <w:szCs w:val="20"/>
          <w:spacing w:val="0"/>
        </w:rPr>
        <w:t xml:space="preserve">6.1. Спорные вопросы, возникающие в ходе исполнения настоящего Договора, разрешаются сторонами путем переговоров, и возникшие договоренности в обязательном порядке фиксируются дополнительным соглашением сторон (или протоколом), становящимся с момента его подписания неотъемлемой частью Договора.</w:t>
      </w:r>
    </w:p>
    <w:p>
      <w:pPr>
        <w:spacing w:before="0" w:after="150" w:line="360" w:lineRule="auto"/>
      </w:pPr>
      <w:r>
        <w:rPr>
          <w:color w:val="333333"/>
          <w:sz w:val="20"/>
          <w:szCs w:val="20"/>
          <w:spacing w:val="0"/>
        </w:rPr>
        <w:t xml:space="preserve">6.2. При возникновении между Заказчиком и Проектировщиком спора по поводу недостатков выполненной работы или их причин и невозможности урегулирования этого спора переговорами по требованию любой из сторон может быть назначена экспертиза. Расходы по экспертизе несет Проектировщик, за исключением случаев, когда экспертизой установлено отсутствие нарушений Проектировщиком условий настоящего Договора и технической документации. В указанных случаях расходы на экспертизу несет сторона, потребовавшая назначения экспертизы, а если она назначена по соглашению между сторонами – обе стороны поровну.</w:t>
      </w:r>
    </w:p>
    <w:p>
      <w:pPr>
        <w:spacing w:before="0" w:after="150" w:line="360" w:lineRule="auto"/>
      </w:pPr>
      <w:r>
        <w:rPr>
          <w:color w:val="333333"/>
          <w:sz w:val="20"/>
          <w:szCs w:val="20"/>
          <w:spacing w:val="0"/>
        </w:rPr>
        <w:t xml:space="preserve">6.3. В случае не достижения договоренности по спорным вопросам, спор, вытекающий из настоящего Договора, подлежит рассмотрению в суде общей юрисдикции на территории Российской Федерации, на основании права Российской Федерации и в порядке, установленном законодательством Российской Федерации. В соответствии со статьями 118 и 120 ГПК РСФСР иск предъявляется по месту постоянного жительства Заказчика.</w:t>
      </w:r>
    </w:p>
    <w:p>
      <w:pPr>
        <w:spacing w:before="0" w:after="150" w:line="360" w:lineRule="auto"/>
      </w:pPr>
      <w:r>
        <w:rPr>
          <w:color w:val="333333"/>
          <w:sz w:val="20"/>
          <w:szCs w:val="20"/>
          <w:spacing w:val="0"/>
        </w:rPr>
        <w:t xml:space="preserve">6.4. Применимым правом стороны признают законодательство Российской Федерации.</w:t>
      </w:r>
    </w:p>
    <w:p>
      <w:pPr>
        <w:spacing w:before="0" w:after="150" w:line="360" w:lineRule="auto"/>
      </w:pPr>
      <w:r>
        <w:rPr>
          <w:color w:val="333333"/>
          <w:sz w:val="20"/>
          <w:szCs w:val="20"/>
          <w:spacing w:val="0"/>
        </w:rPr>
        <w:t xml:space="preserve">6.5. По вопросам, неурегулированным Договором, подлежат применению законы и иные правовые акты Российской Федерации, в том числе – соответствующие правовые акты, принятые субъектами Федерации и органами местного самоуправления. В случае противоречия условий Договора положениям законов и иных правовых актов, подлежит применению закон или иной правовой акт.</w:t>
      </w:r>
    </w:p>
    <w:p>
      <w:pPr>
        <w:jc w:val="center"/>
        <w:spacing w:before="500" w:after="150"/>
      </w:pPr>
      <w:r>
        <w:rPr>
          <w:color w:val="333333"/>
          <w:sz w:val="24"/>
          <w:szCs w:val="24"/>
          <w:b w:val="1"/>
          <w:bCs w:val="1"/>
        </w:rPr>
        <w:t xml:space="preserve">7. ПРОЧИЕ УСЛОВИЯ</w:t>
      </w:r>
    </w:p>
    <w:p>
      <w:pPr>
        <w:spacing w:before="0" w:after="150" w:line="360" w:lineRule="auto"/>
      </w:pPr>
      <w:r>
        <w:rPr>
          <w:color w:val="333333"/>
          <w:sz w:val="20"/>
          <w:szCs w:val="20"/>
          <w:spacing w:val="0"/>
        </w:rPr>
        <w:t xml:space="preserve">7.1. Переписка между сторонами осуществляется путем обмена факсимильными сообщениями, сообщениями электронной почты, заказными письмами. Сообщения направляются по адресам, указанным в Договоре. Датой соответствующего уведомления считается день отправления факсимильного сообщения или сообщения электронной почты, а также ________ день после отправления письма по почте.</w:t>
      </w:r>
    </w:p>
    <w:p>
      <w:pPr>
        <w:spacing w:before="0" w:after="150" w:line="360" w:lineRule="auto"/>
      </w:pPr>
      <w:r>
        <w:rPr>
          <w:color w:val="333333"/>
          <w:sz w:val="20"/>
          <w:szCs w:val="20"/>
          <w:spacing w:val="0"/>
        </w:rPr>
        <w:t xml:space="preserve">7.2. Настоящий договор составлен в двух экземплярах – по одному для каждой стороны. В случае перевода текста Договора и любого приложения к нему на иностранный язык, преимущественную силу будет иметь текст на русском языке.</w:t>
      </w:r>
    </w:p>
    <w:p>
      <w:pPr>
        <w:jc w:val="center"/>
        <w:spacing w:before="500" w:after="150"/>
      </w:pPr>
      <w:r>
        <w:rPr>
          <w:color w:val="333333"/>
          <w:sz w:val="24"/>
          <w:szCs w:val="24"/>
          <w:b w:val="1"/>
          <w:bCs w:val="1"/>
        </w:rPr>
        <w:t xml:space="preserve">8. ЮРИДИЧЕСКИЕ АДРЕСА И ПЛАТЁЖНЫЕ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Проектировщик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Проектировщик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подряда на выполнение проектных работ, заключаемого между юридическим и физическим лицом</dc:title>
  <dc:description>Образец договора подряда на выполнение проектных работ, заключаемого между юридическим и физическим лицом</dc:description>
  <dc:subject/>
  <cp:keywords/>
  <cp:category/>
  <cp:lastModifiedBy/>
  <dcterms:created xsi:type="dcterms:W3CDTF">2025-05-27T11:50:03+03:00</dcterms:created>
  <dcterms:modified xsi:type="dcterms:W3CDTF">2025-05-27T11:50:03+03:00</dcterms:modified>
</cp:coreProperties>
</file>

<file path=docProps/custom.xml><?xml version="1.0" encoding="utf-8"?>
<Properties xmlns="http://schemas.openxmlformats.org/officeDocument/2006/custom-properties" xmlns:vt="http://schemas.openxmlformats.org/officeDocument/2006/docPropsVTypes"/>
</file>