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1,230,207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1,165,487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unique ADHD drugs 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1,182,272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1,133,840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47,935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31,648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ADHD medication fills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ADHD medication days supplied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(129)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Average number of pills per fill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ADHD medication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238 (80-726)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 (72-592)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(0-89)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(0-173)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Private insurance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(0-60)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(0-32)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Medicaid ADHD spending (2021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(0-81)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(0-24)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Out-of-pocket share of ADHD medication spending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(SD); Median (Q1-Q3)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2026-04-22T19:26:49Z</dcterms:created>
  <dcterms:modified xsi:type="dcterms:W3CDTF">2026-04-22T19:26:49Z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