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FB" w:rsidRPr="008026FB" w:rsidRDefault="008026FB" w:rsidP="008026FB">
      <w:pPr>
        <w:shd w:val="clear" w:color="auto" w:fill="FFFFFF"/>
        <w:spacing w:after="0" w:line="384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Jenis-jenis</w:t>
      </w:r>
      <w:proofErr w:type="spellEnd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 xml:space="preserve"> Data/ Data Type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405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1.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primitive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Sederhana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)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primitive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mampu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tiap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primitive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dasar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sering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dipakai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oleh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program.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Contoh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primitive</w:t>
      </w:r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numerik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(integer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real),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/char,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boolean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Numeric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numeric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digunakan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konstanta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angka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terbagi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integer,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real.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Integer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Integer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berupa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bilangan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bulat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terbagi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beberapa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kategori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seperti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table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dibawah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</w:p>
    <w:tbl>
      <w:tblPr>
        <w:tblW w:w="10545" w:type="dxa"/>
        <w:tblInd w:w="1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3121"/>
        <w:gridCol w:w="5057"/>
      </w:tblGrid>
      <w:tr w:rsidR="008026FB" w:rsidRPr="008026FB" w:rsidTr="008026FB">
        <w:tc>
          <w:tcPr>
            <w:tcW w:w="1100" w:type="pct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Tipe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Data</w:t>
            </w:r>
          </w:p>
        </w:tc>
        <w:tc>
          <w:tcPr>
            <w:tcW w:w="1450" w:type="pct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Tempat</w:t>
            </w:r>
            <w:proofErr w:type="spellEnd"/>
          </w:p>
        </w:tc>
        <w:tc>
          <w:tcPr>
            <w:tcW w:w="2350" w:type="pct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Rentang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Nilai</w:t>
            </w:r>
            <w:proofErr w:type="spellEnd"/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Byte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byte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 s/d +255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Shortint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byte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-28 s/d +127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Integer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-32768 s/d 32767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Word 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0 s/d 65535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Longint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4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120" w:line="327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2147483648 s/d 2147483647</w:t>
            </w:r>
          </w:p>
        </w:tc>
      </w:tr>
    </w:tbl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</w:t>
      </w:r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imes New Roman" w:eastAsia="Times New Roman" w:hAnsi="Times New Roman" w:cs="Times New Roman"/>
          <w:color w:val="5A5A5A"/>
          <w:sz w:val="24"/>
          <w:szCs w:val="24"/>
          <w:bdr w:val="none" w:sz="0" w:space="0" w:color="auto" w:frame="1"/>
        </w:rPr>
        <w:t>Real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jc w:val="both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Real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bilangan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titik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desimal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jenis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bilangan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pecahan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tbl>
      <w:tblPr>
        <w:tblW w:w="10545" w:type="dxa"/>
        <w:tblInd w:w="1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3121"/>
        <w:gridCol w:w="5057"/>
      </w:tblGrid>
      <w:tr w:rsidR="008026FB" w:rsidRPr="008026FB" w:rsidTr="008026FB">
        <w:tc>
          <w:tcPr>
            <w:tcW w:w="1100" w:type="pct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Tipe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Data</w:t>
            </w:r>
          </w:p>
        </w:tc>
        <w:tc>
          <w:tcPr>
            <w:tcW w:w="1450" w:type="pct"/>
            <w:tcBorders>
              <w:top w:val="single" w:sz="8" w:space="0" w:color="B3CC82"/>
              <w:left w:val="nil"/>
              <w:bottom w:val="single" w:sz="8" w:space="0" w:color="B3CC82"/>
              <w:right w:val="nil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Ukuran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Tempat</w:t>
            </w:r>
            <w:proofErr w:type="spellEnd"/>
          </w:p>
        </w:tc>
        <w:tc>
          <w:tcPr>
            <w:tcW w:w="2350" w:type="pct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Rentang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Nilai</w:t>
            </w:r>
            <w:proofErr w:type="spellEnd"/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real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6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2.9 x 10-39 s/d 1.7 x1038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single 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4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1.5 x 1045 s/d 3.4 x 1038  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double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8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5.0 x 10-324 s/d 1.7 x 10308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extended 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10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3.4 x 10-4932 s/d 1.1 x 104932</w:t>
            </w:r>
          </w:p>
        </w:tc>
      </w:tr>
      <w:tr w:rsidR="008026FB" w:rsidRPr="008026FB" w:rsidTr="008026FB">
        <w:tc>
          <w:tcPr>
            <w:tcW w:w="1100" w:type="pct"/>
            <w:tcBorders>
              <w:top w:val="nil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comp 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8 bytes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-9.2x 1018 s/d 9.2x 1018</w:t>
            </w:r>
          </w:p>
        </w:tc>
      </w:tr>
    </w:tbl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(char)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hanya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mampu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1 digit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. 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Ukuran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1 byte (1 byte = 8 bit).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Adapun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macam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ada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sejumlah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256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lastRenderedPageBreak/>
        <w:t>macam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yaitu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dari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kode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(ASCII), 0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sampai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255.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penulisan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menggunakan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tanda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petik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tunggal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‘ )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  di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depan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belakang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ditulis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Contoh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: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‘a’, ‘A’,’&amp;’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dll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Nilai-nilai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termasuk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.</w:t>
      </w:r>
      <w:r w:rsidRPr="008026FB">
        <w:rPr>
          <w:rFonts w:ascii="inherit" w:eastAsia="Times New Roman" w:hAnsi="inherit" w:cs="Arial"/>
          <w:color w:val="5A5A5A"/>
          <w:sz w:val="14"/>
          <w:szCs w:val="14"/>
          <w:bdr w:val="none" w:sz="0" w:space="0" w:color="auto" w:frame="1"/>
        </w:rPr>
        <w:t>     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huruf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: ‘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a’..’z’,’A’</w:t>
      </w:r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..’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Z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’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b.</w:t>
      </w:r>
      <w:r w:rsidRPr="008026FB">
        <w:rPr>
          <w:rFonts w:ascii="inherit" w:eastAsia="Times New Roman" w:hAnsi="inherit" w:cs="Arial"/>
          <w:color w:val="5A5A5A"/>
          <w:sz w:val="14"/>
          <w:szCs w:val="14"/>
          <w:bdr w:val="none" w:sz="0" w:space="0" w:color="auto" w:frame="1"/>
        </w:rPr>
        <w:t>     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angka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: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‘0’..’9’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c.</w:t>
      </w:r>
      <w:r w:rsidRPr="008026FB">
        <w:rPr>
          <w:rFonts w:ascii="inherit" w:eastAsia="Times New Roman" w:hAnsi="inherit" w:cs="Arial"/>
          <w:color w:val="5A5A5A"/>
          <w:sz w:val="14"/>
          <w:szCs w:val="14"/>
          <w:bdr w:val="none" w:sz="0" w:space="0" w:color="auto" w:frame="1"/>
        </w:rPr>
        <w:t>      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tanda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baca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: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titik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koma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titik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koma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titik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dua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sebagainya</w:t>
      </w:r>
      <w:proofErr w:type="spellEnd"/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d.</w:t>
      </w:r>
      <w:r w:rsidRPr="008026FB">
        <w:rPr>
          <w:rFonts w:ascii="inherit" w:eastAsia="Times New Roman" w:hAnsi="inherit" w:cs="Arial"/>
          <w:color w:val="5A5A5A"/>
          <w:sz w:val="14"/>
          <w:szCs w:val="14"/>
          <w:bdr w:val="none" w:sz="0" w:space="0" w:color="auto" w:frame="1"/>
        </w:rPr>
        <w:t>     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khusus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:</w:t>
      </w:r>
      <w:proofErr w:type="gram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$, %, #, @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sebagainya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C.</w:t>
      </w:r>
      <w:r w:rsidRPr="008026FB">
        <w:rPr>
          <w:rFonts w:ascii="inherit" w:eastAsia="Times New Roman" w:hAnsi="inherit" w:cs="Arial"/>
          <w:color w:val="5A5A5A"/>
          <w:sz w:val="14"/>
          <w:szCs w:val="14"/>
          <w:bdr w:val="none" w:sz="0" w:space="0" w:color="auto" w:frame="1"/>
        </w:rPr>
        <w:t>   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Boolean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Boolean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logika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dua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kemungkinan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: TRUE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benar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FALSE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memakai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memori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paling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kecil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405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2.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Composite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Komposit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  <w:bdr w:val="none" w:sz="0" w:space="0" w:color="auto" w:frame="1"/>
        </w:rPr>
        <w:t xml:space="preserve"> data</w:t>
      </w:r>
      <w:r w:rsidRPr="008026FB">
        <w:rPr>
          <w:rFonts w:ascii="Trebuchet MS" w:eastAsia="Times New Roman" w:hAnsi="Trebuchet MS" w:cs="Arial"/>
          <w:b/>
          <w:bCs/>
          <w:color w:val="5A5A5A"/>
          <w:sz w:val="24"/>
          <w:szCs w:val="24"/>
          <w:bdr w:val="none" w:sz="0" w:space="0" w:color="auto" w:frame="1"/>
        </w:rPr>
        <w:t>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dapat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menampung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banyak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antara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sebagai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berikut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Array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br/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Array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sering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disebut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sebagai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larik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sudah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terstruktur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meskipun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masih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sederhana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Array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mampu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sejumlah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homogen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sebuah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Sebagai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ilustrasi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array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mampu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menampung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banyak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namun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sama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misalnya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integer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saja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Setiap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lokasi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array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diberi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nomor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indeks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berfungsi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sebagai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alamat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tersebut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Record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struct</w:t>
      </w:r>
      <w:proofErr w:type="spellEnd"/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Seperti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halnya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Array, Record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Struct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juga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termasuk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komposit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Record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dikenal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bahasa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Pascal/Delphi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sedangkan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Struct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dikenal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bahasa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C++.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Berbeda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array,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record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mampu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menampung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banyak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berbeda-beda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heterogen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Misalnya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bagian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integer,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bagian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lagi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character,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bagian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lainnya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Boolean.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Biasanya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record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digunakan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menampung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obyek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Misalnya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siswa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memiliki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nama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alamat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usia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tempat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lahir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tanggal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lahir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Nama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menggunakan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string,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alamat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string,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usia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single (numeric),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tempat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lahir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string,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tanggal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lahir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date.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Berikut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contoh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pengunaan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record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Delphi.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Image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br/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Image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gambar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citra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grafik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Misalnya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grafik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perkembangan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jumlah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siswa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SMK,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foto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keluarga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kita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video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perjalanan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lain-lain.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bahasa-bahasa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pemrograman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modern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terutama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berbasis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visual,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didukung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sangat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Date Time</w:t>
      </w:r>
    </w:p>
    <w:p w:rsidR="008026FB" w:rsidRPr="008026FB" w:rsidRDefault="008026FB" w:rsidP="008026FB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tanggal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(date)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waktu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(time)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secara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internal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disimpan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format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spesifik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konstanta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dideklarasikan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Date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dapat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digunakan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tanggal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maupun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jam.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masuk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kelompok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composite,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karena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bentukan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beberapa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Object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object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digunakan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berhubungan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obyek-obyek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disediakan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oleh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Visual Basic, Delphi,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bahasa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pemrograman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lain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berbasis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GUI.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Sebagai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contoh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apabila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mempunyai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form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memiliki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control Command button,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kita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nama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Command1.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F.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Subrange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br/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subrange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bilangan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mempunyai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jangkauan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tertentu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sesuai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ditetapkan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programmer.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Biasanya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mempunyai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batas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minimum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batas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maksimum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didukung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sangat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Delphi.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G.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Enumerasi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br/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mempunyai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elemen-elemen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harus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disebut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persatu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konstanta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integer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sesuai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urutannya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konstanta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integer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elemen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diwakili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oleh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nama</w:t>
      </w:r>
      <w:proofErr w:type="spellEnd"/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variable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ditulis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kurung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juga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dijumpai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Delphi,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bahasa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pemrograman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deklaratif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seperti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SQL.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contoh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Hari_dlm_Minggu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termasuk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enumerasi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rentang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Nol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dimana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Senin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sampai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Minggu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0, 1,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sampai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lastRenderedPageBreak/>
        <w:t xml:space="preserve">7.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Sedangkan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Nama_Bulan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termasuk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enumerasi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rentang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Nol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Januari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sampai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Desember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0, 1,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sampai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12.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Lainnya</w:t>
      </w:r>
      <w:proofErr w:type="spellEnd"/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1.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Terstruktur</w:t>
      </w:r>
      <w:proofErr w:type="spellEnd"/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String   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menyimpan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array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larik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sebagai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contoh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'ABCDEF'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sebuah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konstanta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string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berisikan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6 byte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Ukuran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Tempat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ini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2 s/d 256 byte,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jumlah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elemen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1 s/d 255.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Set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Sebuah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set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himpunan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anggota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). Set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khusus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Pascal. Set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pemrograman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sangat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mirip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himpunan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ilmu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matematika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Salah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manfaat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penggunaan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set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mengecek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apakah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nilai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muncul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range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tertentu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Misalnya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untuk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menentukan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apakah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karakter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berupa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Lower Case Letter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huruf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kecil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Ch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adalah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Char,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kita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menulis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,</w:t>
      </w:r>
      <w:r w:rsidRPr="008026FB">
        <w:rPr>
          <w:rFonts w:ascii="Times New Roman" w:eastAsia="Times New Roman" w:hAnsi="Times New Roman" w:cs="Times New Roman"/>
          <w:color w:val="5A5A5A"/>
          <w:sz w:val="24"/>
          <w:szCs w:val="24"/>
          <w:bdr w:val="none" w:sz="0" w:space="0" w:color="auto" w:frame="1"/>
        </w:rPr>
        <w:t> </w:t>
      </w:r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if (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Ch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&gt;= 'a') and (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Ch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&lt;= 'z') then </w:t>
      </w:r>
      <w:proofErr w:type="spellStart"/>
      <w:proofErr w:type="gram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Writeln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(</w:t>
      </w:r>
      <w:proofErr w:type="gram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Ch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,'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huruf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kecil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.')</w:t>
      </w:r>
      <w:r w:rsidRPr="008026FB">
        <w:rPr>
          <w:rFonts w:ascii="Times New Roman" w:eastAsia="Times New Roman" w:hAnsi="Times New Roman" w:cs="Times New Roman"/>
          <w:color w:val="5A5A5A"/>
          <w:sz w:val="24"/>
          <w:szCs w:val="24"/>
          <w:bdr w:val="none" w:sz="0" w:space="0" w:color="auto" w:frame="1"/>
        </w:rPr>
        <w:t>;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atau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dengan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notasi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set,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kita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bisa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menulis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,</w:t>
      </w:r>
      <w:r w:rsidRPr="008026FB">
        <w:rPr>
          <w:rFonts w:ascii="Times New Roman" w:eastAsia="Times New Roman" w:hAnsi="Times New Roman" w:cs="Times New Roman"/>
          <w:color w:val="5A5A5A"/>
          <w:sz w:val="24"/>
          <w:szCs w:val="24"/>
          <w:bdr w:val="none" w:sz="0" w:space="0" w:color="auto" w:frame="1"/>
        </w:rPr>
        <w:t> </w:t>
      </w:r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if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Ch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in ['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a'..'</w:t>
      </w:r>
      <w:proofErr w:type="gram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z</w:t>
      </w:r>
      <w:proofErr w:type="spellEnd"/>
      <w:proofErr w:type="gram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'] then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Writeln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(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Ch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,'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huruf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kecil</w:t>
      </w:r>
      <w:proofErr w:type="spellEnd"/>
      <w:r w:rsidRPr="008026FB">
        <w:rPr>
          <w:rFonts w:ascii="inherit" w:eastAsia="Times New Roman" w:hAnsi="inherit" w:cs="Times New Roman"/>
          <w:b/>
          <w:bCs/>
          <w:color w:val="5A5A5A"/>
          <w:sz w:val="24"/>
          <w:szCs w:val="24"/>
          <w:bdr w:val="none" w:sz="0" w:space="0" w:color="auto" w:frame="1"/>
        </w:rPr>
        <w:t>.');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2.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 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Pointer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Pointer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khusus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berisi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address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alamat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 di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lokasi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didalam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memori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yang points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menunjuk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ke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sesuatu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sehingga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disebut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pointer.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Ada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dua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macam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pointer: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a)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Typed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tertentu</w:t>
      </w:r>
      <w:proofErr w:type="spellEnd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) :</w:t>
      </w:r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pointer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menunjuk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tertentu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ind w:hanging="360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b)</w:t>
      </w:r>
      <w:r w:rsidRPr="008026FB">
        <w:rPr>
          <w:rFonts w:ascii="Times New Roman" w:eastAsia="Times New Roman" w:hAnsi="Times New Roman" w:cs="Times New Roman"/>
          <w:color w:val="5A5A5A"/>
          <w:sz w:val="14"/>
          <w:szCs w:val="14"/>
          <w:bdr w:val="none" w:sz="0" w:space="0" w:color="auto" w:frame="1"/>
        </w:rPr>
        <w:t>   </w:t>
      </w:r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Generic (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umum</w:t>
      </w:r>
      <w:proofErr w:type="spellEnd"/>
      <w:proofErr w:type="gram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) :</w:t>
      </w:r>
      <w:proofErr w:type="gram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merupakan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pointer yang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tidak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menunjuk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tipe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tertentu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pada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variabel</w:t>
      </w:r>
      <w:proofErr w:type="spellEnd"/>
      <w:r w:rsidRPr="008026FB">
        <w:rPr>
          <w:rFonts w:ascii="Trebuchet MS" w:eastAsia="Times New Roman" w:hAnsi="Trebuchet MS" w:cs="Arial"/>
          <w:color w:val="5A5A5A"/>
          <w:sz w:val="24"/>
          <w:szCs w:val="24"/>
          <w:bdr w:val="none" w:sz="0" w:space="0" w:color="auto" w:frame="1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lastRenderedPageBreak/>
        <w:t>Perlu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diingat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yah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sobat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, Type data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semakin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hari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semakin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berkembang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Itu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terbukti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dari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analisa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 </w:t>
      </w:r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WESBOL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pribadi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,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ketika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> </w:t>
      </w:r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WESBOL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menggunakan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VB6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dan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Microsoft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Ascces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sebagai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databasenya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, type data yang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keluar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hanya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sedikit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>.</w:t>
      </w:r>
    </w:p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</w:pP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ScreenShot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Tipe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Data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pada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Database Microsoft Access</w:t>
      </w:r>
    </w:p>
    <w:tbl>
      <w:tblPr>
        <w:tblW w:w="10545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45"/>
      </w:tblGrid>
      <w:tr w:rsidR="008026FB" w:rsidRPr="008026FB" w:rsidTr="008026FB">
        <w:trPr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026FB">
              <w:rPr>
                <w:rFonts w:ascii="inherit" w:eastAsia="Times New Roman" w:hAnsi="inherit" w:cs="Times New Roman"/>
                <w:noProof/>
                <w:color w:val="30A8E6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3810000" cy="2381250"/>
                  <wp:effectExtent l="0" t="0" r="0" b="0"/>
                  <wp:docPr id="2" name="Picture 2" descr="Pengertian dan Jenis-jenis Tipe Data/ Data Type didalam Dunia Pemrograman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gertian dan Jenis-jenis Tipe Data/ Data Type didalam Dunia Pemrograman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6FB" w:rsidRPr="008026FB" w:rsidTr="008026FB">
        <w:trPr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Pengertian</w:t>
            </w:r>
            <w:proofErr w:type="spellEnd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dan</w:t>
            </w:r>
            <w:proofErr w:type="spellEnd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Jenis-jenis</w:t>
            </w:r>
            <w:proofErr w:type="spellEnd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Tipe</w:t>
            </w:r>
            <w:proofErr w:type="spellEnd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 xml:space="preserve"> Data/ Data Type </w:t>
            </w: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didalam</w:t>
            </w:r>
            <w:proofErr w:type="spellEnd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Dunia</w:t>
            </w:r>
            <w:proofErr w:type="spellEnd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</w:rPr>
              <w:t>Pemrograman</w:t>
            </w:r>
            <w:proofErr w:type="spellEnd"/>
          </w:p>
        </w:tc>
      </w:tr>
    </w:tbl>
    <w:p w:rsidR="008026FB" w:rsidRPr="008026FB" w:rsidRDefault="008026FB" w:rsidP="008026FB">
      <w:pPr>
        <w:shd w:val="clear" w:color="auto" w:fill="FFFFFF"/>
        <w:spacing w:after="120" w:line="327" w:lineRule="atLeast"/>
        <w:textAlignment w:val="baseline"/>
        <w:rPr>
          <w:rFonts w:ascii="inherit" w:eastAsia="Times New Roman" w:hAnsi="inherit" w:cs="Arial"/>
          <w:color w:val="5A5A5A"/>
          <w:sz w:val="24"/>
          <w:szCs w:val="24"/>
        </w:rPr>
      </w:pP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Namun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setelah</w:t>
      </w:r>
      <w:proofErr w:type="spellEnd"/>
      <w:r w:rsidRPr="008026FB">
        <w:rPr>
          <w:rFonts w:ascii="inherit" w:eastAsia="Times New Roman" w:hAnsi="inherit" w:cs="Arial"/>
          <w:color w:val="5A5A5A"/>
          <w:sz w:val="27"/>
          <w:szCs w:val="27"/>
          <w:bdr w:val="none" w:sz="0" w:space="0" w:color="auto" w:frame="1"/>
        </w:rPr>
        <w:t> </w:t>
      </w:r>
      <w:r w:rsidRPr="008026FB">
        <w:rPr>
          <w:rFonts w:ascii="inherit" w:eastAsia="Times New Roman" w:hAnsi="inherit" w:cs="Arial"/>
          <w:b/>
          <w:bCs/>
          <w:color w:val="5A5A5A"/>
          <w:sz w:val="24"/>
          <w:szCs w:val="24"/>
          <w:bdr w:val="none" w:sz="0" w:space="0" w:color="auto" w:frame="1"/>
        </w:rPr>
        <w:t>WESBOL 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beralih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menggunakan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VB6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dan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MySQL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sebagai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databasenya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, type data yang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keluar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sangat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 xml:space="preserve"> </w:t>
      </w:r>
      <w:proofErr w:type="spellStart"/>
      <w:r w:rsidRPr="008026FB">
        <w:rPr>
          <w:rFonts w:ascii="inherit" w:eastAsia="Times New Roman" w:hAnsi="inherit" w:cs="Arial"/>
          <w:color w:val="5A5A5A"/>
          <w:sz w:val="24"/>
          <w:szCs w:val="24"/>
        </w:rPr>
        <w:t>banyak</w:t>
      </w:r>
      <w:proofErr w:type="spellEnd"/>
      <w:r w:rsidRPr="008026FB">
        <w:rPr>
          <w:rFonts w:ascii="inherit" w:eastAsia="Times New Roman" w:hAnsi="inherit" w:cs="Arial"/>
          <w:color w:val="5A5A5A"/>
          <w:sz w:val="24"/>
          <w:szCs w:val="24"/>
        </w:rPr>
        <w:t>.</w:t>
      </w:r>
    </w:p>
    <w:p w:rsidR="008026FB" w:rsidRPr="008026FB" w:rsidRDefault="008026FB" w:rsidP="008026FB">
      <w:pPr>
        <w:shd w:val="clear" w:color="auto" w:fill="FFFFFF"/>
        <w:spacing w:after="0" w:line="311" w:lineRule="atLeast"/>
        <w:textAlignment w:val="baseline"/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</w:pPr>
      <w:proofErr w:type="spellStart"/>
      <w:r w:rsidRPr="008026FB"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  <w:t>ScreenShot</w:t>
      </w:r>
      <w:proofErr w:type="spellEnd"/>
      <w:r w:rsidRPr="008026FB"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026FB"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  <w:t>Tipe</w:t>
      </w:r>
      <w:proofErr w:type="spellEnd"/>
      <w:r w:rsidRPr="008026FB"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  <w:t xml:space="preserve"> Data </w:t>
      </w:r>
      <w:proofErr w:type="spellStart"/>
      <w:r w:rsidRPr="008026FB"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  <w:t>pada</w:t>
      </w:r>
      <w:proofErr w:type="spellEnd"/>
      <w:r w:rsidRPr="008026FB">
        <w:rPr>
          <w:rFonts w:ascii="Calibri" w:eastAsia="Times New Roman" w:hAnsi="Calibri" w:cs="Calibri"/>
          <w:color w:val="5A5A5A"/>
          <w:sz w:val="27"/>
          <w:szCs w:val="27"/>
          <w:bdr w:val="none" w:sz="0" w:space="0" w:color="auto" w:frame="1"/>
        </w:rPr>
        <w:t xml:space="preserve"> Database MySQL</w:t>
      </w:r>
    </w:p>
    <w:tbl>
      <w:tblPr>
        <w:tblW w:w="10545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45"/>
      </w:tblGrid>
      <w:tr w:rsidR="008026FB" w:rsidRPr="008026FB" w:rsidTr="008026FB">
        <w:trPr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bookmarkStart w:id="0" w:name="_GoBack"/>
            <w:r w:rsidRPr="008026FB">
              <w:rPr>
                <w:rFonts w:ascii="inherit" w:eastAsia="Times New Roman" w:hAnsi="inherit" w:cs="Times New Roman"/>
                <w:noProof/>
                <w:color w:val="30A8E6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3810000" cy="2381250"/>
                  <wp:effectExtent l="0" t="0" r="0" b="0"/>
                  <wp:docPr id="1" name="Picture 1" descr="Pengertian dan Jenis-jenis Tipe Data/ Data Type didalam Dunia Pemrograma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engertian dan Jenis-jenis Tipe Data/ Data Type didalam Dunia Pemrograma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026FB" w:rsidRPr="008026FB" w:rsidTr="008026FB">
        <w:trPr>
          <w:jc w:val="center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26FB" w:rsidRPr="008026FB" w:rsidRDefault="008026FB" w:rsidP="008026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</w:rPr>
            </w:pP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Pengertian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dan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Jenis-jenis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Tipe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 xml:space="preserve"> Data/ Data Type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didalam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Dunia</w:t>
            </w:r>
            <w:proofErr w:type="spellEnd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 w:rsidRPr="008026FB"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</w:rPr>
              <w:t>Pemrograman</w:t>
            </w:r>
            <w:proofErr w:type="spellEnd"/>
          </w:p>
        </w:tc>
      </w:tr>
    </w:tbl>
    <w:p w:rsidR="00B15448" w:rsidRDefault="00B15448"/>
    <w:sectPr w:rsidR="00B1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FB"/>
    <w:rsid w:val="008026FB"/>
    <w:rsid w:val="00B1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5D459-1F4E-4BD9-A54B-CA63C93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793">
              <w:marLeft w:val="47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64">
              <w:marLeft w:val="47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653">
              <w:marLeft w:val="47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14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08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92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7013">
              <w:marLeft w:val="12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345">
              <w:marLeft w:val="12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4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6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96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12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16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61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85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14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79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6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47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0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887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85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6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46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47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26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41">
              <w:marLeft w:val="12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231">
              <w:marLeft w:val="12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31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32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72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96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36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29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05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719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0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82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26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09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352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71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86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93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1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4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31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45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72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51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34">
              <w:marLeft w:val="127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58">
              <w:marLeft w:val="127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52">
              <w:marLeft w:val="127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494">
              <w:marLeft w:val="127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20">
              <w:marLeft w:val="127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703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15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21">
              <w:marLeft w:val="89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46">
              <w:marLeft w:val="47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76">
              <w:marLeft w:val="47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041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97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15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79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4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17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26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90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003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83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392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35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09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71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77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36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62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38">
              <w:marLeft w:val="83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1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31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344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25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98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3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81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91">
              <w:marLeft w:val="78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61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8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672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15">
              <w:marLeft w:val="42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09">
              <w:marLeft w:val="8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96">
              <w:marLeft w:val="8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84">
              <w:marLeft w:val="851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H9G9GU8aeGY/VcVUzeaMhGI/AAAAAAAAAWc/wqwxO1dz2lY/s1600/2.-Pengertian-dan-Jenis-jenis-Tipe-Data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PZbcqOIwxG8/VcVUzWNaEWI/AAAAAAAAAWg/8hnlzP3a9H4/s1600/1.-Pengertian-dan-Jenis-jenis-Tipe-Data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2018-09-30T06:20:00Z</dcterms:created>
  <dcterms:modified xsi:type="dcterms:W3CDTF">2018-09-30T06:21:00Z</dcterms:modified>
</cp:coreProperties>
</file>