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19ED" w14:textId="77777777" w:rsidR="00E8103E" w:rsidRDefault="00E8103E" w:rsidP="00E8103E">
      <w:pPr>
        <w:pStyle w:val="Heading1"/>
      </w:pPr>
      <w:r w:rsidRPr="00E8103E">
        <w:t>Used Car Market Analysis: Price Drivers and Inventory Recommendations</w:t>
      </w:r>
    </w:p>
    <w:p w14:paraId="741B689E" w14:textId="77777777" w:rsidR="00E8103E" w:rsidRDefault="00E8103E" w:rsidP="00E8103E"/>
    <w:p w14:paraId="05E989D7" w14:textId="0987556F" w:rsidR="00E8103E" w:rsidRDefault="00E8103E" w:rsidP="00E8103E">
      <w:hyperlink r:id="rId5" w:history="1">
        <w:r w:rsidRPr="00E8103E">
          <w:rPr>
            <w:rStyle w:val="Hyperlink"/>
          </w:rPr>
          <w:t>Link to Analysis</w:t>
        </w:r>
      </w:hyperlink>
    </w:p>
    <w:p w14:paraId="69A9E765" w14:textId="77777777" w:rsidR="00E8103E" w:rsidRPr="00E8103E" w:rsidRDefault="00E8103E" w:rsidP="00E8103E"/>
    <w:p w14:paraId="655049A6" w14:textId="77777777" w:rsidR="00E8103E" w:rsidRPr="00E8103E" w:rsidRDefault="00E8103E" w:rsidP="00E8103E">
      <w:pPr>
        <w:rPr>
          <w:b/>
          <w:bCs/>
        </w:rPr>
      </w:pPr>
      <w:r w:rsidRPr="00E8103E">
        <w:rPr>
          <w:b/>
          <w:bCs/>
        </w:rPr>
        <w:t>Introduction</w:t>
      </w:r>
    </w:p>
    <w:p w14:paraId="54265A1E" w14:textId="77777777" w:rsidR="00E8103E" w:rsidRPr="00E8103E" w:rsidRDefault="00E8103E" w:rsidP="00E8103E">
      <w:r w:rsidRPr="00E8103E">
        <w:t>This report provides insights into the key factors driving used car prices, helping used car dealers make informed decisions about which inventory to stock and which to avoid. The analysis uses statistical methods and machine learning (Lasso Regression) to identify features that positively or negatively impact car prices.</w:t>
      </w:r>
    </w:p>
    <w:p w14:paraId="5E5C118E" w14:textId="77777777" w:rsidR="00E8103E" w:rsidRPr="00E8103E" w:rsidRDefault="00E8103E" w:rsidP="00E8103E">
      <w:r w:rsidRPr="00E8103E">
        <w:pict w14:anchorId="41D8465D">
          <v:rect id="_x0000_i1101" style="width:0;height:1.5pt" o:hralign="center" o:hrstd="t" o:hr="t" fillcolor="#a0a0a0" stroked="f"/>
        </w:pict>
      </w:r>
    </w:p>
    <w:p w14:paraId="0D1A5A91" w14:textId="77777777" w:rsidR="00E8103E" w:rsidRPr="00E8103E" w:rsidRDefault="00E8103E" w:rsidP="00E8103E">
      <w:pPr>
        <w:rPr>
          <w:b/>
          <w:bCs/>
        </w:rPr>
      </w:pPr>
      <w:r w:rsidRPr="00E8103E">
        <w:rPr>
          <w:b/>
          <w:bCs/>
        </w:rPr>
        <w:t>Data Quality and Initial Observations</w:t>
      </w:r>
    </w:p>
    <w:p w14:paraId="47112852" w14:textId="77777777" w:rsidR="00E8103E" w:rsidRPr="00E8103E" w:rsidRDefault="00E8103E" w:rsidP="00E8103E">
      <w:r w:rsidRPr="00E8103E">
        <w:t>The dataset initially contained missing values across several fields, such as condition, odometer, and type. After cleaning, only relevant rows and columns were retained. Outlier manufacturers like Ferrari and Maserati, which skewed the analysis with high prices and low volumes, were excluded. Tesla was retained due to its growing market relevance.</w:t>
      </w:r>
    </w:p>
    <w:p w14:paraId="78449BBD" w14:textId="77777777" w:rsidR="00E8103E" w:rsidRPr="00E8103E" w:rsidRDefault="00E8103E" w:rsidP="00E8103E">
      <w:r w:rsidRPr="00E8103E">
        <w:pict w14:anchorId="2110318F">
          <v:rect id="_x0000_i1102" style="width:0;height:1.5pt" o:hralign="center" o:hrstd="t" o:hr="t" fillcolor="#a0a0a0" stroked="f"/>
        </w:pict>
      </w:r>
    </w:p>
    <w:p w14:paraId="7B17AC93" w14:textId="77777777" w:rsidR="00E8103E" w:rsidRPr="00E8103E" w:rsidRDefault="00E8103E" w:rsidP="00E8103E">
      <w:pPr>
        <w:rPr>
          <w:b/>
          <w:bCs/>
        </w:rPr>
      </w:pPr>
      <w:r w:rsidRPr="00E8103E">
        <w:rPr>
          <w:b/>
          <w:bCs/>
        </w:rPr>
        <w:t>Price Trends and Feature Distributions</w:t>
      </w:r>
    </w:p>
    <w:p w14:paraId="56447A9D" w14:textId="77777777" w:rsidR="00E8103E" w:rsidRPr="00E8103E" w:rsidRDefault="00E8103E" w:rsidP="00E8103E">
      <w:r w:rsidRPr="00E8103E">
        <w:t>The price distribution is right-skewed, with most cars priced below the 95th percentile threshold. SUVs and electric vehicles command higher prices on average compared to sedans and trucks. Toyota, Honda, and Tesla stand out as high-value manufacturers, with strong resale values and consistent demand.</w:t>
      </w:r>
    </w:p>
    <w:p w14:paraId="1C20B294" w14:textId="77777777" w:rsidR="00E8103E" w:rsidRPr="00E8103E" w:rsidRDefault="00E8103E" w:rsidP="00E8103E">
      <w:r w:rsidRPr="00E8103E">
        <w:pict w14:anchorId="0549F147">
          <v:rect id="_x0000_i1103" style="width:0;height:1.5pt" o:hralign="center" o:hrstd="t" o:hr="t" fillcolor="#a0a0a0" stroked="f"/>
        </w:pict>
      </w:r>
    </w:p>
    <w:p w14:paraId="2D6F8D91" w14:textId="77777777" w:rsidR="00E8103E" w:rsidRPr="00E8103E" w:rsidRDefault="00E8103E" w:rsidP="00E8103E">
      <w:pPr>
        <w:rPr>
          <w:b/>
          <w:bCs/>
        </w:rPr>
      </w:pPr>
      <w:r w:rsidRPr="00E8103E">
        <w:rPr>
          <w:b/>
          <w:bCs/>
        </w:rPr>
        <w:t>Key Insights from Lasso Regression</w:t>
      </w:r>
    </w:p>
    <w:p w14:paraId="2B96B730" w14:textId="77777777" w:rsidR="00E8103E" w:rsidRPr="00E8103E" w:rsidRDefault="00E8103E" w:rsidP="00E8103E">
      <w:r w:rsidRPr="00E8103E">
        <w:t>Lasso Regression identified the most influential features impacting price. The top positive drivers include excellent condition, SUVs, and electric vehicles. On the other hand, salvage titles, high mileage, and poor condition significantly reduce car prices. This feature selection process helps pinpoint which inventory to prioritize.</w:t>
      </w:r>
    </w:p>
    <w:p w14:paraId="4FFE792A" w14:textId="77777777" w:rsidR="00E8103E" w:rsidRPr="00E8103E" w:rsidRDefault="00E8103E" w:rsidP="00E8103E">
      <w:r w:rsidRPr="00E8103E">
        <w:pict w14:anchorId="00B9D85C">
          <v:rect id="_x0000_i1104" style="width:0;height:1.5pt" o:hralign="center" o:hrstd="t" o:hr="t" fillcolor="#a0a0a0" stroked="f"/>
        </w:pict>
      </w:r>
    </w:p>
    <w:p w14:paraId="707B1A18" w14:textId="11A409FC" w:rsidR="00E8103E" w:rsidRPr="00E8103E" w:rsidRDefault="00E8103E" w:rsidP="00E8103E">
      <w:pPr>
        <w:rPr>
          <w:b/>
          <w:bCs/>
        </w:rPr>
      </w:pPr>
      <w:r w:rsidRPr="00E8103E">
        <w:rPr>
          <w:b/>
          <w:bCs/>
        </w:rPr>
        <w:t>Top</w:t>
      </w:r>
      <w:r>
        <w:rPr>
          <w:b/>
          <w:bCs/>
        </w:rPr>
        <w:t xml:space="preserve"> </w:t>
      </w:r>
      <w:r w:rsidRPr="00E8103E">
        <w:rPr>
          <w:b/>
          <w:bCs/>
        </w:rPr>
        <w:t>Drivers of Price</w:t>
      </w:r>
    </w:p>
    <w:tbl>
      <w:tblPr>
        <w:tblW w:w="6460" w:type="dxa"/>
        <w:tblLook w:val="04A0" w:firstRow="1" w:lastRow="0" w:firstColumn="1" w:lastColumn="0" w:noHBand="0" w:noVBand="1"/>
      </w:tblPr>
      <w:tblGrid>
        <w:gridCol w:w="2520"/>
        <w:gridCol w:w="2640"/>
        <w:gridCol w:w="1387"/>
      </w:tblGrid>
      <w:tr w:rsidR="00E8103E" w:rsidRPr="00E8103E" w14:paraId="59119E1C" w14:textId="77777777" w:rsidTr="00E8103E">
        <w:trPr>
          <w:trHeight w:val="290"/>
        </w:trPr>
        <w:tc>
          <w:tcPr>
            <w:tcW w:w="25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46445D4" w14:textId="77777777" w:rsidR="00E8103E" w:rsidRPr="00E8103E" w:rsidRDefault="00E8103E" w:rsidP="00E8103E">
            <w:pPr>
              <w:spacing w:after="0" w:line="240" w:lineRule="auto"/>
              <w:rPr>
                <w:rFonts w:ascii="Calibri" w:eastAsia="Times New Roman" w:hAnsi="Calibri" w:cs="Calibri"/>
                <w:color w:val="FFFFFF"/>
                <w:kern w:val="0"/>
                <w14:ligatures w14:val="none"/>
              </w:rPr>
            </w:pPr>
            <w:r w:rsidRPr="00E8103E">
              <w:rPr>
                <w:rFonts w:ascii="Calibri" w:eastAsia="Times New Roman" w:hAnsi="Calibri" w:cs="Calibri"/>
                <w:color w:val="FFFFFF"/>
                <w:kern w:val="0"/>
                <w14:ligatures w14:val="none"/>
              </w:rPr>
              <w:t>Feature</w:t>
            </w:r>
          </w:p>
        </w:tc>
        <w:tc>
          <w:tcPr>
            <w:tcW w:w="2640" w:type="dxa"/>
            <w:tcBorders>
              <w:top w:val="single" w:sz="4" w:space="0" w:color="auto"/>
              <w:left w:val="nil"/>
              <w:bottom w:val="single" w:sz="4" w:space="0" w:color="auto"/>
              <w:right w:val="single" w:sz="4" w:space="0" w:color="auto"/>
            </w:tcBorders>
            <w:shd w:val="clear" w:color="000000" w:fill="000000"/>
            <w:noWrap/>
            <w:vAlign w:val="bottom"/>
            <w:hideMark/>
          </w:tcPr>
          <w:p w14:paraId="15D77F01" w14:textId="77777777" w:rsidR="00E8103E" w:rsidRPr="00E8103E" w:rsidRDefault="00E8103E" w:rsidP="00E8103E">
            <w:pPr>
              <w:spacing w:after="0" w:line="240" w:lineRule="auto"/>
              <w:rPr>
                <w:rFonts w:ascii="Calibri" w:eastAsia="Times New Roman" w:hAnsi="Calibri" w:cs="Calibri"/>
                <w:color w:val="FFFFFF"/>
                <w:kern w:val="0"/>
                <w14:ligatures w14:val="none"/>
              </w:rPr>
            </w:pPr>
            <w:r w:rsidRPr="00E8103E">
              <w:rPr>
                <w:rFonts w:ascii="Calibri" w:eastAsia="Times New Roman" w:hAnsi="Calibri" w:cs="Calibri"/>
                <w:color w:val="FFFFFF"/>
                <w:kern w:val="0"/>
                <w14:ligatures w14:val="none"/>
              </w:rPr>
              <w:t> </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7300A8E" w14:textId="77777777" w:rsidR="00E8103E" w:rsidRPr="00E8103E" w:rsidRDefault="00E8103E" w:rsidP="00E8103E">
            <w:pPr>
              <w:spacing w:after="0" w:line="240" w:lineRule="auto"/>
              <w:rPr>
                <w:rFonts w:ascii="Calibri" w:eastAsia="Times New Roman" w:hAnsi="Calibri" w:cs="Calibri"/>
                <w:color w:val="FFFFFF"/>
                <w:kern w:val="0"/>
                <w14:ligatures w14:val="none"/>
              </w:rPr>
            </w:pPr>
            <w:r w:rsidRPr="00E8103E">
              <w:rPr>
                <w:rFonts w:ascii="Calibri" w:eastAsia="Times New Roman" w:hAnsi="Calibri" w:cs="Calibri"/>
                <w:color w:val="FFFFFF"/>
                <w:kern w:val="0"/>
                <w14:ligatures w14:val="none"/>
              </w:rPr>
              <w:t>Coefficient</w:t>
            </w:r>
          </w:p>
        </w:tc>
      </w:tr>
      <w:tr w:rsidR="00E8103E" w:rsidRPr="00E8103E" w14:paraId="74B2BFEC"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3EB7EAD"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4C6778E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tesla</w:t>
            </w:r>
          </w:p>
        </w:tc>
        <w:tc>
          <w:tcPr>
            <w:tcW w:w="1300" w:type="dxa"/>
            <w:tcBorders>
              <w:top w:val="nil"/>
              <w:left w:val="nil"/>
              <w:bottom w:val="single" w:sz="4" w:space="0" w:color="auto"/>
              <w:right w:val="single" w:sz="4" w:space="0" w:color="auto"/>
            </w:tcBorders>
            <w:shd w:val="clear" w:color="auto" w:fill="auto"/>
            <w:noWrap/>
            <w:vAlign w:val="bottom"/>
            <w:hideMark/>
          </w:tcPr>
          <w:p w14:paraId="38962FC1"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29189.07872</w:t>
            </w:r>
          </w:p>
        </w:tc>
      </w:tr>
      <w:tr w:rsidR="00E8103E" w:rsidRPr="00E8103E" w14:paraId="2E489CA8"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879C583"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429AE0F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porsche</w:t>
            </w:r>
          </w:p>
        </w:tc>
        <w:tc>
          <w:tcPr>
            <w:tcW w:w="1300" w:type="dxa"/>
            <w:tcBorders>
              <w:top w:val="nil"/>
              <w:left w:val="nil"/>
              <w:bottom w:val="single" w:sz="4" w:space="0" w:color="auto"/>
              <w:right w:val="single" w:sz="4" w:space="0" w:color="auto"/>
            </w:tcBorders>
            <w:shd w:val="clear" w:color="auto" w:fill="auto"/>
            <w:noWrap/>
            <w:vAlign w:val="bottom"/>
            <w:hideMark/>
          </w:tcPr>
          <w:p w14:paraId="4AB574A4"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14968.80573</w:t>
            </w:r>
          </w:p>
        </w:tc>
      </w:tr>
      <w:tr w:rsidR="00E8103E" w:rsidRPr="00E8103E" w14:paraId="6933458D"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AEB42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cylinders</w:t>
            </w:r>
          </w:p>
        </w:tc>
        <w:tc>
          <w:tcPr>
            <w:tcW w:w="2640" w:type="dxa"/>
            <w:tcBorders>
              <w:top w:val="nil"/>
              <w:left w:val="nil"/>
              <w:bottom w:val="single" w:sz="4" w:space="0" w:color="auto"/>
              <w:right w:val="single" w:sz="4" w:space="0" w:color="auto"/>
            </w:tcBorders>
            <w:shd w:val="clear" w:color="auto" w:fill="auto"/>
            <w:noWrap/>
            <w:vAlign w:val="bottom"/>
            <w:hideMark/>
          </w:tcPr>
          <w:p w14:paraId="7341C47B"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12 cylinders</w:t>
            </w:r>
          </w:p>
        </w:tc>
        <w:tc>
          <w:tcPr>
            <w:tcW w:w="1300" w:type="dxa"/>
            <w:tcBorders>
              <w:top w:val="nil"/>
              <w:left w:val="nil"/>
              <w:bottom w:val="single" w:sz="4" w:space="0" w:color="auto"/>
              <w:right w:val="single" w:sz="4" w:space="0" w:color="auto"/>
            </w:tcBorders>
            <w:shd w:val="clear" w:color="auto" w:fill="auto"/>
            <w:noWrap/>
            <w:vAlign w:val="bottom"/>
            <w:hideMark/>
          </w:tcPr>
          <w:p w14:paraId="3D1BA91B"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11806.12404</w:t>
            </w:r>
          </w:p>
        </w:tc>
      </w:tr>
      <w:tr w:rsidR="00E8103E" w:rsidRPr="00E8103E" w14:paraId="1B46B514"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F001CC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fuel</w:t>
            </w:r>
          </w:p>
        </w:tc>
        <w:tc>
          <w:tcPr>
            <w:tcW w:w="2640" w:type="dxa"/>
            <w:tcBorders>
              <w:top w:val="nil"/>
              <w:left w:val="nil"/>
              <w:bottom w:val="single" w:sz="4" w:space="0" w:color="auto"/>
              <w:right w:val="single" w:sz="4" w:space="0" w:color="auto"/>
            </w:tcBorders>
            <w:shd w:val="clear" w:color="auto" w:fill="auto"/>
            <w:noWrap/>
            <w:vAlign w:val="bottom"/>
            <w:hideMark/>
          </w:tcPr>
          <w:p w14:paraId="725C96A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diesel</w:t>
            </w:r>
          </w:p>
        </w:tc>
        <w:tc>
          <w:tcPr>
            <w:tcW w:w="1300" w:type="dxa"/>
            <w:tcBorders>
              <w:top w:val="nil"/>
              <w:left w:val="nil"/>
              <w:bottom w:val="single" w:sz="4" w:space="0" w:color="auto"/>
              <w:right w:val="single" w:sz="4" w:space="0" w:color="auto"/>
            </w:tcBorders>
            <w:shd w:val="clear" w:color="auto" w:fill="auto"/>
            <w:noWrap/>
            <w:vAlign w:val="bottom"/>
            <w:hideMark/>
          </w:tcPr>
          <w:p w14:paraId="650C1321"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11743.88254</w:t>
            </w:r>
          </w:p>
        </w:tc>
      </w:tr>
      <w:tr w:rsidR="00E8103E" w:rsidRPr="00E8103E" w14:paraId="4258EDED"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9D7CD0"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6EC9E20B"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alfa-romeo</w:t>
            </w:r>
          </w:p>
        </w:tc>
        <w:tc>
          <w:tcPr>
            <w:tcW w:w="1300" w:type="dxa"/>
            <w:tcBorders>
              <w:top w:val="nil"/>
              <w:left w:val="nil"/>
              <w:bottom w:val="single" w:sz="4" w:space="0" w:color="auto"/>
              <w:right w:val="single" w:sz="4" w:space="0" w:color="auto"/>
            </w:tcBorders>
            <w:shd w:val="clear" w:color="auto" w:fill="auto"/>
            <w:noWrap/>
            <w:vAlign w:val="bottom"/>
            <w:hideMark/>
          </w:tcPr>
          <w:p w14:paraId="51F1BFD3"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7827.559304</w:t>
            </w:r>
          </w:p>
        </w:tc>
      </w:tr>
      <w:tr w:rsidR="00E8103E" w:rsidRPr="00E8103E" w14:paraId="687E2756"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AC62A1"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lastRenderedPageBreak/>
              <w:t>cylinders</w:t>
            </w:r>
          </w:p>
        </w:tc>
        <w:tc>
          <w:tcPr>
            <w:tcW w:w="2640" w:type="dxa"/>
            <w:tcBorders>
              <w:top w:val="nil"/>
              <w:left w:val="nil"/>
              <w:bottom w:val="single" w:sz="4" w:space="0" w:color="auto"/>
              <w:right w:val="single" w:sz="4" w:space="0" w:color="auto"/>
            </w:tcBorders>
            <w:shd w:val="clear" w:color="auto" w:fill="auto"/>
            <w:noWrap/>
            <w:vAlign w:val="bottom"/>
            <w:hideMark/>
          </w:tcPr>
          <w:p w14:paraId="3850A9E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8 cyliners</w:t>
            </w:r>
          </w:p>
        </w:tc>
        <w:tc>
          <w:tcPr>
            <w:tcW w:w="1300" w:type="dxa"/>
            <w:tcBorders>
              <w:top w:val="nil"/>
              <w:left w:val="nil"/>
              <w:bottom w:val="single" w:sz="4" w:space="0" w:color="auto"/>
              <w:right w:val="single" w:sz="4" w:space="0" w:color="auto"/>
            </w:tcBorders>
            <w:shd w:val="clear" w:color="auto" w:fill="auto"/>
            <w:noWrap/>
            <w:vAlign w:val="bottom"/>
            <w:hideMark/>
          </w:tcPr>
          <w:p w14:paraId="099306F2"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4821.00459</w:t>
            </w:r>
          </w:p>
        </w:tc>
      </w:tr>
      <w:tr w:rsidR="00E8103E" w:rsidRPr="00E8103E" w14:paraId="1B31F0EF"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AB7FBA3"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title status</w:t>
            </w:r>
          </w:p>
        </w:tc>
        <w:tc>
          <w:tcPr>
            <w:tcW w:w="2640" w:type="dxa"/>
            <w:tcBorders>
              <w:top w:val="nil"/>
              <w:left w:val="nil"/>
              <w:bottom w:val="single" w:sz="4" w:space="0" w:color="auto"/>
              <w:right w:val="single" w:sz="4" w:space="0" w:color="auto"/>
            </w:tcBorders>
            <w:shd w:val="clear" w:color="auto" w:fill="auto"/>
            <w:noWrap/>
            <w:vAlign w:val="bottom"/>
            <w:hideMark/>
          </w:tcPr>
          <w:p w14:paraId="0F3D7D8D"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lien</w:t>
            </w:r>
          </w:p>
        </w:tc>
        <w:tc>
          <w:tcPr>
            <w:tcW w:w="1300" w:type="dxa"/>
            <w:tcBorders>
              <w:top w:val="nil"/>
              <w:left w:val="nil"/>
              <w:bottom w:val="single" w:sz="4" w:space="0" w:color="auto"/>
              <w:right w:val="single" w:sz="4" w:space="0" w:color="auto"/>
            </w:tcBorders>
            <w:shd w:val="clear" w:color="auto" w:fill="auto"/>
            <w:noWrap/>
            <w:vAlign w:val="bottom"/>
            <w:hideMark/>
          </w:tcPr>
          <w:p w14:paraId="45063BD3"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4637.103442</w:t>
            </w:r>
          </w:p>
        </w:tc>
      </w:tr>
      <w:tr w:rsidR="00E8103E" w:rsidRPr="00E8103E" w14:paraId="2A1FFF36"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5F4CE2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7B95730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rover</w:t>
            </w:r>
          </w:p>
        </w:tc>
        <w:tc>
          <w:tcPr>
            <w:tcW w:w="1300" w:type="dxa"/>
            <w:tcBorders>
              <w:top w:val="nil"/>
              <w:left w:val="nil"/>
              <w:bottom w:val="single" w:sz="4" w:space="0" w:color="auto"/>
              <w:right w:val="single" w:sz="4" w:space="0" w:color="auto"/>
            </w:tcBorders>
            <w:shd w:val="clear" w:color="auto" w:fill="auto"/>
            <w:noWrap/>
            <w:vAlign w:val="bottom"/>
            <w:hideMark/>
          </w:tcPr>
          <w:p w14:paraId="2F6AAA9C"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4353.940342</w:t>
            </w:r>
          </w:p>
        </w:tc>
      </w:tr>
      <w:tr w:rsidR="00E8103E" w:rsidRPr="00E8103E" w14:paraId="6B8873EE"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88E7A9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2640" w:type="dxa"/>
            <w:tcBorders>
              <w:top w:val="nil"/>
              <w:left w:val="nil"/>
              <w:bottom w:val="single" w:sz="4" w:space="0" w:color="auto"/>
              <w:right w:val="single" w:sz="4" w:space="0" w:color="auto"/>
            </w:tcBorders>
            <w:shd w:val="clear" w:color="auto" w:fill="auto"/>
            <w:noWrap/>
            <w:vAlign w:val="bottom"/>
            <w:hideMark/>
          </w:tcPr>
          <w:p w14:paraId="7D026ACA"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offroad</w:t>
            </w:r>
          </w:p>
        </w:tc>
        <w:tc>
          <w:tcPr>
            <w:tcW w:w="1300" w:type="dxa"/>
            <w:tcBorders>
              <w:top w:val="nil"/>
              <w:left w:val="nil"/>
              <w:bottom w:val="single" w:sz="4" w:space="0" w:color="auto"/>
              <w:right w:val="single" w:sz="4" w:space="0" w:color="auto"/>
            </w:tcBorders>
            <w:shd w:val="clear" w:color="auto" w:fill="auto"/>
            <w:noWrap/>
            <w:vAlign w:val="bottom"/>
            <w:hideMark/>
          </w:tcPr>
          <w:p w14:paraId="60C7C975"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3675.85687</w:t>
            </w:r>
          </w:p>
        </w:tc>
      </w:tr>
      <w:tr w:rsidR="00E8103E" w:rsidRPr="00E8103E" w14:paraId="59621F2F"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CD456E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291726C0"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lexus</w:t>
            </w:r>
          </w:p>
        </w:tc>
        <w:tc>
          <w:tcPr>
            <w:tcW w:w="1300" w:type="dxa"/>
            <w:tcBorders>
              <w:top w:val="nil"/>
              <w:left w:val="nil"/>
              <w:bottom w:val="single" w:sz="4" w:space="0" w:color="auto"/>
              <w:right w:val="single" w:sz="4" w:space="0" w:color="auto"/>
            </w:tcBorders>
            <w:shd w:val="clear" w:color="auto" w:fill="auto"/>
            <w:noWrap/>
            <w:vAlign w:val="bottom"/>
            <w:hideMark/>
          </w:tcPr>
          <w:p w14:paraId="78366232"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3165.194567</w:t>
            </w:r>
          </w:p>
        </w:tc>
      </w:tr>
      <w:tr w:rsidR="00E8103E" w:rsidRPr="00E8103E" w14:paraId="7DBD346C"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53343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2706787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audi</w:t>
            </w:r>
          </w:p>
        </w:tc>
        <w:tc>
          <w:tcPr>
            <w:tcW w:w="1300" w:type="dxa"/>
            <w:tcBorders>
              <w:top w:val="nil"/>
              <w:left w:val="nil"/>
              <w:bottom w:val="single" w:sz="4" w:space="0" w:color="auto"/>
              <w:right w:val="single" w:sz="4" w:space="0" w:color="auto"/>
            </w:tcBorders>
            <w:shd w:val="clear" w:color="auto" w:fill="auto"/>
            <w:noWrap/>
            <w:vAlign w:val="bottom"/>
            <w:hideMark/>
          </w:tcPr>
          <w:p w14:paraId="3E487BAB"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2814.697347</w:t>
            </w:r>
          </w:p>
        </w:tc>
      </w:tr>
      <w:tr w:rsidR="00E8103E" w:rsidRPr="00E8103E" w14:paraId="7164DB07"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E910340"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7C369D5E"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toyota</w:t>
            </w:r>
          </w:p>
        </w:tc>
        <w:tc>
          <w:tcPr>
            <w:tcW w:w="1300" w:type="dxa"/>
            <w:tcBorders>
              <w:top w:val="nil"/>
              <w:left w:val="nil"/>
              <w:bottom w:val="single" w:sz="4" w:space="0" w:color="auto"/>
              <w:right w:val="single" w:sz="4" w:space="0" w:color="auto"/>
            </w:tcBorders>
            <w:shd w:val="clear" w:color="auto" w:fill="auto"/>
            <w:noWrap/>
            <w:vAlign w:val="bottom"/>
            <w:hideMark/>
          </w:tcPr>
          <w:p w14:paraId="5640074C"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2693.594332</w:t>
            </w:r>
          </w:p>
        </w:tc>
      </w:tr>
      <w:tr w:rsidR="00E8103E" w:rsidRPr="00E8103E" w14:paraId="187FB0E1"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5339560"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66F66B33"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mercedes-benz</w:t>
            </w:r>
          </w:p>
        </w:tc>
        <w:tc>
          <w:tcPr>
            <w:tcW w:w="1300" w:type="dxa"/>
            <w:tcBorders>
              <w:top w:val="nil"/>
              <w:left w:val="nil"/>
              <w:bottom w:val="single" w:sz="4" w:space="0" w:color="auto"/>
              <w:right w:val="single" w:sz="4" w:space="0" w:color="auto"/>
            </w:tcBorders>
            <w:shd w:val="clear" w:color="auto" w:fill="auto"/>
            <w:noWrap/>
            <w:vAlign w:val="bottom"/>
            <w:hideMark/>
          </w:tcPr>
          <w:p w14:paraId="167B6FE0"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2649.651441</w:t>
            </w:r>
          </w:p>
        </w:tc>
      </w:tr>
      <w:tr w:rsidR="00E8103E" w:rsidRPr="00E8103E" w14:paraId="74B3DAC9"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5B16CAB"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transmission</w:t>
            </w:r>
          </w:p>
        </w:tc>
        <w:tc>
          <w:tcPr>
            <w:tcW w:w="2640" w:type="dxa"/>
            <w:tcBorders>
              <w:top w:val="nil"/>
              <w:left w:val="nil"/>
              <w:bottom w:val="single" w:sz="4" w:space="0" w:color="auto"/>
              <w:right w:val="single" w:sz="4" w:space="0" w:color="auto"/>
            </w:tcBorders>
            <w:shd w:val="clear" w:color="auto" w:fill="auto"/>
            <w:noWrap/>
            <w:vAlign w:val="bottom"/>
            <w:hideMark/>
          </w:tcPr>
          <w:p w14:paraId="32A2E08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other</w:t>
            </w:r>
          </w:p>
        </w:tc>
        <w:tc>
          <w:tcPr>
            <w:tcW w:w="1300" w:type="dxa"/>
            <w:tcBorders>
              <w:top w:val="nil"/>
              <w:left w:val="nil"/>
              <w:bottom w:val="single" w:sz="4" w:space="0" w:color="auto"/>
              <w:right w:val="single" w:sz="4" w:space="0" w:color="auto"/>
            </w:tcBorders>
            <w:shd w:val="clear" w:color="auto" w:fill="auto"/>
            <w:noWrap/>
            <w:vAlign w:val="bottom"/>
            <w:hideMark/>
          </w:tcPr>
          <w:p w14:paraId="2D8C26A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2458.228156</w:t>
            </w:r>
          </w:p>
        </w:tc>
      </w:tr>
      <w:tr w:rsidR="00E8103E" w:rsidRPr="00E8103E" w14:paraId="2F13B1CD"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DD567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2640" w:type="dxa"/>
            <w:tcBorders>
              <w:top w:val="nil"/>
              <w:left w:val="nil"/>
              <w:bottom w:val="single" w:sz="4" w:space="0" w:color="auto"/>
              <w:right w:val="single" w:sz="4" w:space="0" w:color="auto"/>
            </w:tcBorders>
            <w:shd w:val="clear" w:color="auto" w:fill="auto"/>
            <w:noWrap/>
            <w:vAlign w:val="bottom"/>
            <w:hideMark/>
          </w:tcPr>
          <w:p w14:paraId="704B006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pickup</w:t>
            </w:r>
          </w:p>
        </w:tc>
        <w:tc>
          <w:tcPr>
            <w:tcW w:w="1300" w:type="dxa"/>
            <w:tcBorders>
              <w:top w:val="nil"/>
              <w:left w:val="nil"/>
              <w:bottom w:val="single" w:sz="4" w:space="0" w:color="auto"/>
              <w:right w:val="single" w:sz="4" w:space="0" w:color="auto"/>
            </w:tcBorders>
            <w:shd w:val="clear" w:color="auto" w:fill="auto"/>
            <w:noWrap/>
            <w:vAlign w:val="bottom"/>
            <w:hideMark/>
          </w:tcPr>
          <w:p w14:paraId="085B3BD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2355.344521</w:t>
            </w:r>
          </w:p>
        </w:tc>
      </w:tr>
      <w:tr w:rsidR="00E8103E" w:rsidRPr="00E8103E" w14:paraId="110676DB"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98C14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2640" w:type="dxa"/>
            <w:tcBorders>
              <w:top w:val="nil"/>
              <w:left w:val="nil"/>
              <w:bottom w:val="single" w:sz="4" w:space="0" w:color="auto"/>
              <w:right w:val="single" w:sz="4" w:space="0" w:color="auto"/>
            </w:tcBorders>
            <w:shd w:val="clear" w:color="auto" w:fill="auto"/>
            <w:noWrap/>
            <w:vAlign w:val="bottom"/>
            <w:hideMark/>
          </w:tcPr>
          <w:p w14:paraId="7C3B2597"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convertible</w:t>
            </w:r>
          </w:p>
        </w:tc>
        <w:tc>
          <w:tcPr>
            <w:tcW w:w="1300" w:type="dxa"/>
            <w:tcBorders>
              <w:top w:val="nil"/>
              <w:left w:val="nil"/>
              <w:bottom w:val="single" w:sz="4" w:space="0" w:color="auto"/>
              <w:right w:val="single" w:sz="4" w:space="0" w:color="auto"/>
            </w:tcBorders>
            <w:shd w:val="clear" w:color="auto" w:fill="auto"/>
            <w:noWrap/>
            <w:vAlign w:val="bottom"/>
            <w:hideMark/>
          </w:tcPr>
          <w:p w14:paraId="041E148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2150.324334</w:t>
            </w:r>
          </w:p>
        </w:tc>
      </w:tr>
      <w:tr w:rsidR="00E8103E" w:rsidRPr="00E8103E" w14:paraId="2CD650CE"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0A740B"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2640" w:type="dxa"/>
            <w:tcBorders>
              <w:top w:val="nil"/>
              <w:left w:val="nil"/>
              <w:bottom w:val="single" w:sz="4" w:space="0" w:color="auto"/>
              <w:right w:val="single" w:sz="4" w:space="0" w:color="auto"/>
            </w:tcBorders>
            <w:shd w:val="clear" w:color="auto" w:fill="auto"/>
            <w:noWrap/>
            <w:vAlign w:val="bottom"/>
            <w:hideMark/>
          </w:tcPr>
          <w:p w14:paraId="6C12A49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truck</w:t>
            </w:r>
          </w:p>
        </w:tc>
        <w:tc>
          <w:tcPr>
            <w:tcW w:w="1300" w:type="dxa"/>
            <w:tcBorders>
              <w:top w:val="nil"/>
              <w:left w:val="nil"/>
              <w:bottom w:val="single" w:sz="4" w:space="0" w:color="auto"/>
              <w:right w:val="single" w:sz="4" w:space="0" w:color="auto"/>
            </w:tcBorders>
            <w:shd w:val="clear" w:color="auto" w:fill="auto"/>
            <w:noWrap/>
            <w:vAlign w:val="bottom"/>
            <w:hideMark/>
          </w:tcPr>
          <w:p w14:paraId="2240D91F"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1993.406438</w:t>
            </w:r>
          </w:p>
        </w:tc>
      </w:tr>
      <w:tr w:rsidR="00E8103E" w:rsidRPr="00E8103E" w14:paraId="53C069B0"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4E6C0CF"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title status</w:t>
            </w:r>
          </w:p>
        </w:tc>
        <w:tc>
          <w:tcPr>
            <w:tcW w:w="2640" w:type="dxa"/>
            <w:tcBorders>
              <w:top w:val="nil"/>
              <w:left w:val="nil"/>
              <w:bottom w:val="single" w:sz="4" w:space="0" w:color="auto"/>
              <w:right w:val="single" w:sz="4" w:space="0" w:color="auto"/>
            </w:tcBorders>
            <w:shd w:val="clear" w:color="auto" w:fill="auto"/>
            <w:noWrap/>
            <w:vAlign w:val="bottom"/>
            <w:hideMark/>
          </w:tcPr>
          <w:p w14:paraId="137F941A"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clean</w:t>
            </w:r>
          </w:p>
        </w:tc>
        <w:tc>
          <w:tcPr>
            <w:tcW w:w="1300" w:type="dxa"/>
            <w:tcBorders>
              <w:top w:val="nil"/>
              <w:left w:val="nil"/>
              <w:bottom w:val="single" w:sz="4" w:space="0" w:color="auto"/>
              <w:right w:val="single" w:sz="4" w:space="0" w:color="auto"/>
            </w:tcBorders>
            <w:shd w:val="clear" w:color="auto" w:fill="auto"/>
            <w:noWrap/>
            <w:vAlign w:val="bottom"/>
            <w:hideMark/>
          </w:tcPr>
          <w:p w14:paraId="20616730"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1858.788487</w:t>
            </w:r>
          </w:p>
        </w:tc>
      </w:tr>
      <w:tr w:rsidR="00E8103E" w:rsidRPr="00E8103E" w14:paraId="2ADE19AC"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7A36932"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2640" w:type="dxa"/>
            <w:tcBorders>
              <w:top w:val="nil"/>
              <w:left w:val="nil"/>
              <w:bottom w:val="single" w:sz="4" w:space="0" w:color="auto"/>
              <w:right w:val="single" w:sz="4" w:space="0" w:color="auto"/>
            </w:tcBorders>
            <w:shd w:val="clear" w:color="auto" w:fill="auto"/>
            <w:noWrap/>
            <w:vAlign w:val="bottom"/>
            <w:hideMark/>
          </w:tcPr>
          <w:p w14:paraId="730757F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coupe</w:t>
            </w:r>
          </w:p>
        </w:tc>
        <w:tc>
          <w:tcPr>
            <w:tcW w:w="1300" w:type="dxa"/>
            <w:tcBorders>
              <w:top w:val="nil"/>
              <w:left w:val="nil"/>
              <w:bottom w:val="single" w:sz="4" w:space="0" w:color="auto"/>
              <w:right w:val="single" w:sz="4" w:space="0" w:color="auto"/>
            </w:tcBorders>
            <w:shd w:val="clear" w:color="auto" w:fill="auto"/>
            <w:noWrap/>
            <w:vAlign w:val="bottom"/>
            <w:hideMark/>
          </w:tcPr>
          <w:p w14:paraId="7BC760EB"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1714.776005</w:t>
            </w:r>
          </w:p>
        </w:tc>
      </w:tr>
      <w:tr w:rsidR="00E8103E" w:rsidRPr="00E8103E" w14:paraId="3BE59152"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8BB08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2640" w:type="dxa"/>
            <w:tcBorders>
              <w:top w:val="nil"/>
              <w:left w:val="nil"/>
              <w:bottom w:val="single" w:sz="4" w:space="0" w:color="auto"/>
              <w:right w:val="single" w:sz="4" w:space="0" w:color="auto"/>
            </w:tcBorders>
            <w:shd w:val="clear" w:color="auto" w:fill="auto"/>
            <w:noWrap/>
            <w:vAlign w:val="bottom"/>
            <w:hideMark/>
          </w:tcPr>
          <w:p w14:paraId="7B000B1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acura</w:t>
            </w:r>
          </w:p>
        </w:tc>
        <w:tc>
          <w:tcPr>
            <w:tcW w:w="1300" w:type="dxa"/>
            <w:tcBorders>
              <w:top w:val="nil"/>
              <w:left w:val="nil"/>
              <w:bottom w:val="single" w:sz="4" w:space="0" w:color="auto"/>
              <w:right w:val="single" w:sz="4" w:space="0" w:color="auto"/>
            </w:tcBorders>
            <w:shd w:val="clear" w:color="auto" w:fill="auto"/>
            <w:noWrap/>
            <w:vAlign w:val="bottom"/>
            <w:hideMark/>
          </w:tcPr>
          <w:p w14:paraId="4BB6B90A"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1560.417251</w:t>
            </w:r>
          </w:p>
        </w:tc>
      </w:tr>
      <w:tr w:rsidR="00E8103E" w:rsidRPr="00E8103E" w14:paraId="42932660" w14:textId="77777777" w:rsidTr="00E8103E">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104C4B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condition</w:t>
            </w:r>
          </w:p>
        </w:tc>
        <w:tc>
          <w:tcPr>
            <w:tcW w:w="2640" w:type="dxa"/>
            <w:tcBorders>
              <w:top w:val="nil"/>
              <w:left w:val="nil"/>
              <w:bottom w:val="single" w:sz="4" w:space="0" w:color="auto"/>
              <w:right w:val="single" w:sz="4" w:space="0" w:color="auto"/>
            </w:tcBorders>
            <w:shd w:val="clear" w:color="auto" w:fill="auto"/>
            <w:noWrap/>
            <w:vAlign w:val="bottom"/>
            <w:hideMark/>
          </w:tcPr>
          <w:p w14:paraId="5EFB76B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new</w:t>
            </w:r>
          </w:p>
        </w:tc>
        <w:tc>
          <w:tcPr>
            <w:tcW w:w="1300" w:type="dxa"/>
            <w:tcBorders>
              <w:top w:val="nil"/>
              <w:left w:val="nil"/>
              <w:bottom w:val="single" w:sz="4" w:space="0" w:color="auto"/>
              <w:right w:val="single" w:sz="4" w:space="0" w:color="auto"/>
            </w:tcBorders>
            <w:shd w:val="clear" w:color="auto" w:fill="auto"/>
            <w:noWrap/>
            <w:vAlign w:val="bottom"/>
            <w:hideMark/>
          </w:tcPr>
          <w:p w14:paraId="700673BE"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1537.017959</w:t>
            </w:r>
          </w:p>
        </w:tc>
      </w:tr>
    </w:tbl>
    <w:p w14:paraId="639905D4" w14:textId="77777777" w:rsidR="00E8103E" w:rsidRPr="00E8103E" w:rsidRDefault="00E8103E" w:rsidP="00E8103E">
      <w:r w:rsidRPr="00E8103E">
        <w:pict w14:anchorId="74ADF14C">
          <v:rect id="_x0000_i1077" style="width:0;height:1.5pt" o:hralign="center" o:hrstd="t" o:hr="t" fillcolor="#a0a0a0" stroked="f"/>
        </w:pict>
      </w:r>
    </w:p>
    <w:p w14:paraId="0081800B" w14:textId="02295494" w:rsidR="00E8103E" w:rsidRPr="00E8103E" w:rsidRDefault="00E8103E" w:rsidP="00E8103E">
      <w:pPr>
        <w:rPr>
          <w:b/>
          <w:bCs/>
        </w:rPr>
      </w:pPr>
      <w:r w:rsidRPr="00E8103E">
        <w:rPr>
          <w:b/>
          <w:bCs/>
        </w:rPr>
        <w:t>Bottom Detractors from Price</w:t>
      </w:r>
    </w:p>
    <w:tbl>
      <w:tblPr>
        <w:tblW w:w="5640" w:type="dxa"/>
        <w:tblLook w:val="04A0" w:firstRow="1" w:lastRow="0" w:firstColumn="1" w:lastColumn="0" w:noHBand="0" w:noVBand="1"/>
      </w:tblPr>
      <w:tblGrid>
        <w:gridCol w:w="2170"/>
        <w:gridCol w:w="1850"/>
        <w:gridCol w:w="1620"/>
      </w:tblGrid>
      <w:tr w:rsidR="00E8103E" w:rsidRPr="00E8103E" w14:paraId="4DAA668C" w14:textId="77777777" w:rsidTr="00E8103E">
        <w:trPr>
          <w:trHeight w:val="290"/>
        </w:trPr>
        <w:tc>
          <w:tcPr>
            <w:tcW w:w="4020"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EFD045A" w14:textId="77777777" w:rsidR="00E8103E" w:rsidRPr="00E8103E" w:rsidRDefault="00E8103E" w:rsidP="00E8103E">
            <w:pPr>
              <w:spacing w:after="0" w:line="240" w:lineRule="auto"/>
              <w:jc w:val="center"/>
              <w:rPr>
                <w:rFonts w:ascii="Calibri" w:eastAsia="Times New Roman" w:hAnsi="Calibri" w:cs="Calibri"/>
                <w:color w:val="FFFFFF"/>
                <w:kern w:val="0"/>
                <w14:ligatures w14:val="none"/>
              </w:rPr>
            </w:pPr>
            <w:r w:rsidRPr="00E8103E">
              <w:rPr>
                <w:rFonts w:ascii="Calibri" w:eastAsia="Times New Roman" w:hAnsi="Calibri" w:cs="Calibri"/>
                <w:color w:val="FFFFFF"/>
                <w:kern w:val="0"/>
                <w14:ligatures w14:val="none"/>
              </w:rPr>
              <w:t>Feature</w:t>
            </w:r>
          </w:p>
        </w:tc>
        <w:tc>
          <w:tcPr>
            <w:tcW w:w="1620" w:type="dxa"/>
            <w:tcBorders>
              <w:top w:val="single" w:sz="4" w:space="0" w:color="auto"/>
              <w:left w:val="nil"/>
              <w:bottom w:val="single" w:sz="4" w:space="0" w:color="auto"/>
              <w:right w:val="single" w:sz="4" w:space="0" w:color="auto"/>
            </w:tcBorders>
            <w:shd w:val="clear" w:color="000000" w:fill="000000"/>
            <w:noWrap/>
            <w:vAlign w:val="bottom"/>
            <w:hideMark/>
          </w:tcPr>
          <w:p w14:paraId="7B9CE92D" w14:textId="77777777" w:rsidR="00E8103E" w:rsidRPr="00E8103E" w:rsidRDefault="00E8103E" w:rsidP="00E8103E">
            <w:pPr>
              <w:spacing w:after="0" w:line="240" w:lineRule="auto"/>
              <w:rPr>
                <w:rFonts w:ascii="Calibri" w:eastAsia="Times New Roman" w:hAnsi="Calibri" w:cs="Calibri"/>
                <w:color w:val="FFFFFF"/>
                <w:kern w:val="0"/>
                <w14:ligatures w14:val="none"/>
              </w:rPr>
            </w:pPr>
            <w:r w:rsidRPr="00E8103E">
              <w:rPr>
                <w:rFonts w:ascii="Calibri" w:eastAsia="Times New Roman" w:hAnsi="Calibri" w:cs="Calibri"/>
                <w:color w:val="FFFFFF"/>
                <w:kern w:val="0"/>
                <w14:ligatures w14:val="none"/>
              </w:rPr>
              <w:t>Coefficient</w:t>
            </w:r>
          </w:p>
        </w:tc>
      </w:tr>
      <w:tr w:rsidR="00E8103E" w:rsidRPr="00E8103E" w14:paraId="130B46C7"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D2CE4CD"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5E523B1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fiat</w:t>
            </w:r>
          </w:p>
        </w:tc>
        <w:tc>
          <w:tcPr>
            <w:tcW w:w="1620" w:type="dxa"/>
            <w:tcBorders>
              <w:top w:val="nil"/>
              <w:left w:val="nil"/>
              <w:bottom w:val="single" w:sz="4" w:space="0" w:color="auto"/>
              <w:right w:val="single" w:sz="4" w:space="0" w:color="auto"/>
            </w:tcBorders>
            <w:shd w:val="clear" w:color="auto" w:fill="auto"/>
            <w:noWrap/>
            <w:vAlign w:val="bottom"/>
            <w:hideMark/>
          </w:tcPr>
          <w:p w14:paraId="13B1475C"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-5631.72928</w:t>
            </w:r>
          </w:p>
        </w:tc>
      </w:tr>
      <w:tr w:rsidR="00E8103E" w:rsidRPr="00E8103E" w14:paraId="52CAECEF"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32A6F62B"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cylinders</w:t>
            </w:r>
          </w:p>
        </w:tc>
        <w:tc>
          <w:tcPr>
            <w:tcW w:w="1850" w:type="dxa"/>
            <w:tcBorders>
              <w:top w:val="nil"/>
              <w:left w:val="nil"/>
              <w:bottom w:val="single" w:sz="4" w:space="0" w:color="auto"/>
              <w:right w:val="single" w:sz="4" w:space="0" w:color="auto"/>
            </w:tcBorders>
            <w:shd w:val="clear" w:color="auto" w:fill="auto"/>
            <w:noWrap/>
            <w:vAlign w:val="bottom"/>
            <w:hideMark/>
          </w:tcPr>
          <w:p w14:paraId="4A3E9A1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3 cylinders</w:t>
            </w:r>
          </w:p>
        </w:tc>
        <w:tc>
          <w:tcPr>
            <w:tcW w:w="1620" w:type="dxa"/>
            <w:tcBorders>
              <w:top w:val="nil"/>
              <w:left w:val="nil"/>
              <w:bottom w:val="single" w:sz="4" w:space="0" w:color="auto"/>
              <w:right w:val="single" w:sz="4" w:space="0" w:color="auto"/>
            </w:tcBorders>
            <w:shd w:val="clear" w:color="auto" w:fill="auto"/>
            <w:noWrap/>
            <w:vAlign w:val="bottom"/>
            <w:hideMark/>
          </w:tcPr>
          <w:p w14:paraId="5EAAA00D"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-4735.262464</w:t>
            </w:r>
          </w:p>
        </w:tc>
      </w:tr>
      <w:tr w:rsidR="00E8103E" w:rsidRPr="00E8103E" w14:paraId="5851951B"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4DF0815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cylinders</w:t>
            </w:r>
          </w:p>
        </w:tc>
        <w:tc>
          <w:tcPr>
            <w:tcW w:w="1850" w:type="dxa"/>
            <w:tcBorders>
              <w:top w:val="nil"/>
              <w:left w:val="nil"/>
              <w:bottom w:val="single" w:sz="4" w:space="0" w:color="auto"/>
              <w:right w:val="single" w:sz="4" w:space="0" w:color="auto"/>
            </w:tcBorders>
            <w:shd w:val="clear" w:color="auto" w:fill="auto"/>
            <w:noWrap/>
            <w:vAlign w:val="bottom"/>
            <w:hideMark/>
          </w:tcPr>
          <w:p w14:paraId="1E9EAB6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other</w:t>
            </w:r>
          </w:p>
        </w:tc>
        <w:tc>
          <w:tcPr>
            <w:tcW w:w="1620" w:type="dxa"/>
            <w:tcBorders>
              <w:top w:val="nil"/>
              <w:left w:val="nil"/>
              <w:bottom w:val="single" w:sz="4" w:space="0" w:color="auto"/>
              <w:right w:val="single" w:sz="4" w:space="0" w:color="auto"/>
            </w:tcBorders>
            <w:shd w:val="clear" w:color="auto" w:fill="auto"/>
            <w:noWrap/>
            <w:vAlign w:val="bottom"/>
            <w:hideMark/>
          </w:tcPr>
          <w:p w14:paraId="4821EB6D"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-4382.185341</w:t>
            </w:r>
          </w:p>
        </w:tc>
      </w:tr>
      <w:tr w:rsidR="00E8103E" w:rsidRPr="00E8103E" w14:paraId="5F2387F9"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4CD204D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fuel</w:t>
            </w:r>
          </w:p>
        </w:tc>
        <w:tc>
          <w:tcPr>
            <w:tcW w:w="1850" w:type="dxa"/>
            <w:tcBorders>
              <w:top w:val="nil"/>
              <w:left w:val="nil"/>
              <w:bottom w:val="single" w:sz="4" w:space="0" w:color="auto"/>
              <w:right w:val="single" w:sz="4" w:space="0" w:color="auto"/>
            </w:tcBorders>
            <w:shd w:val="clear" w:color="auto" w:fill="auto"/>
            <w:noWrap/>
            <w:vAlign w:val="bottom"/>
            <w:hideMark/>
          </w:tcPr>
          <w:p w14:paraId="3010E31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other</w:t>
            </w:r>
          </w:p>
        </w:tc>
        <w:tc>
          <w:tcPr>
            <w:tcW w:w="1620" w:type="dxa"/>
            <w:tcBorders>
              <w:top w:val="nil"/>
              <w:left w:val="nil"/>
              <w:bottom w:val="single" w:sz="4" w:space="0" w:color="auto"/>
              <w:right w:val="single" w:sz="4" w:space="0" w:color="auto"/>
            </w:tcBorders>
            <w:shd w:val="clear" w:color="auto" w:fill="auto"/>
            <w:noWrap/>
            <w:vAlign w:val="bottom"/>
            <w:hideMark/>
          </w:tcPr>
          <w:p w14:paraId="12E465D6"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-2995.401214</w:t>
            </w:r>
          </w:p>
        </w:tc>
      </w:tr>
      <w:tr w:rsidR="00E8103E" w:rsidRPr="00E8103E" w14:paraId="56C57C9C"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124555D"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transmission</w:t>
            </w:r>
          </w:p>
        </w:tc>
        <w:tc>
          <w:tcPr>
            <w:tcW w:w="1850" w:type="dxa"/>
            <w:tcBorders>
              <w:top w:val="nil"/>
              <w:left w:val="nil"/>
              <w:bottom w:val="single" w:sz="4" w:space="0" w:color="auto"/>
              <w:right w:val="single" w:sz="4" w:space="0" w:color="auto"/>
            </w:tcBorders>
            <w:shd w:val="clear" w:color="auto" w:fill="auto"/>
            <w:noWrap/>
            <w:vAlign w:val="bottom"/>
            <w:hideMark/>
          </w:tcPr>
          <w:p w14:paraId="19EBBEEF"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automatic</w:t>
            </w:r>
          </w:p>
        </w:tc>
        <w:tc>
          <w:tcPr>
            <w:tcW w:w="1620" w:type="dxa"/>
            <w:tcBorders>
              <w:top w:val="nil"/>
              <w:left w:val="nil"/>
              <w:bottom w:val="single" w:sz="4" w:space="0" w:color="auto"/>
              <w:right w:val="single" w:sz="4" w:space="0" w:color="auto"/>
            </w:tcBorders>
            <w:shd w:val="clear" w:color="auto" w:fill="auto"/>
            <w:noWrap/>
            <w:vAlign w:val="bottom"/>
            <w:hideMark/>
          </w:tcPr>
          <w:p w14:paraId="04088AE7"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-2866.812244</w:t>
            </w:r>
          </w:p>
        </w:tc>
      </w:tr>
      <w:tr w:rsidR="00E8103E" w:rsidRPr="00E8103E" w14:paraId="2F5CA18B"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14A4B7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4A3D98BA"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chrysler</w:t>
            </w:r>
          </w:p>
        </w:tc>
        <w:tc>
          <w:tcPr>
            <w:tcW w:w="1620" w:type="dxa"/>
            <w:tcBorders>
              <w:top w:val="nil"/>
              <w:left w:val="nil"/>
              <w:bottom w:val="single" w:sz="4" w:space="0" w:color="auto"/>
              <w:right w:val="single" w:sz="4" w:space="0" w:color="auto"/>
            </w:tcBorders>
            <w:shd w:val="clear" w:color="auto" w:fill="auto"/>
            <w:noWrap/>
            <w:vAlign w:val="bottom"/>
            <w:hideMark/>
          </w:tcPr>
          <w:p w14:paraId="3818ED84"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-2701.527239</w:t>
            </w:r>
          </w:p>
        </w:tc>
      </w:tr>
      <w:tr w:rsidR="00E8103E" w:rsidRPr="00E8103E" w14:paraId="2754F814"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0FAE1B01"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254EB01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dodge</w:t>
            </w:r>
          </w:p>
        </w:tc>
        <w:tc>
          <w:tcPr>
            <w:tcW w:w="1620" w:type="dxa"/>
            <w:tcBorders>
              <w:top w:val="nil"/>
              <w:left w:val="nil"/>
              <w:bottom w:val="single" w:sz="4" w:space="0" w:color="auto"/>
              <w:right w:val="single" w:sz="4" w:space="0" w:color="auto"/>
            </w:tcBorders>
            <w:shd w:val="clear" w:color="auto" w:fill="auto"/>
            <w:noWrap/>
            <w:vAlign w:val="bottom"/>
            <w:hideMark/>
          </w:tcPr>
          <w:p w14:paraId="56C6E53B"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-2699.200387</w:t>
            </w:r>
          </w:p>
        </w:tc>
      </w:tr>
      <w:tr w:rsidR="00E8103E" w:rsidRPr="00E8103E" w14:paraId="68401B3A"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01BDE37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1850" w:type="dxa"/>
            <w:tcBorders>
              <w:top w:val="nil"/>
              <w:left w:val="nil"/>
              <w:bottom w:val="single" w:sz="4" w:space="0" w:color="auto"/>
              <w:right w:val="single" w:sz="4" w:space="0" w:color="auto"/>
            </w:tcBorders>
            <w:shd w:val="clear" w:color="auto" w:fill="auto"/>
            <w:noWrap/>
            <w:vAlign w:val="bottom"/>
            <w:hideMark/>
          </w:tcPr>
          <w:p w14:paraId="6CCC420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sedan</w:t>
            </w:r>
          </w:p>
        </w:tc>
        <w:tc>
          <w:tcPr>
            <w:tcW w:w="1620" w:type="dxa"/>
            <w:tcBorders>
              <w:top w:val="nil"/>
              <w:left w:val="nil"/>
              <w:bottom w:val="single" w:sz="4" w:space="0" w:color="auto"/>
              <w:right w:val="single" w:sz="4" w:space="0" w:color="auto"/>
            </w:tcBorders>
            <w:shd w:val="clear" w:color="auto" w:fill="auto"/>
            <w:noWrap/>
            <w:vAlign w:val="bottom"/>
            <w:hideMark/>
          </w:tcPr>
          <w:p w14:paraId="730D81F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-2656.469801</w:t>
            </w:r>
          </w:p>
        </w:tc>
      </w:tr>
      <w:tr w:rsidR="00E8103E" w:rsidRPr="00E8103E" w14:paraId="1575F02E"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E615DF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1850" w:type="dxa"/>
            <w:tcBorders>
              <w:top w:val="nil"/>
              <w:left w:val="nil"/>
              <w:bottom w:val="single" w:sz="4" w:space="0" w:color="auto"/>
              <w:right w:val="single" w:sz="4" w:space="0" w:color="auto"/>
            </w:tcBorders>
            <w:shd w:val="clear" w:color="auto" w:fill="auto"/>
            <w:noWrap/>
            <w:vAlign w:val="bottom"/>
            <w:hideMark/>
          </w:tcPr>
          <w:p w14:paraId="785E4A5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hatchback</w:t>
            </w:r>
          </w:p>
        </w:tc>
        <w:tc>
          <w:tcPr>
            <w:tcW w:w="1620" w:type="dxa"/>
            <w:tcBorders>
              <w:top w:val="nil"/>
              <w:left w:val="nil"/>
              <w:bottom w:val="single" w:sz="4" w:space="0" w:color="auto"/>
              <w:right w:val="single" w:sz="4" w:space="0" w:color="auto"/>
            </w:tcBorders>
            <w:shd w:val="clear" w:color="auto" w:fill="auto"/>
            <w:noWrap/>
            <w:vAlign w:val="bottom"/>
            <w:hideMark/>
          </w:tcPr>
          <w:p w14:paraId="54567FE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-2539.513238</w:t>
            </w:r>
          </w:p>
        </w:tc>
      </w:tr>
      <w:tr w:rsidR="00E8103E" w:rsidRPr="00E8103E" w14:paraId="641AC5BC"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688BC2B7"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cylinders</w:t>
            </w:r>
          </w:p>
        </w:tc>
        <w:tc>
          <w:tcPr>
            <w:tcW w:w="1850" w:type="dxa"/>
            <w:tcBorders>
              <w:top w:val="nil"/>
              <w:left w:val="nil"/>
              <w:bottom w:val="single" w:sz="4" w:space="0" w:color="auto"/>
              <w:right w:val="single" w:sz="4" w:space="0" w:color="auto"/>
            </w:tcBorders>
            <w:shd w:val="clear" w:color="auto" w:fill="auto"/>
            <w:noWrap/>
            <w:vAlign w:val="bottom"/>
            <w:hideMark/>
          </w:tcPr>
          <w:p w14:paraId="54B9D48D"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4 cylinders</w:t>
            </w:r>
          </w:p>
        </w:tc>
        <w:tc>
          <w:tcPr>
            <w:tcW w:w="1620" w:type="dxa"/>
            <w:tcBorders>
              <w:top w:val="nil"/>
              <w:left w:val="nil"/>
              <w:bottom w:val="single" w:sz="4" w:space="0" w:color="auto"/>
              <w:right w:val="single" w:sz="4" w:space="0" w:color="auto"/>
            </w:tcBorders>
            <w:shd w:val="clear" w:color="auto" w:fill="auto"/>
            <w:noWrap/>
            <w:vAlign w:val="bottom"/>
            <w:hideMark/>
          </w:tcPr>
          <w:p w14:paraId="781BF88A"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-2441.661098</w:t>
            </w:r>
          </w:p>
        </w:tc>
      </w:tr>
      <w:tr w:rsidR="00E8103E" w:rsidRPr="00E8103E" w14:paraId="740829E6"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220A40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6941552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kia</w:t>
            </w:r>
          </w:p>
        </w:tc>
        <w:tc>
          <w:tcPr>
            <w:tcW w:w="1620" w:type="dxa"/>
            <w:tcBorders>
              <w:top w:val="nil"/>
              <w:left w:val="nil"/>
              <w:bottom w:val="single" w:sz="4" w:space="0" w:color="auto"/>
              <w:right w:val="single" w:sz="4" w:space="0" w:color="auto"/>
            </w:tcBorders>
            <w:shd w:val="clear" w:color="auto" w:fill="auto"/>
            <w:noWrap/>
            <w:vAlign w:val="bottom"/>
            <w:hideMark/>
          </w:tcPr>
          <w:p w14:paraId="0A6C33B4"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-2421.69592</w:t>
            </w:r>
          </w:p>
        </w:tc>
      </w:tr>
      <w:tr w:rsidR="00E8103E" w:rsidRPr="00E8103E" w14:paraId="5F5E5EA0"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83C4E8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3C9D28C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nissan</w:t>
            </w:r>
          </w:p>
        </w:tc>
        <w:tc>
          <w:tcPr>
            <w:tcW w:w="1620" w:type="dxa"/>
            <w:tcBorders>
              <w:top w:val="nil"/>
              <w:left w:val="nil"/>
              <w:bottom w:val="single" w:sz="4" w:space="0" w:color="auto"/>
              <w:right w:val="single" w:sz="4" w:space="0" w:color="auto"/>
            </w:tcBorders>
            <w:shd w:val="clear" w:color="auto" w:fill="auto"/>
            <w:noWrap/>
            <w:vAlign w:val="bottom"/>
            <w:hideMark/>
          </w:tcPr>
          <w:p w14:paraId="7432E3E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-2223.685989</w:t>
            </w:r>
          </w:p>
        </w:tc>
      </w:tr>
      <w:tr w:rsidR="00E8103E" w:rsidRPr="00E8103E" w14:paraId="585C52FD"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4260F911"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1D3FCBF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mitsubishi</w:t>
            </w:r>
          </w:p>
        </w:tc>
        <w:tc>
          <w:tcPr>
            <w:tcW w:w="1620" w:type="dxa"/>
            <w:tcBorders>
              <w:top w:val="nil"/>
              <w:left w:val="nil"/>
              <w:bottom w:val="single" w:sz="4" w:space="0" w:color="auto"/>
              <w:right w:val="single" w:sz="4" w:space="0" w:color="auto"/>
            </w:tcBorders>
            <w:shd w:val="clear" w:color="auto" w:fill="auto"/>
            <w:noWrap/>
            <w:vAlign w:val="bottom"/>
            <w:hideMark/>
          </w:tcPr>
          <w:p w14:paraId="3380341F"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-2207.943588</w:t>
            </w:r>
          </w:p>
        </w:tc>
      </w:tr>
      <w:tr w:rsidR="00E8103E" w:rsidRPr="00E8103E" w14:paraId="3ECBCC97"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68E8A9E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condition</w:t>
            </w:r>
          </w:p>
        </w:tc>
        <w:tc>
          <w:tcPr>
            <w:tcW w:w="1850" w:type="dxa"/>
            <w:tcBorders>
              <w:top w:val="nil"/>
              <w:left w:val="nil"/>
              <w:bottom w:val="single" w:sz="4" w:space="0" w:color="auto"/>
              <w:right w:val="single" w:sz="4" w:space="0" w:color="auto"/>
            </w:tcBorders>
            <w:shd w:val="clear" w:color="auto" w:fill="auto"/>
            <w:noWrap/>
            <w:vAlign w:val="bottom"/>
            <w:hideMark/>
          </w:tcPr>
          <w:p w14:paraId="40CB9FC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salvage</w:t>
            </w:r>
          </w:p>
        </w:tc>
        <w:tc>
          <w:tcPr>
            <w:tcW w:w="1620" w:type="dxa"/>
            <w:tcBorders>
              <w:top w:val="nil"/>
              <w:left w:val="nil"/>
              <w:bottom w:val="single" w:sz="4" w:space="0" w:color="auto"/>
              <w:right w:val="single" w:sz="4" w:space="0" w:color="auto"/>
            </w:tcBorders>
            <w:shd w:val="clear" w:color="auto" w:fill="auto"/>
            <w:noWrap/>
            <w:vAlign w:val="bottom"/>
            <w:hideMark/>
          </w:tcPr>
          <w:p w14:paraId="5EBE1F83"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-1921.030444</w:t>
            </w:r>
          </w:p>
        </w:tc>
      </w:tr>
      <w:tr w:rsidR="00E8103E" w:rsidRPr="00E8103E" w14:paraId="17C8093F"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2B749B31"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1850" w:type="dxa"/>
            <w:tcBorders>
              <w:top w:val="nil"/>
              <w:left w:val="nil"/>
              <w:bottom w:val="single" w:sz="4" w:space="0" w:color="auto"/>
              <w:right w:val="single" w:sz="4" w:space="0" w:color="auto"/>
            </w:tcBorders>
            <w:shd w:val="clear" w:color="auto" w:fill="auto"/>
            <w:noWrap/>
            <w:vAlign w:val="bottom"/>
            <w:hideMark/>
          </w:tcPr>
          <w:p w14:paraId="3372749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wagon</w:t>
            </w:r>
          </w:p>
        </w:tc>
        <w:tc>
          <w:tcPr>
            <w:tcW w:w="1620" w:type="dxa"/>
            <w:tcBorders>
              <w:top w:val="nil"/>
              <w:left w:val="nil"/>
              <w:bottom w:val="single" w:sz="4" w:space="0" w:color="auto"/>
              <w:right w:val="single" w:sz="4" w:space="0" w:color="auto"/>
            </w:tcBorders>
            <w:shd w:val="clear" w:color="auto" w:fill="auto"/>
            <w:noWrap/>
            <w:vAlign w:val="bottom"/>
            <w:hideMark/>
          </w:tcPr>
          <w:p w14:paraId="48EF1A12"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-1821.5703</w:t>
            </w:r>
          </w:p>
        </w:tc>
      </w:tr>
      <w:tr w:rsidR="00E8103E" w:rsidRPr="00E8103E" w14:paraId="57B3BF22"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70176E28"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4DE9DE2E"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hyundai</w:t>
            </w:r>
          </w:p>
        </w:tc>
        <w:tc>
          <w:tcPr>
            <w:tcW w:w="1620" w:type="dxa"/>
            <w:tcBorders>
              <w:top w:val="nil"/>
              <w:left w:val="nil"/>
              <w:bottom w:val="single" w:sz="4" w:space="0" w:color="auto"/>
              <w:right w:val="single" w:sz="4" w:space="0" w:color="auto"/>
            </w:tcBorders>
            <w:shd w:val="clear" w:color="auto" w:fill="auto"/>
            <w:noWrap/>
            <w:vAlign w:val="bottom"/>
            <w:hideMark/>
          </w:tcPr>
          <w:p w14:paraId="1FFD690C"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-1629.632008</w:t>
            </w:r>
          </w:p>
        </w:tc>
      </w:tr>
      <w:tr w:rsidR="00E8103E" w:rsidRPr="00E8103E" w14:paraId="2D9745ED"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25B86A06"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title status</w:t>
            </w:r>
          </w:p>
        </w:tc>
        <w:tc>
          <w:tcPr>
            <w:tcW w:w="1850" w:type="dxa"/>
            <w:tcBorders>
              <w:top w:val="nil"/>
              <w:left w:val="nil"/>
              <w:bottom w:val="single" w:sz="4" w:space="0" w:color="auto"/>
              <w:right w:val="single" w:sz="4" w:space="0" w:color="auto"/>
            </w:tcBorders>
            <w:shd w:val="clear" w:color="auto" w:fill="auto"/>
            <w:noWrap/>
            <w:vAlign w:val="bottom"/>
            <w:hideMark/>
          </w:tcPr>
          <w:p w14:paraId="2EC82685"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salvage</w:t>
            </w:r>
          </w:p>
        </w:tc>
        <w:tc>
          <w:tcPr>
            <w:tcW w:w="1620" w:type="dxa"/>
            <w:tcBorders>
              <w:top w:val="nil"/>
              <w:left w:val="nil"/>
              <w:bottom w:val="single" w:sz="4" w:space="0" w:color="auto"/>
              <w:right w:val="single" w:sz="4" w:space="0" w:color="auto"/>
            </w:tcBorders>
            <w:shd w:val="clear" w:color="auto" w:fill="auto"/>
            <w:noWrap/>
            <w:vAlign w:val="bottom"/>
            <w:hideMark/>
          </w:tcPr>
          <w:p w14:paraId="4F7A9AF3"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-1316.711381</w:t>
            </w:r>
          </w:p>
        </w:tc>
      </w:tr>
      <w:tr w:rsidR="00E8103E" w:rsidRPr="00E8103E" w14:paraId="48DF120C"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F627349"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type</w:t>
            </w:r>
          </w:p>
        </w:tc>
        <w:tc>
          <w:tcPr>
            <w:tcW w:w="1850" w:type="dxa"/>
            <w:tcBorders>
              <w:top w:val="nil"/>
              <w:left w:val="nil"/>
              <w:bottom w:val="single" w:sz="4" w:space="0" w:color="auto"/>
              <w:right w:val="single" w:sz="4" w:space="0" w:color="auto"/>
            </w:tcBorders>
            <w:shd w:val="clear" w:color="auto" w:fill="auto"/>
            <w:noWrap/>
            <w:vAlign w:val="bottom"/>
            <w:hideMark/>
          </w:tcPr>
          <w:p w14:paraId="1EED775C"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mini-van</w:t>
            </w:r>
          </w:p>
        </w:tc>
        <w:tc>
          <w:tcPr>
            <w:tcW w:w="1620" w:type="dxa"/>
            <w:tcBorders>
              <w:top w:val="nil"/>
              <w:left w:val="nil"/>
              <w:bottom w:val="single" w:sz="4" w:space="0" w:color="auto"/>
              <w:right w:val="single" w:sz="4" w:space="0" w:color="auto"/>
            </w:tcBorders>
            <w:shd w:val="clear" w:color="auto" w:fill="auto"/>
            <w:noWrap/>
            <w:vAlign w:val="bottom"/>
            <w:hideMark/>
          </w:tcPr>
          <w:p w14:paraId="1708D4F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-1239.003998</w:t>
            </w:r>
          </w:p>
        </w:tc>
      </w:tr>
      <w:tr w:rsidR="00E8103E" w:rsidRPr="00E8103E" w14:paraId="36CC84B6"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30C43C0A"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manufacturer</w:t>
            </w:r>
          </w:p>
        </w:tc>
        <w:tc>
          <w:tcPr>
            <w:tcW w:w="1850" w:type="dxa"/>
            <w:tcBorders>
              <w:top w:val="nil"/>
              <w:left w:val="nil"/>
              <w:bottom w:val="single" w:sz="4" w:space="0" w:color="auto"/>
              <w:right w:val="single" w:sz="4" w:space="0" w:color="auto"/>
            </w:tcBorders>
            <w:shd w:val="clear" w:color="auto" w:fill="auto"/>
            <w:noWrap/>
            <w:vAlign w:val="bottom"/>
            <w:hideMark/>
          </w:tcPr>
          <w:p w14:paraId="734011C3"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volkswagen</w:t>
            </w:r>
          </w:p>
        </w:tc>
        <w:tc>
          <w:tcPr>
            <w:tcW w:w="1620" w:type="dxa"/>
            <w:tcBorders>
              <w:top w:val="nil"/>
              <w:left w:val="nil"/>
              <w:bottom w:val="single" w:sz="4" w:space="0" w:color="auto"/>
              <w:right w:val="single" w:sz="4" w:space="0" w:color="auto"/>
            </w:tcBorders>
            <w:shd w:val="clear" w:color="auto" w:fill="auto"/>
            <w:noWrap/>
            <w:vAlign w:val="bottom"/>
            <w:hideMark/>
          </w:tcPr>
          <w:p w14:paraId="7BF666A3"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-1235.735422</w:t>
            </w:r>
          </w:p>
        </w:tc>
      </w:tr>
      <w:tr w:rsidR="00E8103E" w:rsidRPr="00E8103E" w14:paraId="0701C004" w14:textId="77777777" w:rsidTr="00EB04C6">
        <w:trPr>
          <w:trHeight w:val="290"/>
        </w:trPr>
        <w:tc>
          <w:tcPr>
            <w:tcW w:w="2170" w:type="dxa"/>
            <w:tcBorders>
              <w:top w:val="nil"/>
              <w:left w:val="single" w:sz="4" w:space="0" w:color="auto"/>
              <w:bottom w:val="nil"/>
              <w:right w:val="single" w:sz="4" w:space="0" w:color="auto"/>
            </w:tcBorders>
            <w:shd w:val="clear" w:color="auto" w:fill="auto"/>
            <w:noWrap/>
            <w:vAlign w:val="bottom"/>
            <w:hideMark/>
          </w:tcPr>
          <w:p w14:paraId="5F0BF994"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drive</w:t>
            </w:r>
          </w:p>
        </w:tc>
        <w:tc>
          <w:tcPr>
            <w:tcW w:w="1850" w:type="dxa"/>
            <w:tcBorders>
              <w:top w:val="nil"/>
              <w:left w:val="nil"/>
              <w:bottom w:val="nil"/>
              <w:right w:val="single" w:sz="4" w:space="0" w:color="auto"/>
            </w:tcBorders>
            <w:shd w:val="clear" w:color="auto" w:fill="auto"/>
            <w:noWrap/>
            <w:vAlign w:val="bottom"/>
            <w:hideMark/>
          </w:tcPr>
          <w:p w14:paraId="69729D32" w14:textId="77777777" w:rsidR="00E8103E" w:rsidRPr="00E8103E" w:rsidRDefault="00E8103E" w:rsidP="00E8103E">
            <w:pPr>
              <w:spacing w:after="0" w:line="240" w:lineRule="auto"/>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fwd</w:t>
            </w:r>
          </w:p>
        </w:tc>
        <w:tc>
          <w:tcPr>
            <w:tcW w:w="1620" w:type="dxa"/>
            <w:tcBorders>
              <w:top w:val="nil"/>
              <w:left w:val="nil"/>
              <w:bottom w:val="nil"/>
              <w:right w:val="single" w:sz="4" w:space="0" w:color="auto"/>
            </w:tcBorders>
            <w:shd w:val="clear" w:color="auto" w:fill="auto"/>
            <w:noWrap/>
            <w:vAlign w:val="bottom"/>
            <w:hideMark/>
          </w:tcPr>
          <w:p w14:paraId="6D057FB9" w14:textId="77777777" w:rsidR="00E8103E" w:rsidRPr="00E8103E" w:rsidRDefault="00E8103E" w:rsidP="00E8103E">
            <w:pPr>
              <w:spacing w:after="0" w:line="240" w:lineRule="auto"/>
              <w:jc w:val="right"/>
              <w:rPr>
                <w:rFonts w:ascii="Calibri" w:eastAsia="Times New Roman" w:hAnsi="Calibri" w:cs="Calibri"/>
                <w:color w:val="000000"/>
                <w:kern w:val="0"/>
                <w14:ligatures w14:val="none"/>
              </w:rPr>
            </w:pPr>
            <w:r w:rsidRPr="00E8103E">
              <w:rPr>
                <w:rFonts w:ascii="Calibri" w:eastAsia="Times New Roman" w:hAnsi="Calibri" w:cs="Calibri"/>
                <w:color w:val="000000"/>
                <w:kern w:val="0"/>
                <w14:ligatures w14:val="none"/>
              </w:rPr>
              <w:t>-1199.95719</w:t>
            </w:r>
          </w:p>
        </w:tc>
      </w:tr>
      <w:tr w:rsidR="00EB04C6" w:rsidRPr="00E8103E" w14:paraId="5DC649E5" w14:textId="77777777" w:rsidTr="00E8103E">
        <w:trPr>
          <w:trHeight w:val="290"/>
        </w:trPr>
        <w:tc>
          <w:tcPr>
            <w:tcW w:w="2170" w:type="dxa"/>
            <w:tcBorders>
              <w:top w:val="nil"/>
              <w:left w:val="single" w:sz="4" w:space="0" w:color="auto"/>
              <w:bottom w:val="single" w:sz="4" w:space="0" w:color="auto"/>
              <w:right w:val="single" w:sz="4" w:space="0" w:color="auto"/>
            </w:tcBorders>
            <w:shd w:val="clear" w:color="auto" w:fill="auto"/>
            <w:noWrap/>
            <w:vAlign w:val="bottom"/>
          </w:tcPr>
          <w:p w14:paraId="4C2587DC" w14:textId="77777777" w:rsidR="00EB04C6" w:rsidRPr="00E8103E" w:rsidRDefault="00EB04C6" w:rsidP="00E8103E">
            <w:pPr>
              <w:spacing w:after="0" w:line="240" w:lineRule="auto"/>
              <w:rPr>
                <w:rFonts w:ascii="Calibri" w:eastAsia="Times New Roman" w:hAnsi="Calibri" w:cs="Calibri"/>
                <w:color w:val="000000"/>
                <w:kern w:val="0"/>
                <w14:ligatures w14:val="none"/>
              </w:rPr>
            </w:pPr>
          </w:p>
        </w:tc>
        <w:tc>
          <w:tcPr>
            <w:tcW w:w="1850" w:type="dxa"/>
            <w:tcBorders>
              <w:top w:val="nil"/>
              <w:left w:val="nil"/>
              <w:bottom w:val="single" w:sz="4" w:space="0" w:color="auto"/>
              <w:right w:val="single" w:sz="4" w:space="0" w:color="auto"/>
            </w:tcBorders>
            <w:shd w:val="clear" w:color="auto" w:fill="auto"/>
            <w:noWrap/>
            <w:vAlign w:val="bottom"/>
          </w:tcPr>
          <w:p w14:paraId="56D9CFCC" w14:textId="77777777" w:rsidR="00EB04C6" w:rsidRPr="00E8103E" w:rsidRDefault="00EB04C6" w:rsidP="00E8103E">
            <w:pPr>
              <w:spacing w:after="0" w:line="240" w:lineRule="auto"/>
              <w:rPr>
                <w:rFonts w:ascii="Calibri" w:eastAsia="Times New Roman" w:hAnsi="Calibri" w:cs="Calibri"/>
                <w:color w:val="000000"/>
                <w:kern w:val="0"/>
                <w14:ligatures w14:val="none"/>
              </w:rPr>
            </w:pPr>
          </w:p>
        </w:tc>
        <w:tc>
          <w:tcPr>
            <w:tcW w:w="1620" w:type="dxa"/>
            <w:tcBorders>
              <w:top w:val="nil"/>
              <w:left w:val="nil"/>
              <w:bottom w:val="single" w:sz="4" w:space="0" w:color="auto"/>
              <w:right w:val="single" w:sz="4" w:space="0" w:color="auto"/>
            </w:tcBorders>
            <w:shd w:val="clear" w:color="auto" w:fill="auto"/>
            <w:noWrap/>
            <w:vAlign w:val="bottom"/>
          </w:tcPr>
          <w:p w14:paraId="7D05ACE2" w14:textId="77777777" w:rsidR="00EB04C6" w:rsidRPr="00E8103E" w:rsidRDefault="00EB04C6" w:rsidP="00E8103E">
            <w:pPr>
              <w:spacing w:after="0" w:line="240" w:lineRule="auto"/>
              <w:jc w:val="right"/>
              <w:rPr>
                <w:rFonts w:ascii="Calibri" w:eastAsia="Times New Roman" w:hAnsi="Calibri" w:cs="Calibri"/>
                <w:color w:val="000000"/>
                <w:kern w:val="0"/>
                <w14:ligatures w14:val="none"/>
              </w:rPr>
            </w:pPr>
          </w:p>
        </w:tc>
      </w:tr>
    </w:tbl>
    <w:p w14:paraId="35FC3A2D" w14:textId="77777777" w:rsidR="00E8103E" w:rsidRPr="00E8103E" w:rsidRDefault="00E8103E" w:rsidP="00E8103E">
      <w:r w:rsidRPr="00E8103E">
        <w:pict w14:anchorId="500EF36F">
          <v:rect id="_x0000_i1078" style="width:0;height:1.5pt" o:hralign="center" o:hrstd="t" o:hr="t" fillcolor="#a0a0a0" stroked="f"/>
        </w:pict>
      </w:r>
    </w:p>
    <w:p w14:paraId="4AD53E71" w14:textId="72B29006" w:rsidR="00482601" w:rsidRPr="00482601" w:rsidRDefault="00095E00" w:rsidP="00482601">
      <w:pPr>
        <w:rPr>
          <w:b/>
          <w:bCs/>
        </w:rPr>
      </w:pPr>
      <w:r>
        <w:rPr>
          <w:noProof/>
        </w:rPr>
        <w:lastRenderedPageBreak/>
        <w:drawing>
          <wp:inline distT="0" distB="0" distL="0" distR="0" wp14:anchorId="66AA25DE" wp14:editId="415C5607">
            <wp:extent cx="5943600" cy="3466465"/>
            <wp:effectExtent l="0" t="0" r="0" b="635"/>
            <wp:docPr id="1861911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r w:rsidR="00482601" w:rsidRPr="00482601">
        <w:rPr>
          <w:b/>
          <w:bCs/>
        </w:rPr>
        <w:lastRenderedPageBreak/>
        <w:drawing>
          <wp:inline distT="0" distB="0" distL="0" distR="0" wp14:anchorId="0328AF2F" wp14:editId="32EBE858">
            <wp:extent cx="5943600" cy="5344160"/>
            <wp:effectExtent l="0" t="0" r="0" b="8890"/>
            <wp:docPr id="1954773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44160"/>
                    </a:xfrm>
                    <a:prstGeom prst="rect">
                      <a:avLst/>
                    </a:prstGeom>
                    <a:noFill/>
                    <a:ln>
                      <a:noFill/>
                    </a:ln>
                  </pic:spPr>
                </pic:pic>
              </a:graphicData>
            </a:graphic>
          </wp:inline>
        </w:drawing>
      </w:r>
    </w:p>
    <w:p w14:paraId="4C453E7C" w14:textId="77777777" w:rsidR="00482601" w:rsidRDefault="00482601" w:rsidP="00E8103E">
      <w:pPr>
        <w:rPr>
          <w:b/>
          <w:bCs/>
        </w:rPr>
      </w:pPr>
    </w:p>
    <w:p w14:paraId="3B5139C4" w14:textId="433A9F3A" w:rsidR="00566DCD" w:rsidRDefault="00566DCD" w:rsidP="00E8103E">
      <w:pPr>
        <w:rPr>
          <w:b/>
          <w:bCs/>
        </w:rPr>
      </w:pPr>
      <w:r>
        <w:rPr>
          <w:noProof/>
        </w:rPr>
        <w:lastRenderedPageBreak/>
        <w:drawing>
          <wp:inline distT="0" distB="0" distL="0" distR="0" wp14:anchorId="6D032038" wp14:editId="70E70860">
            <wp:extent cx="5943600" cy="3694430"/>
            <wp:effectExtent l="0" t="0" r="0" b="1270"/>
            <wp:docPr id="1326516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4F54068E" w14:textId="77777777" w:rsidR="00566DCD" w:rsidRDefault="00566DCD" w:rsidP="00E8103E">
      <w:pPr>
        <w:rPr>
          <w:b/>
          <w:bCs/>
        </w:rPr>
      </w:pPr>
    </w:p>
    <w:p w14:paraId="28509A57" w14:textId="2D083170" w:rsidR="00E8103E" w:rsidRDefault="00E8103E" w:rsidP="00E8103E">
      <w:pPr>
        <w:rPr>
          <w:b/>
          <w:bCs/>
        </w:rPr>
      </w:pPr>
      <w:r w:rsidRPr="00E8103E">
        <w:rPr>
          <w:b/>
          <w:bCs/>
        </w:rPr>
        <w:t>Recommendations</w:t>
      </w:r>
    </w:p>
    <w:p w14:paraId="305C01CC" w14:textId="77777777" w:rsidR="00095E00" w:rsidRPr="00E8103E" w:rsidRDefault="00095E00" w:rsidP="00E8103E">
      <w:pPr>
        <w:rPr>
          <w:b/>
          <w:bCs/>
        </w:rPr>
      </w:pPr>
    </w:p>
    <w:p w14:paraId="373DD06D" w14:textId="77777777" w:rsidR="00E8103E" w:rsidRPr="00E8103E" w:rsidRDefault="00E8103E" w:rsidP="00E8103E">
      <w:pPr>
        <w:rPr>
          <w:b/>
          <w:bCs/>
        </w:rPr>
      </w:pPr>
      <w:r w:rsidRPr="00E8103E">
        <w:rPr>
          <w:b/>
          <w:bCs/>
        </w:rPr>
        <w:t>Features to Stock</w:t>
      </w:r>
    </w:p>
    <w:p w14:paraId="5971B0C0" w14:textId="77777777" w:rsidR="00E8103E" w:rsidRPr="00E8103E" w:rsidRDefault="00E8103E" w:rsidP="00E8103E">
      <w:pPr>
        <w:numPr>
          <w:ilvl w:val="0"/>
          <w:numId w:val="3"/>
        </w:numPr>
      </w:pPr>
      <w:r w:rsidRPr="00E8103E">
        <w:rPr>
          <w:b/>
          <w:bCs/>
        </w:rPr>
        <w:t>Condition</w:t>
      </w:r>
      <w:r w:rsidRPr="00E8103E">
        <w:t>: Excellent or good. Cars in excellent condition command 15% higher prices than those in good condition.</w:t>
      </w:r>
    </w:p>
    <w:p w14:paraId="799696B4" w14:textId="77777777" w:rsidR="00E8103E" w:rsidRPr="00E8103E" w:rsidRDefault="00E8103E" w:rsidP="00E8103E">
      <w:pPr>
        <w:numPr>
          <w:ilvl w:val="0"/>
          <w:numId w:val="3"/>
        </w:numPr>
      </w:pPr>
      <w:r w:rsidRPr="00E8103E">
        <w:rPr>
          <w:b/>
          <w:bCs/>
        </w:rPr>
        <w:t>Type</w:t>
      </w:r>
      <w:r w:rsidRPr="00E8103E">
        <w:t>: SUVs and electric vehicles. SUVs have the highest average resale price, while electric vehicles, such as Tesla, retain 80% of their original value after 3 years.</w:t>
      </w:r>
    </w:p>
    <w:p w14:paraId="2120793E" w14:textId="77777777" w:rsidR="00E8103E" w:rsidRPr="00E8103E" w:rsidRDefault="00E8103E" w:rsidP="00E8103E">
      <w:pPr>
        <w:numPr>
          <w:ilvl w:val="0"/>
          <w:numId w:val="3"/>
        </w:numPr>
      </w:pPr>
      <w:r w:rsidRPr="00E8103E">
        <w:rPr>
          <w:b/>
          <w:bCs/>
        </w:rPr>
        <w:t>Manufacturer</w:t>
      </w:r>
      <w:r w:rsidRPr="00E8103E">
        <w:t>: Toyota, Honda, and Tesla. These manufacturers consistently deliver high resale value and strong demand.</w:t>
      </w:r>
    </w:p>
    <w:p w14:paraId="75D8111E" w14:textId="77777777" w:rsidR="00E8103E" w:rsidRPr="00E8103E" w:rsidRDefault="00E8103E" w:rsidP="00E8103E">
      <w:r w:rsidRPr="00E8103E">
        <w:pict w14:anchorId="689DD43F">
          <v:rect id="_x0000_i1079" style="width:0;height:1.5pt" o:hralign="center" o:hrstd="t" o:hr="t" fillcolor="#a0a0a0" stroked="f"/>
        </w:pict>
      </w:r>
    </w:p>
    <w:p w14:paraId="7D15A4AE" w14:textId="77777777" w:rsidR="00E8103E" w:rsidRPr="00E8103E" w:rsidRDefault="00E8103E" w:rsidP="00E8103E">
      <w:pPr>
        <w:rPr>
          <w:b/>
          <w:bCs/>
        </w:rPr>
      </w:pPr>
      <w:r w:rsidRPr="00E8103E">
        <w:rPr>
          <w:b/>
          <w:bCs/>
        </w:rPr>
        <w:t>Features to Avoid or Discount</w:t>
      </w:r>
    </w:p>
    <w:p w14:paraId="425B9FEC" w14:textId="77777777" w:rsidR="00E8103E" w:rsidRPr="00E8103E" w:rsidRDefault="00E8103E" w:rsidP="00E8103E">
      <w:pPr>
        <w:numPr>
          <w:ilvl w:val="0"/>
          <w:numId w:val="4"/>
        </w:numPr>
      </w:pPr>
      <w:r w:rsidRPr="00E8103E">
        <w:rPr>
          <w:b/>
          <w:bCs/>
        </w:rPr>
        <w:t>High Odometer Readings</w:t>
      </w:r>
      <w:r w:rsidRPr="00E8103E">
        <w:t>: Vehicles with over 150,000 miles sell for 50% less than those with under 100,000 miles.</w:t>
      </w:r>
    </w:p>
    <w:p w14:paraId="5012EC30" w14:textId="77777777" w:rsidR="00E8103E" w:rsidRPr="00E8103E" w:rsidRDefault="00E8103E" w:rsidP="00E8103E">
      <w:pPr>
        <w:numPr>
          <w:ilvl w:val="0"/>
          <w:numId w:val="4"/>
        </w:numPr>
      </w:pPr>
      <w:r w:rsidRPr="00E8103E">
        <w:rPr>
          <w:b/>
          <w:bCs/>
        </w:rPr>
        <w:t>Condition</w:t>
      </w:r>
      <w:r w:rsidRPr="00E8103E">
        <w:t>: Salvage or poor. Salvage title cars average 60% lower prices than clean titles.</w:t>
      </w:r>
    </w:p>
    <w:p w14:paraId="00FBC3E9" w14:textId="77777777" w:rsidR="00E8103E" w:rsidRPr="00E8103E" w:rsidRDefault="00E8103E" w:rsidP="00E8103E">
      <w:pPr>
        <w:numPr>
          <w:ilvl w:val="0"/>
          <w:numId w:val="4"/>
        </w:numPr>
      </w:pPr>
      <w:r w:rsidRPr="00E8103E">
        <w:rPr>
          <w:b/>
          <w:bCs/>
        </w:rPr>
        <w:t>Low-Value Manufacturers</w:t>
      </w:r>
      <w:r w:rsidRPr="00E8103E">
        <w:t>: Avoid stocking luxury outliers like Maserati unless they align with the dealership's specialization.</w:t>
      </w:r>
    </w:p>
    <w:p w14:paraId="55976649" w14:textId="77777777" w:rsidR="00E8103E" w:rsidRPr="00E8103E" w:rsidRDefault="00E8103E" w:rsidP="00E8103E">
      <w:r w:rsidRPr="00E8103E">
        <w:lastRenderedPageBreak/>
        <w:pict w14:anchorId="09E45672">
          <v:rect id="_x0000_i1080" style="width:0;height:1.5pt" o:hralign="center" o:hrstd="t" o:hr="t" fillcolor="#a0a0a0" stroked="f"/>
        </w:pict>
      </w:r>
    </w:p>
    <w:p w14:paraId="2C3BD18B" w14:textId="77777777" w:rsidR="00E8103E" w:rsidRPr="00E8103E" w:rsidRDefault="00E8103E" w:rsidP="00E8103E">
      <w:pPr>
        <w:rPr>
          <w:b/>
          <w:bCs/>
        </w:rPr>
      </w:pPr>
      <w:r w:rsidRPr="00E8103E">
        <w:rPr>
          <w:b/>
          <w:bCs/>
        </w:rPr>
        <w:t>Additional Insights</w:t>
      </w:r>
    </w:p>
    <w:p w14:paraId="0DE28A54" w14:textId="77777777" w:rsidR="00E8103E" w:rsidRPr="00E8103E" w:rsidRDefault="00E8103E" w:rsidP="00E8103E">
      <w:pPr>
        <w:numPr>
          <w:ilvl w:val="0"/>
          <w:numId w:val="5"/>
        </w:numPr>
      </w:pPr>
      <w:r w:rsidRPr="00E8103E">
        <w:rPr>
          <w:b/>
          <w:bCs/>
        </w:rPr>
        <w:t>Age of Vehicles</w:t>
      </w:r>
      <w:r w:rsidRPr="00E8103E">
        <w:t>: Cars less than 10 years old command nearly double the resale price of older cars.</w:t>
      </w:r>
    </w:p>
    <w:p w14:paraId="46E18145" w14:textId="77777777" w:rsidR="00E8103E" w:rsidRPr="00E8103E" w:rsidRDefault="00E8103E" w:rsidP="00E8103E">
      <w:pPr>
        <w:numPr>
          <w:ilvl w:val="0"/>
          <w:numId w:val="5"/>
        </w:numPr>
      </w:pPr>
      <w:r w:rsidRPr="00E8103E">
        <w:rPr>
          <w:b/>
          <w:bCs/>
        </w:rPr>
        <w:t>Regional Preferences</w:t>
      </w:r>
      <w:r w:rsidRPr="00E8103E">
        <w:t>: Tailor inventory to local demand trends. SUVs perform better in suburban areas, while sedans and electric vehicles are popular in urban markets.</w:t>
      </w:r>
    </w:p>
    <w:p w14:paraId="54291C37" w14:textId="77777777" w:rsidR="00E8103E" w:rsidRPr="00E8103E" w:rsidRDefault="00E8103E" w:rsidP="00E8103E">
      <w:pPr>
        <w:numPr>
          <w:ilvl w:val="0"/>
          <w:numId w:val="5"/>
        </w:numPr>
      </w:pPr>
      <w:r w:rsidRPr="00E8103E">
        <w:rPr>
          <w:b/>
          <w:bCs/>
        </w:rPr>
        <w:t>Fuel Efficiency</w:t>
      </w:r>
      <w:r w:rsidRPr="00E8103E">
        <w:t>: Hybrid and electric vehicles outperform gasoline cars in resale value by 20%.</w:t>
      </w:r>
    </w:p>
    <w:p w14:paraId="42D8C94C" w14:textId="77777777" w:rsidR="0030238B" w:rsidRDefault="0030238B"/>
    <w:sectPr w:rsidR="0030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85065"/>
    <w:multiLevelType w:val="multilevel"/>
    <w:tmpl w:val="E14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94C09"/>
    <w:multiLevelType w:val="multilevel"/>
    <w:tmpl w:val="86D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F398C"/>
    <w:multiLevelType w:val="multilevel"/>
    <w:tmpl w:val="E780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50A91"/>
    <w:multiLevelType w:val="multilevel"/>
    <w:tmpl w:val="139A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83099"/>
    <w:multiLevelType w:val="multilevel"/>
    <w:tmpl w:val="396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952252">
    <w:abstractNumId w:val="3"/>
  </w:num>
  <w:num w:numId="2" w16cid:durableId="1879775396">
    <w:abstractNumId w:val="2"/>
  </w:num>
  <w:num w:numId="3" w16cid:durableId="417409898">
    <w:abstractNumId w:val="4"/>
  </w:num>
  <w:num w:numId="4" w16cid:durableId="1721436737">
    <w:abstractNumId w:val="1"/>
  </w:num>
  <w:num w:numId="5" w16cid:durableId="144804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3E"/>
    <w:rsid w:val="00095E00"/>
    <w:rsid w:val="0030238B"/>
    <w:rsid w:val="00482601"/>
    <w:rsid w:val="00566DCD"/>
    <w:rsid w:val="00991D53"/>
    <w:rsid w:val="00A25694"/>
    <w:rsid w:val="00E8103E"/>
    <w:rsid w:val="00EB04C6"/>
    <w:rsid w:val="00F9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AAB5"/>
  <w15:chartTrackingRefBased/>
  <w15:docId w15:val="{12C1E575-FFD6-4BF4-B2E0-270F148F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03E"/>
    <w:pPr>
      <w:ind w:left="720"/>
      <w:contextualSpacing/>
    </w:pPr>
  </w:style>
  <w:style w:type="character" w:styleId="Hyperlink">
    <w:name w:val="Hyperlink"/>
    <w:basedOn w:val="DefaultParagraphFont"/>
    <w:uiPriority w:val="99"/>
    <w:unhideWhenUsed/>
    <w:rsid w:val="00E8103E"/>
    <w:rPr>
      <w:color w:val="0563C1" w:themeColor="hyperlink"/>
      <w:u w:val="single"/>
    </w:rPr>
  </w:style>
  <w:style w:type="character" w:styleId="UnresolvedMention">
    <w:name w:val="Unresolved Mention"/>
    <w:basedOn w:val="DefaultParagraphFont"/>
    <w:uiPriority w:val="99"/>
    <w:semiHidden/>
    <w:unhideWhenUsed/>
    <w:rsid w:val="00E81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11703">
      <w:bodyDiv w:val="1"/>
      <w:marLeft w:val="0"/>
      <w:marRight w:val="0"/>
      <w:marTop w:val="0"/>
      <w:marBottom w:val="0"/>
      <w:divBdr>
        <w:top w:val="none" w:sz="0" w:space="0" w:color="auto"/>
        <w:left w:val="none" w:sz="0" w:space="0" w:color="auto"/>
        <w:bottom w:val="none" w:sz="0" w:space="0" w:color="auto"/>
        <w:right w:val="none" w:sz="0" w:space="0" w:color="auto"/>
      </w:divBdr>
      <w:divsChild>
        <w:div w:id="920330124">
          <w:marLeft w:val="0"/>
          <w:marRight w:val="0"/>
          <w:marTop w:val="0"/>
          <w:marBottom w:val="0"/>
          <w:divBdr>
            <w:top w:val="none" w:sz="0" w:space="0" w:color="auto"/>
            <w:left w:val="none" w:sz="0" w:space="0" w:color="auto"/>
            <w:bottom w:val="none" w:sz="0" w:space="0" w:color="auto"/>
            <w:right w:val="none" w:sz="0" w:space="0" w:color="auto"/>
          </w:divBdr>
          <w:divsChild>
            <w:div w:id="1009016923">
              <w:marLeft w:val="0"/>
              <w:marRight w:val="0"/>
              <w:marTop w:val="75"/>
              <w:marBottom w:val="0"/>
              <w:divBdr>
                <w:top w:val="none" w:sz="0" w:space="0" w:color="auto"/>
                <w:left w:val="none" w:sz="0" w:space="0" w:color="auto"/>
                <w:bottom w:val="none" w:sz="0" w:space="0" w:color="auto"/>
                <w:right w:val="none" w:sz="0" w:space="0" w:color="auto"/>
              </w:divBdr>
              <w:divsChild>
                <w:div w:id="660426696">
                  <w:marLeft w:val="0"/>
                  <w:marRight w:val="0"/>
                  <w:marTop w:val="0"/>
                  <w:marBottom w:val="0"/>
                  <w:divBdr>
                    <w:top w:val="none" w:sz="0" w:space="0" w:color="auto"/>
                    <w:left w:val="none" w:sz="0" w:space="0" w:color="auto"/>
                    <w:bottom w:val="none" w:sz="0" w:space="0" w:color="auto"/>
                    <w:right w:val="none" w:sz="0" w:space="0" w:color="auto"/>
                  </w:divBdr>
                  <w:divsChild>
                    <w:div w:id="1354769375">
                      <w:marLeft w:val="0"/>
                      <w:marRight w:val="0"/>
                      <w:marTop w:val="0"/>
                      <w:marBottom w:val="0"/>
                      <w:divBdr>
                        <w:top w:val="none" w:sz="0" w:space="0" w:color="auto"/>
                        <w:left w:val="none" w:sz="0" w:space="0" w:color="auto"/>
                        <w:bottom w:val="none" w:sz="0" w:space="0" w:color="auto"/>
                        <w:right w:val="none" w:sz="0" w:space="0" w:color="auto"/>
                      </w:divBdr>
                      <w:divsChild>
                        <w:div w:id="10128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9904">
      <w:bodyDiv w:val="1"/>
      <w:marLeft w:val="0"/>
      <w:marRight w:val="0"/>
      <w:marTop w:val="0"/>
      <w:marBottom w:val="0"/>
      <w:divBdr>
        <w:top w:val="none" w:sz="0" w:space="0" w:color="auto"/>
        <w:left w:val="none" w:sz="0" w:space="0" w:color="auto"/>
        <w:bottom w:val="none" w:sz="0" w:space="0" w:color="auto"/>
        <w:right w:val="none" w:sz="0" w:space="0" w:color="auto"/>
      </w:divBdr>
    </w:div>
    <w:div w:id="567301539">
      <w:bodyDiv w:val="1"/>
      <w:marLeft w:val="0"/>
      <w:marRight w:val="0"/>
      <w:marTop w:val="0"/>
      <w:marBottom w:val="0"/>
      <w:divBdr>
        <w:top w:val="none" w:sz="0" w:space="0" w:color="auto"/>
        <w:left w:val="none" w:sz="0" w:space="0" w:color="auto"/>
        <w:bottom w:val="none" w:sz="0" w:space="0" w:color="auto"/>
        <w:right w:val="none" w:sz="0" w:space="0" w:color="auto"/>
      </w:divBdr>
    </w:div>
    <w:div w:id="630594261">
      <w:bodyDiv w:val="1"/>
      <w:marLeft w:val="0"/>
      <w:marRight w:val="0"/>
      <w:marTop w:val="0"/>
      <w:marBottom w:val="0"/>
      <w:divBdr>
        <w:top w:val="none" w:sz="0" w:space="0" w:color="auto"/>
        <w:left w:val="none" w:sz="0" w:space="0" w:color="auto"/>
        <w:bottom w:val="none" w:sz="0" w:space="0" w:color="auto"/>
        <w:right w:val="none" w:sz="0" w:space="0" w:color="auto"/>
      </w:divBdr>
    </w:div>
    <w:div w:id="670446301">
      <w:bodyDiv w:val="1"/>
      <w:marLeft w:val="0"/>
      <w:marRight w:val="0"/>
      <w:marTop w:val="0"/>
      <w:marBottom w:val="0"/>
      <w:divBdr>
        <w:top w:val="none" w:sz="0" w:space="0" w:color="auto"/>
        <w:left w:val="none" w:sz="0" w:space="0" w:color="auto"/>
        <w:bottom w:val="none" w:sz="0" w:space="0" w:color="auto"/>
        <w:right w:val="none" w:sz="0" w:space="0" w:color="auto"/>
      </w:divBdr>
    </w:div>
    <w:div w:id="991173639">
      <w:bodyDiv w:val="1"/>
      <w:marLeft w:val="0"/>
      <w:marRight w:val="0"/>
      <w:marTop w:val="0"/>
      <w:marBottom w:val="0"/>
      <w:divBdr>
        <w:top w:val="none" w:sz="0" w:space="0" w:color="auto"/>
        <w:left w:val="none" w:sz="0" w:space="0" w:color="auto"/>
        <w:bottom w:val="none" w:sz="0" w:space="0" w:color="auto"/>
        <w:right w:val="none" w:sz="0" w:space="0" w:color="auto"/>
      </w:divBdr>
    </w:div>
    <w:div w:id="1081609449">
      <w:bodyDiv w:val="1"/>
      <w:marLeft w:val="0"/>
      <w:marRight w:val="0"/>
      <w:marTop w:val="0"/>
      <w:marBottom w:val="0"/>
      <w:divBdr>
        <w:top w:val="none" w:sz="0" w:space="0" w:color="auto"/>
        <w:left w:val="none" w:sz="0" w:space="0" w:color="auto"/>
        <w:bottom w:val="none" w:sz="0" w:space="0" w:color="auto"/>
        <w:right w:val="none" w:sz="0" w:space="0" w:color="auto"/>
      </w:divBdr>
    </w:div>
    <w:div w:id="1444303026">
      <w:bodyDiv w:val="1"/>
      <w:marLeft w:val="0"/>
      <w:marRight w:val="0"/>
      <w:marTop w:val="0"/>
      <w:marBottom w:val="0"/>
      <w:divBdr>
        <w:top w:val="none" w:sz="0" w:space="0" w:color="auto"/>
        <w:left w:val="none" w:sz="0" w:space="0" w:color="auto"/>
        <w:bottom w:val="none" w:sz="0" w:space="0" w:color="auto"/>
        <w:right w:val="none" w:sz="0" w:space="0" w:color="auto"/>
      </w:divBdr>
      <w:divsChild>
        <w:div w:id="706098980">
          <w:marLeft w:val="0"/>
          <w:marRight w:val="0"/>
          <w:marTop w:val="0"/>
          <w:marBottom w:val="0"/>
          <w:divBdr>
            <w:top w:val="none" w:sz="0" w:space="0" w:color="auto"/>
            <w:left w:val="none" w:sz="0" w:space="0" w:color="auto"/>
            <w:bottom w:val="none" w:sz="0" w:space="0" w:color="auto"/>
            <w:right w:val="none" w:sz="0" w:space="0" w:color="auto"/>
          </w:divBdr>
          <w:divsChild>
            <w:div w:id="135535192">
              <w:marLeft w:val="0"/>
              <w:marRight w:val="0"/>
              <w:marTop w:val="75"/>
              <w:marBottom w:val="0"/>
              <w:divBdr>
                <w:top w:val="none" w:sz="0" w:space="0" w:color="auto"/>
                <w:left w:val="none" w:sz="0" w:space="0" w:color="auto"/>
                <w:bottom w:val="none" w:sz="0" w:space="0" w:color="auto"/>
                <w:right w:val="none" w:sz="0" w:space="0" w:color="auto"/>
              </w:divBdr>
              <w:divsChild>
                <w:div w:id="269358695">
                  <w:marLeft w:val="0"/>
                  <w:marRight w:val="0"/>
                  <w:marTop w:val="0"/>
                  <w:marBottom w:val="0"/>
                  <w:divBdr>
                    <w:top w:val="none" w:sz="0" w:space="0" w:color="auto"/>
                    <w:left w:val="none" w:sz="0" w:space="0" w:color="auto"/>
                    <w:bottom w:val="none" w:sz="0" w:space="0" w:color="auto"/>
                    <w:right w:val="none" w:sz="0" w:space="0" w:color="auto"/>
                  </w:divBdr>
                  <w:divsChild>
                    <w:div w:id="161314825">
                      <w:marLeft w:val="0"/>
                      <w:marRight w:val="0"/>
                      <w:marTop w:val="0"/>
                      <w:marBottom w:val="0"/>
                      <w:divBdr>
                        <w:top w:val="none" w:sz="0" w:space="0" w:color="auto"/>
                        <w:left w:val="none" w:sz="0" w:space="0" w:color="auto"/>
                        <w:bottom w:val="none" w:sz="0" w:space="0" w:color="auto"/>
                        <w:right w:val="none" w:sz="0" w:space="0" w:color="auto"/>
                      </w:divBdr>
                      <w:divsChild>
                        <w:div w:id="7102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04993">
      <w:bodyDiv w:val="1"/>
      <w:marLeft w:val="0"/>
      <w:marRight w:val="0"/>
      <w:marTop w:val="0"/>
      <w:marBottom w:val="0"/>
      <w:divBdr>
        <w:top w:val="none" w:sz="0" w:space="0" w:color="auto"/>
        <w:left w:val="none" w:sz="0" w:space="0" w:color="auto"/>
        <w:bottom w:val="none" w:sz="0" w:space="0" w:color="auto"/>
        <w:right w:val="none" w:sz="0" w:space="0" w:color="auto"/>
      </w:divBdr>
    </w:div>
    <w:div w:id="17444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rianwells54/driving_price_of_car/blob/main/used_vehicle_inventory_guide.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Wells</dc:creator>
  <cp:keywords/>
  <dc:description/>
  <cp:lastModifiedBy>Brian Wells</cp:lastModifiedBy>
  <cp:revision>5</cp:revision>
  <dcterms:created xsi:type="dcterms:W3CDTF">2024-11-20T04:11:00Z</dcterms:created>
  <dcterms:modified xsi:type="dcterms:W3CDTF">2024-11-20T04:24:00Z</dcterms:modified>
</cp:coreProperties>
</file>