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gwprjfqp23ih" w:id="0"/>
      <w:bookmarkEnd w:id="0"/>
      <w:r w:rsidDel="00000000" w:rsidR="00000000" w:rsidRPr="00000000">
        <w:rPr>
          <w:rtl w:val="0"/>
        </w:rPr>
        <w:t xml:space="preserve">About the concept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ASAP Poke was born out of a single idea: to bring Chicago the freshest, sushi-quality fish coupled with seasonal ingredients, as fast as possible.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Honoring the island tradition of sushi-quality fish and seasonal products, ASAP Poke is a chef-driven, delivery-only concept in Lincoln Park. Choose from our signature poke bowls or handcraft your own from an extensive list of ingredients, toppings and sauces.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rPr/>
      </w:pPr>
      <w:bookmarkStart w:colFirst="0" w:colLast="0" w:name="_9fgwasj4i7u" w:id="1"/>
      <w:bookmarkEnd w:id="1"/>
      <w:r w:rsidDel="00000000" w:rsidR="00000000" w:rsidRPr="00000000">
        <w:rPr>
          <w:rtl w:val="0"/>
        </w:rPr>
        <w:t xml:space="preserve">About the Frequent Diner Program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Join the Frequent Diner Club, download the app! Earn Lettuce Entertain You Frequent Diner points by adding your FD number to the comment section of your order! Not a member? Download the LettuceEats App now!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https://www.leye.com/frequent-diner/lettuceeats/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leye.com/frequent-diner/lettuceeat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