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rsidR="00DA042C" w:rsidRDefault="00731F67" w:rsidP="00731F67">
      <w:pPr>
        <w:pStyle w:val="Title"/>
        <w:rPr>
          <w:rStyle w:val="SubtleEmphasis"/>
        </w:rPr>
      </w:pPr>
      <w:r w:rsidRPr="00731F67">
        <w:rPr>
          <w:rStyle w:val="SubtleEmphasis"/>
        </w:rPr>
        <w:t>Development Reference Manual</w:t>
      </w:r>
    </w:p>
    <w:p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rsidR="00AD19C4" w:rsidRDefault="00AD19C4">
      <w:pPr>
        <w:rPr>
          <w:lang w:val="en-US"/>
        </w:rPr>
      </w:pPr>
      <w:r>
        <w:rPr>
          <w:lang w:val="en-US"/>
        </w:rPr>
        <w:br w:type="page"/>
      </w:r>
    </w:p>
    <w:p w:rsidR="00AD19C4" w:rsidRPr="00D10BD2" w:rsidRDefault="00A873FD" w:rsidP="00D10BD2">
      <w:pPr>
        <w:pStyle w:val="ListParagraph"/>
        <w:spacing w:before="240" w:after="240" w:line="360" w:lineRule="auto"/>
        <w:ind w:left="0"/>
        <w:rPr>
          <w:rStyle w:val="BookTitle"/>
          <w:sz w:val="28"/>
          <w:szCs w:val="28"/>
        </w:rPr>
      </w:pPr>
      <w:r>
        <w:rPr>
          <w:rStyle w:val="BookTitle"/>
          <w:sz w:val="28"/>
          <w:szCs w:val="28"/>
        </w:rPr>
        <w:lastRenderedPageBreak/>
        <w:t xml:space="preserve">Manual </w:t>
      </w:r>
      <w:r w:rsidR="00AD19C4" w:rsidRPr="00D10BD2">
        <w:rPr>
          <w:rStyle w:val="BookTitle"/>
          <w:sz w:val="28"/>
          <w:szCs w:val="28"/>
        </w:rPr>
        <w:t>Version</w:t>
      </w:r>
      <w:r>
        <w:rPr>
          <w:rStyle w:val="BookTitle"/>
          <w:sz w:val="28"/>
          <w:szCs w:val="28"/>
        </w:rPr>
        <w:t xml:space="preserve"> Control</w:t>
      </w:r>
    </w:p>
    <w:tbl>
      <w:tblPr>
        <w:tblStyle w:val="TableGrid"/>
        <w:tblW w:w="0" w:type="auto"/>
        <w:tblLook w:val="04A0" w:firstRow="1" w:lastRow="0" w:firstColumn="1" w:lastColumn="0" w:noHBand="0" w:noVBand="1"/>
      </w:tblPr>
      <w:tblGrid>
        <w:gridCol w:w="1129"/>
        <w:gridCol w:w="4820"/>
        <w:gridCol w:w="1843"/>
        <w:gridCol w:w="1224"/>
      </w:tblGrid>
      <w:tr w:rsidR="008C0535" w:rsidTr="008C0535">
        <w:tc>
          <w:tcPr>
            <w:tcW w:w="1129" w:type="dxa"/>
          </w:tcPr>
          <w:p w:rsidR="008C0535" w:rsidRPr="008C0535" w:rsidRDefault="008C0535" w:rsidP="008C0535">
            <w:pPr>
              <w:jc w:val="center"/>
              <w:rPr>
                <w:b/>
                <w:lang w:val="en-US"/>
              </w:rPr>
            </w:pPr>
            <w:r w:rsidRPr="008C0535">
              <w:rPr>
                <w:b/>
                <w:lang w:val="en-US"/>
              </w:rPr>
              <w:t>Version</w:t>
            </w:r>
          </w:p>
        </w:tc>
        <w:tc>
          <w:tcPr>
            <w:tcW w:w="4820" w:type="dxa"/>
          </w:tcPr>
          <w:p w:rsidR="008C0535" w:rsidRPr="008C0535" w:rsidRDefault="008C0535" w:rsidP="008C0535">
            <w:pPr>
              <w:jc w:val="center"/>
              <w:rPr>
                <w:b/>
                <w:lang w:val="en-US"/>
              </w:rPr>
            </w:pPr>
            <w:r w:rsidRPr="008C0535">
              <w:rPr>
                <w:b/>
                <w:lang w:val="en-US"/>
              </w:rPr>
              <w:t>Brief</w:t>
            </w:r>
          </w:p>
        </w:tc>
        <w:tc>
          <w:tcPr>
            <w:tcW w:w="1843" w:type="dxa"/>
          </w:tcPr>
          <w:p w:rsidR="008C0535" w:rsidRPr="008C0535" w:rsidRDefault="008C0535" w:rsidP="008C0535">
            <w:pPr>
              <w:jc w:val="center"/>
              <w:rPr>
                <w:b/>
                <w:lang w:val="en-US"/>
              </w:rPr>
            </w:pPr>
            <w:r w:rsidRPr="008C0535">
              <w:rPr>
                <w:b/>
                <w:lang w:val="en-US"/>
              </w:rPr>
              <w:t>Author</w:t>
            </w:r>
          </w:p>
        </w:tc>
        <w:tc>
          <w:tcPr>
            <w:tcW w:w="1224" w:type="dxa"/>
          </w:tcPr>
          <w:p w:rsidR="008C0535" w:rsidRPr="008C0535" w:rsidRDefault="008C0535" w:rsidP="008C0535">
            <w:pPr>
              <w:jc w:val="center"/>
              <w:rPr>
                <w:b/>
                <w:lang w:val="en-US"/>
              </w:rPr>
            </w:pPr>
            <w:r w:rsidRPr="008C0535">
              <w:rPr>
                <w:b/>
                <w:lang w:val="en-US"/>
              </w:rPr>
              <w:t>Date</w:t>
            </w:r>
          </w:p>
        </w:tc>
      </w:tr>
      <w:tr w:rsidR="008C0535" w:rsidTr="008C0535">
        <w:tc>
          <w:tcPr>
            <w:tcW w:w="1129" w:type="dxa"/>
          </w:tcPr>
          <w:p w:rsidR="008C0535" w:rsidRDefault="008C0535" w:rsidP="008C0535">
            <w:pPr>
              <w:jc w:val="center"/>
              <w:rPr>
                <w:lang w:val="en-US"/>
              </w:rPr>
            </w:pPr>
            <w:r>
              <w:rPr>
                <w:lang w:val="en-US"/>
              </w:rPr>
              <w:t>1.0.0</w:t>
            </w:r>
          </w:p>
        </w:tc>
        <w:tc>
          <w:tcPr>
            <w:tcW w:w="4820" w:type="dxa"/>
          </w:tcPr>
          <w:p w:rsidR="008C0535" w:rsidRDefault="008C0535">
            <w:pPr>
              <w:rPr>
                <w:lang w:val="en-US"/>
              </w:rPr>
            </w:pPr>
            <w:r>
              <w:rPr>
                <w:lang w:val="en-US"/>
              </w:rPr>
              <w:t>Initial version</w:t>
            </w:r>
          </w:p>
        </w:tc>
        <w:tc>
          <w:tcPr>
            <w:tcW w:w="1843" w:type="dxa"/>
          </w:tcPr>
          <w:p w:rsidR="008C0535" w:rsidRDefault="008C0535" w:rsidP="008C0535">
            <w:pPr>
              <w:jc w:val="center"/>
              <w:rPr>
                <w:lang w:val="en-US"/>
              </w:rPr>
            </w:pPr>
            <w:r>
              <w:rPr>
                <w:lang w:val="en-US"/>
              </w:rPr>
              <w:t>Xiaochen Li</w:t>
            </w:r>
          </w:p>
        </w:tc>
        <w:tc>
          <w:tcPr>
            <w:tcW w:w="1224" w:type="dxa"/>
          </w:tcPr>
          <w:p w:rsidR="008C0535" w:rsidRDefault="008C0535" w:rsidP="008C0535">
            <w:pPr>
              <w:jc w:val="center"/>
              <w:rPr>
                <w:lang w:val="en-US"/>
              </w:rPr>
            </w:pPr>
            <w:r>
              <w:rPr>
                <w:lang w:val="en-US"/>
              </w:rPr>
              <w:t>17/4/2016</w:t>
            </w:r>
          </w:p>
        </w:tc>
      </w:tr>
      <w:tr w:rsidR="008C0535" w:rsidTr="008C0535">
        <w:tc>
          <w:tcPr>
            <w:tcW w:w="1129" w:type="dxa"/>
          </w:tcPr>
          <w:p w:rsidR="008C0535" w:rsidRDefault="003A0202" w:rsidP="008C0535">
            <w:pPr>
              <w:jc w:val="center"/>
              <w:rPr>
                <w:lang w:val="en-US"/>
              </w:rPr>
            </w:pPr>
            <w:r>
              <w:rPr>
                <w:lang w:val="en-US"/>
              </w:rPr>
              <w:t>1.0.1</w:t>
            </w:r>
          </w:p>
        </w:tc>
        <w:tc>
          <w:tcPr>
            <w:tcW w:w="4820" w:type="dxa"/>
          </w:tcPr>
          <w:p w:rsidR="008C0535" w:rsidRDefault="00823331">
            <w:pPr>
              <w:rPr>
                <w:lang w:val="en-US"/>
              </w:rPr>
            </w:pPr>
            <w:r>
              <w:rPr>
                <w:lang w:val="en-US"/>
              </w:rPr>
              <w:t>Add 4.2</w:t>
            </w:r>
            <w:r w:rsidR="003A0202">
              <w:rPr>
                <w:lang w:val="en-US"/>
              </w:rPr>
              <w:t xml:space="preserve"> how does Reaction do with rendering</w:t>
            </w:r>
          </w:p>
        </w:tc>
        <w:tc>
          <w:tcPr>
            <w:tcW w:w="1843" w:type="dxa"/>
          </w:tcPr>
          <w:p w:rsidR="008C0535" w:rsidRDefault="003A0202" w:rsidP="008C0535">
            <w:pPr>
              <w:jc w:val="center"/>
              <w:rPr>
                <w:lang w:val="en-US"/>
              </w:rPr>
            </w:pPr>
            <w:r>
              <w:rPr>
                <w:lang w:val="en-US"/>
              </w:rPr>
              <w:t>Xiaochen Li</w:t>
            </w:r>
          </w:p>
        </w:tc>
        <w:tc>
          <w:tcPr>
            <w:tcW w:w="1224" w:type="dxa"/>
          </w:tcPr>
          <w:p w:rsidR="008C0535" w:rsidRDefault="003A0202" w:rsidP="008C0535">
            <w:pPr>
              <w:jc w:val="center"/>
              <w:rPr>
                <w:lang w:val="en-US"/>
              </w:rPr>
            </w:pPr>
            <w:r>
              <w:rPr>
                <w:lang w:val="en-US"/>
              </w:rPr>
              <w:t>28/4/2016</w:t>
            </w:r>
          </w:p>
        </w:tc>
      </w:tr>
      <w:tr w:rsidR="008C0535" w:rsidTr="008C0535">
        <w:tc>
          <w:tcPr>
            <w:tcW w:w="1129" w:type="dxa"/>
          </w:tcPr>
          <w:p w:rsidR="008C0535" w:rsidRDefault="008C0535" w:rsidP="008C0535">
            <w:pPr>
              <w:jc w:val="center"/>
              <w:rPr>
                <w:lang w:val="en-US"/>
              </w:rPr>
            </w:pPr>
          </w:p>
        </w:tc>
        <w:tc>
          <w:tcPr>
            <w:tcW w:w="4820" w:type="dxa"/>
          </w:tcPr>
          <w:p w:rsidR="008C0535" w:rsidRDefault="008C0535">
            <w:pPr>
              <w:rPr>
                <w:lang w:val="en-US"/>
              </w:rPr>
            </w:pPr>
          </w:p>
        </w:tc>
        <w:tc>
          <w:tcPr>
            <w:tcW w:w="1843" w:type="dxa"/>
          </w:tcPr>
          <w:p w:rsidR="008C0535" w:rsidRDefault="008C0535" w:rsidP="008C0535">
            <w:pPr>
              <w:jc w:val="center"/>
              <w:rPr>
                <w:lang w:val="en-US"/>
              </w:rPr>
            </w:pPr>
          </w:p>
        </w:tc>
        <w:tc>
          <w:tcPr>
            <w:tcW w:w="1224" w:type="dxa"/>
          </w:tcPr>
          <w:p w:rsidR="008C0535" w:rsidRDefault="008C0535" w:rsidP="008C0535">
            <w:pPr>
              <w:jc w:val="center"/>
              <w:rPr>
                <w:lang w:val="en-US"/>
              </w:rPr>
            </w:pPr>
          </w:p>
        </w:tc>
      </w:tr>
    </w:tbl>
    <w:p w:rsidR="00AD19C4" w:rsidRDefault="00AD19C4">
      <w:pPr>
        <w:rPr>
          <w:lang w:val="en-US"/>
        </w:rPr>
      </w:pPr>
    </w:p>
    <w:p w:rsidR="00AD19C4" w:rsidRDefault="00AD19C4">
      <w:pPr>
        <w:rPr>
          <w:lang w:val="en-US"/>
        </w:rPr>
      </w:pPr>
      <w:r>
        <w:rPr>
          <w:lang w:val="en-US"/>
        </w:rPr>
        <w:br w:type="page"/>
      </w:r>
    </w:p>
    <w:p w:rsidR="00CA03BA" w:rsidRPr="008B0248" w:rsidRDefault="00CA03BA" w:rsidP="008B0248">
      <w:pPr>
        <w:pStyle w:val="ListParagraph"/>
        <w:numPr>
          <w:ilvl w:val="0"/>
          <w:numId w:val="6"/>
        </w:numPr>
        <w:spacing w:before="240" w:after="240" w:line="360" w:lineRule="auto"/>
        <w:rPr>
          <w:rStyle w:val="BookTitle"/>
          <w:sz w:val="28"/>
          <w:szCs w:val="28"/>
          <w:lang w:val="en-US"/>
        </w:rPr>
      </w:pPr>
      <w:r w:rsidRPr="008B0248">
        <w:rPr>
          <w:rStyle w:val="BookTitle"/>
          <w:sz w:val="28"/>
          <w:szCs w:val="28"/>
          <w:lang w:val="en-US"/>
        </w:rPr>
        <w:lastRenderedPageBreak/>
        <w:t>Introduction</w:t>
      </w:r>
    </w:p>
    <w:p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rsidR="00C9044A" w:rsidRDefault="00C9044A">
      <w:pPr>
        <w:rPr>
          <w:lang w:val="en-US"/>
        </w:rPr>
      </w:pPr>
      <w:r>
        <w:rPr>
          <w:lang w:val="en-US"/>
        </w:rPr>
        <w:br w:type="page"/>
      </w:r>
    </w:p>
    <w:p w:rsidR="00CA03BA" w:rsidRPr="0073612E" w:rsidRDefault="00CA03BA" w:rsidP="0073612E">
      <w:pPr>
        <w:pStyle w:val="ListParagraph"/>
        <w:numPr>
          <w:ilvl w:val="0"/>
          <w:numId w:val="6"/>
        </w:numPr>
        <w:spacing w:before="240" w:after="240" w:line="360" w:lineRule="auto"/>
        <w:rPr>
          <w:rStyle w:val="BookTitle"/>
          <w:sz w:val="28"/>
          <w:szCs w:val="28"/>
          <w:lang w:val="en-US"/>
        </w:rPr>
      </w:pPr>
      <w:r w:rsidRPr="0073612E">
        <w:rPr>
          <w:rStyle w:val="BookTitle"/>
          <w:sz w:val="28"/>
          <w:szCs w:val="28"/>
          <w:lang w:val="en-US"/>
        </w:rPr>
        <w:lastRenderedPageBreak/>
        <w:t>Project Structure</w:t>
      </w:r>
    </w:p>
    <w:p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rsidR="003A674D" w:rsidRPr="00C9044A" w:rsidRDefault="00CD5AE6">
      <w:pPr>
        <w:rPr>
          <w:b/>
          <w:i/>
          <w:lang w:val="en-US"/>
        </w:rPr>
      </w:pPr>
      <w:r w:rsidRPr="00C9044A">
        <w:rPr>
          <w:b/>
          <w:i/>
          <w:lang w:val="en-US"/>
        </w:rPr>
        <w:t>2.1</w:t>
      </w:r>
      <w:r w:rsidRPr="00C9044A">
        <w:rPr>
          <w:b/>
          <w:i/>
          <w:lang w:val="en-US"/>
        </w:rPr>
        <w:tab/>
      </w:r>
      <w:r w:rsidR="00F465F9" w:rsidRPr="00C9044A">
        <w:rPr>
          <w:b/>
          <w:i/>
          <w:lang w:val="en-US"/>
        </w:rPr>
        <w:t>meteor</w:t>
      </w:r>
    </w:p>
    <w:p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rsidR="00F465F9" w:rsidRPr="00C9044A" w:rsidRDefault="00C9044A">
      <w:pPr>
        <w:rPr>
          <w:b/>
          <w:i/>
          <w:lang w:val="en-US"/>
        </w:rPr>
      </w:pPr>
      <w:r w:rsidRPr="00C9044A">
        <w:rPr>
          <w:b/>
          <w:i/>
          <w:lang w:val="en-US"/>
        </w:rPr>
        <w:t>2.2</w:t>
      </w:r>
      <w:r w:rsidRPr="00C9044A">
        <w:rPr>
          <w:b/>
          <w:i/>
          <w:lang w:val="en-US"/>
        </w:rPr>
        <w:tab/>
      </w:r>
      <w:r w:rsidR="00F465F9" w:rsidRPr="00C9044A">
        <w:rPr>
          <w:b/>
          <w:i/>
          <w:lang w:val="en-US"/>
        </w:rPr>
        <w:t>client</w:t>
      </w:r>
      <w:r w:rsidR="003A674D" w:rsidRPr="00C9044A">
        <w:rPr>
          <w:b/>
          <w:i/>
          <w:lang w:val="en-US"/>
        </w:rPr>
        <w:t xml:space="preserve"> </w:t>
      </w:r>
    </w:p>
    <w:p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 xml:space="preserve">(Meteor.isClient) { </w:t>
      </w:r>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rsidR="00F465F9" w:rsidRPr="00C9044A" w:rsidRDefault="00C9044A">
      <w:pPr>
        <w:rPr>
          <w:b/>
          <w:i/>
          <w:lang w:val="en-US"/>
        </w:rPr>
      </w:pPr>
      <w:r w:rsidRPr="00C9044A">
        <w:rPr>
          <w:b/>
          <w:i/>
          <w:lang w:val="en-US"/>
        </w:rPr>
        <w:t>2.3</w:t>
      </w:r>
      <w:r w:rsidRPr="00C9044A">
        <w:rPr>
          <w:b/>
          <w:i/>
          <w:lang w:val="en-US"/>
        </w:rPr>
        <w:tab/>
      </w:r>
      <w:r w:rsidR="001E60A6" w:rsidRPr="00C9044A">
        <w:rPr>
          <w:b/>
          <w:i/>
          <w:lang w:val="en-US"/>
        </w:rPr>
        <w:t>p</w:t>
      </w:r>
      <w:r w:rsidR="00F465F9" w:rsidRPr="00C9044A">
        <w:rPr>
          <w:b/>
          <w:i/>
          <w:lang w:val="en-US"/>
        </w:rPr>
        <w:t>ackages</w:t>
      </w:r>
    </w:p>
    <w:p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rsidR="00F465F9" w:rsidRPr="00C9044A" w:rsidRDefault="00C9044A">
      <w:pPr>
        <w:rPr>
          <w:b/>
          <w:i/>
          <w:lang w:val="en-US"/>
        </w:rPr>
      </w:pPr>
      <w:r w:rsidRPr="00C9044A">
        <w:rPr>
          <w:b/>
          <w:i/>
          <w:lang w:val="en-US"/>
        </w:rPr>
        <w:t>2.4</w:t>
      </w:r>
      <w:r w:rsidRPr="00C9044A">
        <w:rPr>
          <w:b/>
          <w:i/>
          <w:lang w:val="en-US"/>
        </w:rPr>
        <w:tab/>
      </w:r>
      <w:proofErr w:type="gramStart"/>
      <w:r w:rsidR="00F465F9" w:rsidRPr="00C9044A">
        <w:rPr>
          <w:b/>
          <w:i/>
          <w:lang w:val="en-US"/>
        </w:rPr>
        <w:t>private</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5"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rsidR="00563EA5" w:rsidRDefault="00563EA5">
      <w:pPr>
        <w:rPr>
          <w:b/>
          <w:i/>
          <w:lang w:val="en-US"/>
        </w:rPr>
      </w:pPr>
    </w:p>
    <w:p w:rsidR="00F465F9" w:rsidRPr="00C9044A" w:rsidRDefault="00C9044A">
      <w:pPr>
        <w:rPr>
          <w:b/>
          <w:i/>
          <w:lang w:val="en-US"/>
        </w:rPr>
      </w:pPr>
      <w:r w:rsidRPr="00C9044A">
        <w:rPr>
          <w:b/>
          <w:i/>
          <w:lang w:val="en-US"/>
        </w:rPr>
        <w:lastRenderedPageBreak/>
        <w:t>2.5</w:t>
      </w:r>
      <w:r w:rsidRPr="00C9044A">
        <w:rPr>
          <w:b/>
          <w:i/>
          <w:lang w:val="en-US"/>
        </w:rPr>
        <w:tab/>
      </w:r>
      <w:proofErr w:type="gramStart"/>
      <w:r w:rsidR="00F465F9" w:rsidRPr="00C9044A">
        <w:rPr>
          <w:b/>
          <w:i/>
          <w:lang w:val="en-US"/>
        </w:rPr>
        <w:t>public</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rsidR="00F465F9" w:rsidRPr="00C9044A" w:rsidRDefault="00C9044A">
      <w:pPr>
        <w:rPr>
          <w:b/>
          <w:i/>
          <w:lang w:val="en-US"/>
        </w:rPr>
      </w:pPr>
      <w:r w:rsidRPr="00C9044A">
        <w:rPr>
          <w:b/>
          <w:i/>
          <w:lang w:val="en-US"/>
        </w:rPr>
        <w:t>2.6</w:t>
      </w:r>
      <w:r w:rsidRPr="00C9044A">
        <w:rPr>
          <w:b/>
          <w:i/>
          <w:lang w:val="en-US"/>
        </w:rPr>
        <w:tab/>
      </w:r>
      <w:r w:rsidR="00F465F9" w:rsidRPr="00C9044A">
        <w:rPr>
          <w:b/>
          <w:i/>
          <w:lang w:val="en-US"/>
        </w:rPr>
        <w:t xml:space="preserve">server </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rsidR="00F465F9" w:rsidRPr="00112EDE" w:rsidRDefault="00C9044A">
      <w:pPr>
        <w:rPr>
          <w:b/>
          <w:i/>
          <w:lang w:val="en-US"/>
        </w:rPr>
      </w:pPr>
      <w:r w:rsidRPr="00112EDE">
        <w:rPr>
          <w:b/>
          <w:i/>
          <w:lang w:val="en-US"/>
        </w:rPr>
        <w:t>2.7</w:t>
      </w:r>
      <w:r w:rsidRPr="00112EDE">
        <w:rPr>
          <w:b/>
          <w:i/>
          <w:lang w:val="en-US"/>
        </w:rPr>
        <w:tab/>
      </w:r>
      <w:r w:rsidR="00C95BA3">
        <w:rPr>
          <w:b/>
          <w:i/>
          <w:lang w:val="en-US"/>
        </w:rPr>
        <w:t>t</w:t>
      </w:r>
      <w:r w:rsidR="00F465F9" w:rsidRPr="00112EDE">
        <w:rPr>
          <w:b/>
          <w:i/>
          <w:lang w:val="en-US"/>
        </w:rPr>
        <w:t>est</w:t>
      </w:r>
    </w:p>
    <w:p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6" w:history="1">
        <w:r w:rsidRPr="000E4C34">
          <w:rPr>
            <w:rFonts w:ascii="Arial" w:hAnsi="Arial" w:cs="Arial"/>
            <w:lang w:val="en-US"/>
          </w:rPr>
          <w:t>Meteor’s built-in test tools</w:t>
        </w:r>
      </w:hyperlink>
      <w:r w:rsidRPr="000E4C34">
        <w:rPr>
          <w:rFonts w:ascii="Arial" w:hAnsi="Arial" w:cs="Arial"/>
          <w:lang w:val="en-US"/>
        </w:rPr>
        <w:t>.</w:t>
      </w:r>
    </w:p>
    <w:p w:rsidR="00F465F9" w:rsidRPr="00112EDE" w:rsidRDefault="00C9044A">
      <w:pPr>
        <w:rPr>
          <w:b/>
          <w:i/>
          <w:lang w:val="en-US"/>
        </w:rPr>
      </w:pPr>
      <w:r w:rsidRPr="00112EDE">
        <w:rPr>
          <w:b/>
          <w:i/>
          <w:lang w:val="en-US"/>
        </w:rPr>
        <w:t>2.8</w:t>
      </w:r>
      <w:r w:rsidRPr="00112EDE">
        <w:rPr>
          <w:b/>
          <w:i/>
          <w:lang w:val="en-US"/>
        </w:rPr>
        <w:tab/>
      </w:r>
      <w:r w:rsidR="00AA65B4" w:rsidRPr="00112EDE">
        <w:rPr>
          <w:b/>
          <w:i/>
          <w:lang w:val="en-US"/>
        </w:rPr>
        <w:t>b</w:t>
      </w:r>
      <w:r w:rsidR="00F465F9" w:rsidRPr="00112EDE">
        <w:rPr>
          <w:b/>
          <w:i/>
          <w:lang w:val="en-US"/>
        </w:rPr>
        <w:t>in</w:t>
      </w:r>
    </w:p>
    <w:p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rsidR="00F465F9" w:rsidRPr="00112EDE" w:rsidRDefault="00112EDE">
      <w:pPr>
        <w:rPr>
          <w:b/>
          <w:i/>
          <w:lang w:val="en-US"/>
        </w:rPr>
      </w:pPr>
      <w:r w:rsidRPr="00112EDE">
        <w:rPr>
          <w:b/>
          <w:i/>
          <w:lang w:val="en-US"/>
        </w:rPr>
        <w:t>2.9</w:t>
      </w:r>
      <w:r w:rsidRPr="00112EDE">
        <w:rPr>
          <w:b/>
          <w:i/>
          <w:lang w:val="en-US"/>
        </w:rPr>
        <w:tab/>
      </w:r>
      <w:proofErr w:type="spellStart"/>
      <w:r>
        <w:rPr>
          <w:b/>
          <w:i/>
          <w:lang w:val="en-US"/>
        </w:rPr>
        <w:t>d</w:t>
      </w:r>
      <w:r w:rsidRPr="00112EDE">
        <w:rPr>
          <w:b/>
          <w:i/>
          <w:lang w:val="en-US"/>
        </w:rPr>
        <w:t>ocker</w:t>
      </w:r>
      <w:proofErr w:type="spellEnd"/>
    </w:p>
    <w:p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rsidR="00C9044A" w:rsidRDefault="00C9044A">
      <w:pPr>
        <w:rPr>
          <w:lang w:val="en-US"/>
        </w:rPr>
      </w:pPr>
      <w:r>
        <w:rPr>
          <w:lang w:val="en-US"/>
        </w:rPr>
        <w:br w:type="page"/>
      </w:r>
    </w:p>
    <w:p w:rsidR="00CA03BA" w:rsidRPr="00E53604" w:rsidRDefault="00CA03BA" w:rsidP="00E53604">
      <w:pPr>
        <w:pStyle w:val="ListParagraph"/>
        <w:numPr>
          <w:ilvl w:val="0"/>
          <w:numId w:val="6"/>
        </w:numPr>
        <w:spacing w:before="240" w:after="240" w:line="360" w:lineRule="auto"/>
        <w:rPr>
          <w:rStyle w:val="BookTitle"/>
          <w:sz w:val="28"/>
          <w:szCs w:val="28"/>
          <w:lang w:val="en-US"/>
        </w:rPr>
      </w:pPr>
      <w:r w:rsidRPr="00E53604">
        <w:rPr>
          <w:rStyle w:val="BookTitle"/>
          <w:sz w:val="28"/>
          <w:szCs w:val="28"/>
          <w:lang w:val="en-US"/>
        </w:rPr>
        <w:lastRenderedPageBreak/>
        <w:t>Routing</w:t>
      </w:r>
    </w:p>
    <w:p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Pr="00563EA5">
        <w:rPr>
          <w:rFonts w:ascii="Arial" w:hAnsi="Arial" w:cs="Arial"/>
          <w:lang w:val="en-US"/>
        </w:rPr>
        <w:fldChar w:fldCharType="begin"/>
      </w:r>
      <w:r w:rsidRPr="00563EA5">
        <w:rPr>
          <w:rFonts w:ascii="Arial" w:hAnsi="Arial" w:cs="Arial"/>
          <w:lang w:val="en-US"/>
        </w:rPr>
        <w:instrText xml:space="preserve"> HYPERLINK "https://github.com/kadirahq/flow-router" </w:instrText>
      </w:r>
      <w:r w:rsidRPr="00563EA5">
        <w:rPr>
          <w:rFonts w:ascii="Arial" w:hAnsi="Arial" w:cs="Arial"/>
          <w:lang w:val="en-US"/>
        </w:rPr>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Pr="00563EA5">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rsidR="002146E7" w:rsidRPr="00563EA5" w:rsidRDefault="00563EA5" w:rsidP="00563EA5">
      <w:pPr>
        <w:rPr>
          <w:b/>
          <w:i/>
          <w:lang w:val="en-US"/>
        </w:rPr>
      </w:pPr>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rsidR="002146E7" w:rsidRPr="00563EA5" w:rsidRDefault="00563EA5" w:rsidP="00563EA5">
      <w:pPr>
        <w:rPr>
          <w:b/>
          <w:i/>
          <w:lang w:val="en-US"/>
        </w:rPr>
      </w:pPr>
      <w:r w:rsidRPr="00563EA5">
        <w:rPr>
          <w:b/>
          <w:i/>
          <w:lang w:val="en-US"/>
        </w:rPr>
        <w:t>3.2</w:t>
      </w:r>
      <w:r w:rsidRPr="00563EA5">
        <w:rPr>
          <w:b/>
          <w:i/>
          <w:lang w:val="en-US"/>
        </w:rPr>
        <w:tab/>
      </w:r>
      <w:r w:rsidR="002146E7" w:rsidRPr="00563EA5">
        <w:rPr>
          <w:b/>
          <w:i/>
          <w:lang w:val="en-US"/>
        </w:rPr>
        <w:t>How Reaction implements routing</w:t>
      </w:r>
    </w:p>
    <w:p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7"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rsidR="00DB360C" w:rsidRPr="001E073B" w:rsidRDefault="00DB360C">
      <w:pPr>
        <w:rPr>
          <w:lang w:val="en-US"/>
        </w:rPr>
      </w:pPr>
      <w:r>
        <w:rPr>
          <w:noProof/>
        </w:rPr>
        <w:drawing>
          <wp:inline distT="0" distB="0" distL="0" distR="0" wp14:anchorId="4A40A335" wp14:editId="28C8F08D">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6065" cy="1765382"/>
                    </a:xfrm>
                    <a:prstGeom prst="rect">
                      <a:avLst/>
                    </a:prstGeom>
                  </pic:spPr>
                </pic:pic>
              </a:graphicData>
            </a:graphic>
          </wp:inline>
        </w:drawing>
      </w:r>
    </w:p>
    <w:p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rsidR="00563EA5" w:rsidRPr="00563EA5" w:rsidRDefault="00563EA5" w:rsidP="00563EA5">
      <w:pPr>
        <w:spacing w:line="360" w:lineRule="auto"/>
        <w:jc w:val="both"/>
        <w:rPr>
          <w:rFonts w:ascii="Arial" w:hAnsi="Arial" w:cs="Arial"/>
          <w:lang w:val="en-US"/>
        </w:rPr>
      </w:pPr>
      <w:r>
        <w:rPr>
          <w:noProof/>
        </w:rPr>
        <w:drawing>
          <wp:inline distT="0" distB="0" distL="0" distR="0" wp14:anchorId="6CA605EF" wp14:editId="383E8182">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rsidR="00324E25" w:rsidRDefault="00324E25">
      <w:pPr>
        <w:rPr>
          <w:lang w:val="en-US"/>
        </w:rPr>
      </w:pPr>
      <w:r>
        <w:rPr>
          <w:noProof/>
        </w:rPr>
        <w:drawing>
          <wp:inline distT="0" distB="0" distL="0" distR="0" wp14:anchorId="0336B94E" wp14:editId="59A99591">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429214"/>
                    </a:xfrm>
                    <a:prstGeom prst="rect">
                      <a:avLst/>
                    </a:prstGeom>
                  </pic:spPr>
                </pic:pic>
              </a:graphicData>
            </a:graphic>
          </wp:inline>
        </w:drawing>
      </w:r>
    </w:p>
    <w:p w:rsidR="00324E25" w:rsidRDefault="00324E25">
      <w:pPr>
        <w:rPr>
          <w:lang w:val="en-US"/>
        </w:rPr>
      </w:pPr>
    </w:p>
    <w:p w:rsidR="00324E25" w:rsidRPr="00563EA5" w:rsidRDefault="00563EA5">
      <w:pPr>
        <w:rPr>
          <w:b/>
          <w:i/>
          <w:lang w:val="en-US"/>
        </w:rPr>
      </w:pPr>
      <w:r w:rsidRPr="00563EA5">
        <w:rPr>
          <w:b/>
          <w:i/>
          <w:lang w:val="en-US"/>
        </w:rPr>
        <w:t>3.3</w:t>
      </w:r>
      <w:r w:rsidRPr="00563EA5">
        <w:rPr>
          <w:b/>
          <w:i/>
          <w:lang w:val="en-US"/>
        </w:rPr>
        <w:tab/>
      </w:r>
      <w:r w:rsidR="00324E25" w:rsidRPr="00563EA5">
        <w:rPr>
          <w:b/>
          <w:i/>
          <w:lang w:val="en-US"/>
        </w:rPr>
        <w:t>How Reaction deals with rendering</w:t>
      </w:r>
    </w:p>
    <w:p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rsidR="00EF25F5" w:rsidRDefault="00EF25F5">
      <w:pPr>
        <w:rPr>
          <w:lang w:val="en-US"/>
        </w:rPr>
      </w:pPr>
      <w:r>
        <w:rPr>
          <w:noProof/>
        </w:rPr>
        <w:lastRenderedPageBreak/>
        <w:drawing>
          <wp:inline distT="0" distB="0" distL="0" distR="0" wp14:anchorId="020A545E" wp14:editId="553FF481">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248214"/>
                    </a:xfrm>
                    <a:prstGeom prst="rect">
                      <a:avLst/>
                    </a:prstGeom>
                  </pic:spPr>
                </pic:pic>
              </a:graphicData>
            </a:graphic>
          </wp:inline>
        </w:drawing>
      </w:r>
    </w:p>
    <w:p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rsidR="006727AD" w:rsidRPr="00563EA5" w:rsidRDefault="006727AD" w:rsidP="006727AD">
      <w:pPr>
        <w:rPr>
          <w:rFonts w:ascii="Arial" w:hAnsi="Arial" w:cs="Arial"/>
          <w:lang w:val="en-US"/>
        </w:rPr>
      </w:pPr>
      <w:r w:rsidRPr="006727AD">
        <w:rPr>
          <w:b/>
          <w:i/>
          <w:lang w:val="en-US"/>
        </w:rPr>
        <w:t>3.3</w:t>
      </w:r>
      <w:r w:rsidRPr="006727AD">
        <w:rPr>
          <w:b/>
          <w:i/>
          <w:lang w:val="en-US"/>
        </w:rPr>
        <w:tab/>
        <w:t>Extending router</w:t>
      </w:r>
    </w:p>
    <w:p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rsidR="006727AD" w:rsidRDefault="006727AD">
      <w:pPr>
        <w:rPr>
          <w:rFonts w:ascii="Arial" w:hAnsi="Arial" w:cs="Arial"/>
          <w:lang w:val="en-US"/>
        </w:rPr>
      </w:pPr>
      <w:r>
        <w:rPr>
          <w:noProof/>
        </w:rPr>
        <w:drawing>
          <wp:inline distT="0" distB="0" distL="0" distR="0" wp14:anchorId="0646ABC0" wp14:editId="04656464">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it calls initialize() function to finish the loading process, or else it is highly possible that the router cannot recognize the new route and returns a not found page.</w:t>
      </w:r>
      <w:r w:rsidR="00563EA5">
        <w:rPr>
          <w:rFonts w:ascii="Arial" w:hAnsi="Arial" w:cs="Arial"/>
          <w:lang w:val="en-US"/>
        </w:rPr>
        <w:br w:type="page"/>
      </w:r>
    </w:p>
    <w:p w:rsidR="00CA03BA" w:rsidRPr="00563EA5" w:rsidRDefault="00CA03BA" w:rsidP="00563EA5">
      <w:pPr>
        <w:pStyle w:val="ListParagraph"/>
        <w:numPr>
          <w:ilvl w:val="0"/>
          <w:numId w:val="6"/>
        </w:numPr>
        <w:spacing w:before="240" w:after="240" w:line="360" w:lineRule="auto"/>
        <w:rPr>
          <w:rStyle w:val="BookTitle"/>
          <w:sz w:val="28"/>
          <w:szCs w:val="28"/>
        </w:rPr>
      </w:pPr>
      <w:r w:rsidRPr="00563EA5">
        <w:rPr>
          <w:rStyle w:val="BookTitle"/>
          <w:sz w:val="28"/>
          <w:szCs w:val="28"/>
        </w:rPr>
        <w:lastRenderedPageBreak/>
        <w:t>Templates</w:t>
      </w:r>
    </w:p>
    <w:p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006F7FFC">
        <w:rPr>
          <w:rFonts w:ascii="Arial" w:hAnsi="Arial" w:cs="Arial"/>
          <w:lang w:val="en-US"/>
        </w:rPr>
        <w:t xml:space="preserve">html files within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6F7FFC">
        <w:rPr>
          <w:rFonts w:ascii="Arial" w:hAnsi="Arial" w:cs="Arial"/>
          <w:lang w:val="en-US"/>
        </w:rPr>
        <w:t>import</w:t>
      </w:r>
      <w:r w:rsidR="007231CC" w:rsidRPr="00563EA5">
        <w:rPr>
          <w:rFonts w:ascii="Arial" w:hAnsi="Arial" w:cs="Arial"/>
          <w:lang w:val="en-US"/>
        </w:rPr>
        <w:t xml:space="preserve"> sub templates. </w:t>
      </w:r>
    </w:p>
    <w:p w:rsidR="007231CC" w:rsidRPr="00563EA5" w:rsidRDefault="006F7FFC" w:rsidP="00563EA5">
      <w:pPr>
        <w:spacing w:line="360" w:lineRule="auto"/>
        <w:jc w:val="both"/>
        <w:rPr>
          <w:rFonts w:ascii="Arial" w:hAnsi="Arial" w:cs="Arial"/>
          <w:lang w:val="en-US"/>
        </w:rPr>
      </w:pPr>
      <w:r>
        <w:rPr>
          <w:rFonts w:ascii="Arial" w:hAnsi="Arial" w:cs="Arial"/>
          <w:lang w:val="en-US"/>
        </w:rPr>
        <w:t>At</w:t>
      </w:r>
      <w:r w:rsidR="007231CC" w:rsidRPr="00563EA5">
        <w:rPr>
          <w:rFonts w:ascii="Arial" w:hAnsi="Arial" w:cs="Arial"/>
          <w:lang w:val="en-US"/>
        </w:rPr>
        <w:t xml:space="preserve"> the start-up of the web application, templates as html files are l</w:t>
      </w:r>
      <w:r>
        <w:rPr>
          <w:rFonts w:ascii="Arial" w:hAnsi="Arial" w:cs="Arial"/>
          <w:lang w:val="en-US"/>
        </w:rPr>
        <w:t>oaded first. A</w:t>
      </w:r>
      <w:r w:rsidR="007231CC" w:rsidRPr="00563EA5">
        <w:rPr>
          <w:rFonts w:ascii="Arial" w:hAnsi="Arial" w:cs="Arial"/>
          <w:lang w:val="en-US"/>
        </w:rPr>
        <w:t>ll</w:t>
      </w:r>
      <w:r>
        <w:rPr>
          <w:rFonts w:ascii="Arial" w:hAnsi="Arial" w:cs="Arial"/>
          <w:lang w:val="en-US"/>
        </w:rPr>
        <w:t xml:space="preserve"> </w:t>
      </w:r>
      <w:r w:rsidR="007231CC" w:rsidRPr="00563EA5">
        <w:rPr>
          <w:rFonts w:ascii="Arial" w:hAnsi="Arial" w:cs="Arial"/>
          <w:lang w:val="en-US"/>
        </w:rPr>
        <w:t xml:space="preserve">templates are loaded </w:t>
      </w:r>
      <w:r>
        <w:rPr>
          <w:rFonts w:ascii="Arial" w:hAnsi="Arial" w:cs="Arial"/>
          <w:lang w:val="en-US"/>
        </w:rPr>
        <w:t xml:space="preserve">and compiled </w:t>
      </w:r>
      <w:r w:rsidR="007231CC" w:rsidRPr="00563EA5">
        <w:rPr>
          <w:rFonts w:ascii="Arial" w:hAnsi="Arial" w:cs="Arial"/>
          <w:lang w:val="en-US"/>
        </w:rPr>
        <w:t xml:space="preserve">into JavaScript objects, and from then on they are no longer html pages. </w:t>
      </w:r>
      <w:r>
        <w:rPr>
          <w:rFonts w:ascii="Arial" w:hAnsi="Arial" w:cs="Arial"/>
          <w:lang w:val="en-US"/>
        </w:rPr>
        <w:t>This m</w:t>
      </w:r>
      <w:r w:rsidR="00A56371">
        <w:rPr>
          <w:rFonts w:ascii="Arial" w:hAnsi="Arial" w:cs="Arial"/>
          <w:lang w:val="en-US"/>
        </w:rPr>
        <w:t>eans that, unlike PHP, .Net or</w:t>
      </w:r>
      <w:r>
        <w:rPr>
          <w:rFonts w:ascii="Arial" w:hAnsi="Arial" w:cs="Arial"/>
          <w:lang w:val="en-US"/>
        </w:rPr>
        <w:t xml:space="preserve"> J2EE, </w:t>
      </w:r>
      <w:r w:rsidR="00A56371">
        <w:rPr>
          <w:rFonts w:ascii="Arial" w:hAnsi="Arial" w:cs="Arial"/>
          <w:lang w:val="en-US"/>
        </w:rPr>
        <w:t>among which platform that see html pages as separate files to be interpreted at runtime, Meteor must compile all the changes, build and deploy a new server package bundle, and then those changes can take effect. Although it will not take too much time for a small change to b</w:t>
      </w:r>
      <w:r w:rsidR="008820D3">
        <w:rPr>
          <w:rFonts w:ascii="Arial" w:hAnsi="Arial" w:cs="Arial"/>
          <w:lang w:val="en-US"/>
        </w:rPr>
        <w:t xml:space="preserve">e built, it is annoying to wait even if IDE like </w:t>
      </w:r>
      <w:proofErr w:type="spellStart"/>
      <w:r w:rsidR="008820D3">
        <w:rPr>
          <w:rFonts w:ascii="Arial" w:hAnsi="Arial" w:cs="Arial"/>
          <w:lang w:val="en-US"/>
        </w:rPr>
        <w:t>WebStorm</w:t>
      </w:r>
      <w:proofErr w:type="spellEnd"/>
      <w:r w:rsidR="008820D3">
        <w:rPr>
          <w:rFonts w:ascii="Arial" w:hAnsi="Arial" w:cs="Arial"/>
          <w:lang w:val="en-US"/>
        </w:rPr>
        <w:t xml:space="preserve"> has a convenient mechanism to detect changes and trigger a rebuild automatically. Furthermore, managing html files separately allows </w:t>
      </w:r>
      <w:r w:rsidR="009C779A">
        <w:rPr>
          <w:rFonts w:ascii="Arial" w:hAnsi="Arial" w:cs="Arial"/>
          <w:lang w:val="en-US"/>
        </w:rPr>
        <w:t>files to be changed</w:t>
      </w:r>
      <w:r w:rsidR="008820D3">
        <w:rPr>
          <w:rFonts w:ascii="Arial" w:hAnsi="Arial" w:cs="Arial"/>
          <w:lang w:val="en-US"/>
        </w:rPr>
        <w:t xml:space="preserve"> </w:t>
      </w:r>
      <w:r w:rsidR="009C779A">
        <w:rPr>
          <w:rFonts w:ascii="Arial" w:hAnsi="Arial" w:cs="Arial"/>
          <w:lang w:val="en-US"/>
        </w:rPr>
        <w:t xml:space="preserve">via administrator console </w:t>
      </w:r>
      <w:r w:rsidR="008820D3">
        <w:rPr>
          <w:rFonts w:ascii="Arial" w:hAnsi="Arial" w:cs="Arial"/>
          <w:lang w:val="en-US"/>
        </w:rPr>
        <w:t xml:space="preserve">without stopping the server. When it comes to Meteor, </w:t>
      </w:r>
      <w:r w:rsidR="009C779A">
        <w:rPr>
          <w:rFonts w:ascii="Arial" w:hAnsi="Arial" w:cs="Arial"/>
          <w:lang w:val="en-US"/>
        </w:rPr>
        <w:t>the server cannot receive any request during the build process.</w:t>
      </w:r>
    </w:p>
    <w:p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9C779A">
        <w:rPr>
          <w:rFonts w:ascii="Arial" w:hAnsi="Arial" w:cs="Arial"/>
          <w:lang w:val="en-US"/>
        </w:rPr>
        <w:t xml:space="preserve">helpers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bookmarkStart w:id="0" w:name="_GoBack"/>
      <w:bookmarkEnd w:id="0"/>
    </w:p>
    <w:p w:rsidR="0084159D" w:rsidRPr="00563EA5" w:rsidRDefault="0084159D" w:rsidP="00563EA5">
      <w:pPr>
        <w:pStyle w:val="ListParagraph"/>
        <w:numPr>
          <w:ilvl w:val="1"/>
          <w:numId w:val="6"/>
        </w:numPr>
        <w:rPr>
          <w:b/>
          <w:i/>
          <w:lang w:val="en-US"/>
        </w:rPr>
      </w:pPr>
      <w:r w:rsidRPr="00563EA5">
        <w:rPr>
          <w:b/>
          <w:i/>
          <w:lang w:val="en-US"/>
        </w:rPr>
        <w:t>Template replacement</w:t>
      </w:r>
    </w:p>
    <w:p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3"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w:t>
      </w:r>
      <w:r w:rsidR="00DD0B3D">
        <w:rPr>
          <w:rFonts w:ascii="Arial" w:hAnsi="Arial" w:cs="Arial"/>
          <w:lang w:val="en-US"/>
        </w:rPr>
        <w:t xml:space="preserve">sting template is </w:t>
      </w:r>
      <w:r w:rsidR="00DD0B3D">
        <w:rPr>
          <w:rFonts w:ascii="Arial" w:hAnsi="Arial" w:cs="Arial"/>
          <w:lang w:val="en-US"/>
        </w:rPr>
        <w:lastRenderedPageBreak/>
        <w:t>very simple via</w:t>
      </w:r>
      <w:r w:rsidR="0038594A">
        <w:rPr>
          <w:rFonts w:ascii="Arial" w:hAnsi="Arial" w:cs="Arial"/>
          <w:lang w:val="en-US"/>
        </w:rPr>
        <w:t xml:space="preserve">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rsidR="0038594A" w:rsidRDefault="0038594A" w:rsidP="00154527">
      <w:pPr>
        <w:spacing w:line="360" w:lineRule="auto"/>
        <w:jc w:val="both"/>
        <w:rPr>
          <w:rFonts w:ascii="Arial" w:hAnsi="Arial" w:cs="Arial"/>
          <w:lang w:val="en-US"/>
        </w:rPr>
      </w:pPr>
      <w:r>
        <w:rPr>
          <w:noProof/>
        </w:rPr>
        <w:drawing>
          <wp:inline distT="0" distB="0" distL="0" distR="0" wp14:anchorId="283A5EC3" wp14:editId="394419A8">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771633"/>
                    </a:xfrm>
                    <a:prstGeom prst="rect">
                      <a:avLst/>
                    </a:prstGeom>
                  </pic:spPr>
                </pic:pic>
              </a:graphicData>
            </a:graphic>
          </wp:inline>
        </w:drawing>
      </w:r>
    </w:p>
    <w:p w:rsidR="0038594A" w:rsidRDefault="0038594A" w:rsidP="00154527">
      <w:pPr>
        <w:spacing w:line="360" w:lineRule="auto"/>
        <w:jc w:val="both"/>
        <w:rPr>
          <w:rFonts w:ascii="Arial" w:hAnsi="Arial" w:cs="Arial"/>
          <w:lang w:val="en-US"/>
        </w:rPr>
      </w:pPr>
      <w:r>
        <w:rPr>
          <w:rFonts w:ascii="Arial" w:hAnsi="Arial" w:cs="Arial"/>
          <w:lang w:val="en-US"/>
        </w:rPr>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r w:rsidR="00DD0B3D">
        <w:rPr>
          <w:rFonts w:ascii="Arial" w:hAnsi="Arial" w:cs="Arial"/>
          <w:lang w:val="en-US"/>
        </w:rPr>
        <w:t>etc.</w:t>
      </w:r>
      <w:r>
        <w:rPr>
          <w:rFonts w:ascii="Arial" w:hAnsi="Arial" w:cs="Arial"/>
          <w:lang w:val="en-US"/>
        </w:rPr>
        <w:t xml:space="preserve">, </w:t>
      </w:r>
      <w:r w:rsidR="00156D63">
        <w:rPr>
          <w:rFonts w:ascii="Arial" w:hAnsi="Arial" w:cs="Arial"/>
          <w:lang w:val="en-US"/>
        </w:rPr>
        <w:t xml:space="preserve">that </w:t>
      </w:r>
      <w:r w:rsidR="00DD0B3D">
        <w:rPr>
          <w:rFonts w:ascii="Arial" w:hAnsi="Arial" w:cs="Arial"/>
          <w:lang w:val="en-US"/>
        </w:rPr>
        <w:t xml:space="preserve">are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r w:rsidR="00DD0B3D">
        <w:rPr>
          <w:rFonts w:ascii="Arial" w:hAnsi="Arial" w:cs="Arial"/>
          <w:lang w:val="en-US"/>
        </w:rPr>
        <w:t xml:space="preserve"> template</w:t>
      </w:r>
      <w:r w:rsidR="00156D63">
        <w:rPr>
          <w:rFonts w:ascii="Arial" w:hAnsi="Arial" w:cs="Arial"/>
          <w:lang w:val="en-US"/>
        </w:rPr>
        <w:t>.</w:t>
      </w:r>
      <w:r w:rsidR="00DD0B3D">
        <w:rPr>
          <w:rFonts w:ascii="Arial" w:hAnsi="Arial" w:cs="Arial"/>
          <w:lang w:val="en-US"/>
        </w:rPr>
        <w:t xml:space="preserve"> The original helpers and events are still allowed to be extended, and also they can be called in the new templ</w:t>
      </w:r>
      <w:r w:rsidR="00B13EBA">
        <w:rPr>
          <w:rFonts w:ascii="Arial" w:hAnsi="Arial" w:cs="Arial"/>
          <w:lang w:val="en-US"/>
        </w:rPr>
        <w:t>ate directly without extra coding</w:t>
      </w:r>
      <w:r w:rsidR="00DD0B3D">
        <w:rPr>
          <w:rFonts w:ascii="Arial" w:hAnsi="Arial" w:cs="Arial"/>
          <w:lang w:val="en-US"/>
        </w:rPr>
        <w:t xml:space="preserve">. But when being extended, helpers and events, etc., ignore </w:t>
      </w:r>
      <w:r w:rsidR="00B13EBA">
        <w:rPr>
          <w:rFonts w:ascii="Arial" w:hAnsi="Arial" w:cs="Arial"/>
          <w:lang w:val="en-US"/>
        </w:rPr>
        <w:t>the variables and functions which have been defined before with the same name.</w:t>
      </w:r>
      <w:r w:rsidR="00DD0B3D">
        <w:rPr>
          <w:rFonts w:ascii="Arial" w:hAnsi="Arial" w:cs="Arial"/>
          <w:lang w:val="en-US"/>
        </w:rPr>
        <w:t xml:space="preserve"> </w:t>
      </w:r>
    </w:p>
    <w:p w:rsidR="00156D63" w:rsidRPr="00154527" w:rsidRDefault="00156D63" w:rsidP="00154527">
      <w:pPr>
        <w:spacing w:line="360" w:lineRule="auto"/>
        <w:jc w:val="both"/>
        <w:rPr>
          <w:rFonts w:ascii="Arial" w:hAnsi="Arial" w:cs="Arial"/>
          <w:lang w:val="en-US"/>
        </w:rPr>
      </w:pPr>
      <w:r>
        <w:rPr>
          <w:rFonts w:ascii="Arial" w:hAnsi="Arial" w:cs="Arial"/>
          <w:lang w:val="en-US"/>
        </w:rPr>
        <w:t>In the Meteor framework, all html templates are translated to JavaScript objects</w:t>
      </w:r>
      <w:r w:rsidR="00B13EBA">
        <w:rPr>
          <w:rFonts w:ascii="Arial" w:hAnsi="Arial" w:cs="Arial"/>
          <w:lang w:val="en-US"/>
        </w:rPr>
        <w:t xml:space="preserve"> during the build process</w:t>
      </w:r>
      <w:r>
        <w:rPr>
          <w:rFonts w:ascii="Arial" w:hAnsi="Arial" w:cs="Arial"/>
          <w:lang w:val="en-US"/>
        </w:rPr>
        <w:t xml:space="preserve">. </w:t>
      </w:r>
      <w:r w:rsidR="00B13EBA">
        <w:rPr>
          <w:rFonts w:ascii="Arial" w:hAnsi="Arial" w:cs="Arial"/>
          <w:lang w:val="en-US"/>
        </w:rPr>
        <w:t>What the “</w:t>
      </w:r>
      <w:proofErr w:type="gramStart"/>
      <w:r>
        <w:rPr>
          <w:rFonts w:ascii="Arial" w:hAnsi="Arial" w:cs="Arial"/>
          <w:lang w:val="en-US"/>
        </w:rPr>
        <w:t>replaces(</w:t>
      </w:r>
      <w:proofErr w:type="gramEnd"/>
      <w:r>
        <w:rPr>
          <w:rFonts w:ascii="Arial" w:hAnsi="Arial" w:cs="Arial"/>
          <w:lang w:val="en-US"/>
        </w:rPr>
        <w:t>)</w:t>
      </w:r>
      <w:r w:rsidR="00B13EBA">
        <w:rPr>
          <w:rFonts w:ascii="Arial" w:hAnsi="Arial" w:cs="Arial"/>
          <w:lang w:val="en-US"/>
        </w:rPr>
        <w:t>”</w:t>
      </w:r>
      <w:r>
        <w:rPr>
          <w:rFonts w:ascii="Arial" w:hAnsi="Arial" w:cs="Arial"/>
          <w:lang w:val="en-US"/>
        </w:rPr>
        <w:t xml:space="preserve"> function</w:t>
      </w:r>
      <w:r w:rsidR="009C779A">
        <w:rPr>
          <w:rFonts w:ascii="Arial" w:hAnsi="Arial" w:cs="Arial"/>
          <w:lang w:val="en-US"/>
        </w:rPr>
        <w:t xml:space="preserve"> really does</w:t>
      </w:r>
      <w:r w:rsidR="00B13EBA">
        <w:rPr>
          <w:rFonts w:ascii="Arial" w:hAnsi="Arial" w:cs="Arial"/>
          <w:lang w:val="en-US"/>
        </w:rPr>
        <w:t xml:space="preserve"> is to replace</w:t>
      </w:r>
      <w:r>
        <w:rPr>
          <w:rFonts w:ascii="Arial" w:hAnsi="Arial" w:cs="Arial"/>
          <w:lang w:val="en-US"/>
        </w:rPr>
        <w:t xml:space="preserve">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rsidR="00A65027" w:rsidRPr="009B3631" w:rsidRDefault="0031699A" w:rsidP="009B3631">
      <w:pPr>
        <w:spacing w:line="360" w:lineRule="auto"/>
        <w:jc w:val="both"/>
        <w:rPr>
          <w:rFonts w:ascii="Arial" w:hAnsi="Arial" w:cs="Arial"/>
          <w:lang w:val="en-US"/>
        </w:rPr>
      </w:pPr>
      <w:r w:rsidRPr="009B3631">
        <w:rPr>
          <w:rFonts w:ascii="Arial" w:hAnsi="Arial" w:cs="Arial"/>
          <w:lang w:val="en-US"/>
        </w:rPr>
        <w:t>Then</w:t>
      </w:r>
      <w:r w:rsidR="00154527" w:rsidRPr="009B3631">
        <w:rPr>
          <w:rFonts w:ascii="Arial" w:hAnsi="Arial" w:cs="Arial"/>
          <w:lang w:val="en-US"/>
        </w:rPr>
        <w:t xml:space="preserve"> you would mirror that by creating your new template at </w:t>
      </w:r>
    </w:p>
    <w:p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rsidR="0084159D" w:rsidRDefault="00916386" w:rsidP="00916386">
      <w:pPr>
        <w:pStyle w:val="ListParagraph"/>
        <w:numPr>
          <w:ilvl w:val="1"/>
          <w:numId w:val="6"/>
        </w:numPr>
        <w:rPr>
          <w:b/>
          <w:i/>
          <w:lang w:val="en-US"/>
        </w:rPr>
      </w:pPr>
      <w:r w:rsidRPr="00916386">
        <w:rPr>
          <w:b/>
          <w:i/>
          <w:lang w:val="en-US"/>
        </w:rPr>
        <w:t xml:space="preserve">How </w:t>
      </w:r>
      <w:r>
        <w:rPr>
          <w:b/>
          <w:i/>
          <w:lang w:val="en-US"/>
        </w:rPr>
        <w:t>does Reaction deal</w:t>
      </w:r>
      <w:r w:rsidRPr="00916386">
        <w:rPr>
          <w:b/>
          <w:i/>
          <w:lang w:val="en-US"/>
        </w:rPr>
        <w:t xml:space="preserve"> with template rendering</w:t>
      </w:r>
    </w:p>
    <w:p w:rsidR="00916386" w:rsidRDefault="00916386" w:rsidP="00916386">
      <w:pPr>
        <w:spacing w:line="360" w:lineRule="auto"/>
        <w:jc w:val="both"/>
        <w:rPr>
          <w:rFonts w:ascii="Arial" w:hAnsi="Arial" w:cs="Arial"/>
          <w:lang w:val="en-US"/>
        </w:rPr>
      </w:pPr>
      <w:r w:rsidRPr="00916386">
        <w:rPr>
          <w:rFonts w:ascii="Arial" w:hAnsi="Arial" w:cs="Arial"/>
          <w:lang w:val="en-US"/>
        </w:rPr>
        <w:t>We already know that FlowRouter provides developers an “action” option in which they can do whatever they like to render pages. The choices may be Angular, React or Blaze. The last one is what Reaction is using by default, and other meteor packages may be employed to implement the first two</w:t>
      </w:r>
      <w:r w:rsidR="006F7FFC">
        <w:rPr>
          <w:rFonts w:ascii="Arial" w:hAnsi="Arial" w:cs="Arial"/>
          <w:lang w:val="en-US"/>
        </w:rPr>
        <w:t xml:space="preserve"> when rendering customized templates</w:t>
      </w:r>
      <w:r w:rsidRPr="00916386">
        <w:rPr>
          <w:rFonts w:ascii="Arial" w:hAnsi="Arial" w:cs="Arial"/>
          <w:lang w:val="en-US"/>
        </w:rPr>
        <w:t xml:space="preserve">. </w:t>
      </w:r>
    </w:p>
    <w:p w:rsidR="00B13EBA" w:rsidRDefault="00B13EBA" w:rsidP="00B13EBA">
      <w:pPr>
        <w:spacing w:line="360" w:lineRule="auto"/>
        <w:jc w:val="both"/>
        <w:rPr>
          <w:rFonts w:ascii="Arial" w:hAnsi="Arial" w:cs="Arial"/>
          <w:lang w:val="en-US"/>
        </w:rPr>
      </w:pPr>
      <w:r w:rsidRPr="00DE1F8D">
        <w:rPr>
          <w:rFonts w:ascii="Arial" w:hAnsi="Arial" w:cs="Arial"/>
          <w:lang w:val="en-US"/>
        </w:rPr>
        <w:t>Reaction splits the entire page into several parts: header, footer, template, dashboard header and dashboard control which can be seen from the picture above. Each of them is a separate template: Header and footer are shared by all pages; dashboard header and setting control templates are only available for administrators. The “template” region in the picture shows the main part determining the page content. All th</w:t>
      </w:r>
      <w:r>
        <w:rPr>
          <w:rFonts w:ascii="Arial" w:hAnsi="Arial" w:cs="Arial"/>
          <w:lang w:val="en-US"/>
        </w:rPr>
        <w:t>ose parts consist of</w:t>
      </w:r>
      <w:r w:rsidRPr="00DE1F8D">
        <w:rPr>
          <w:rFonts w:ascii="Arial" w:hAnsi="Arial" w:cs="Arial"/>
          <w:lang w:val="en-US"/>
        </w:rPr>
        <w:t xml:space="preserve"> the whole web application page whos</w:t>
      </w:r>
      <w:r>
        <w:rPr>
          <w:rFonts w:ascii="Arial" w:hAnsi="Arial" w:cs="Arial"/>
          <w:lang w:val="en-US"/>
        </w:rPr>
        <w:t>e template is called “</w:t>
      </w:r>
      <w:proofErr w:type="spellStart"/>
      <w:r>
        <w:rPr>
          <w:rFonts w:ascii="Arial" w:hAnsi="Arial" w:cs="Arial"/>
          <w:lang w:val="en-US"/>
        </w:rPr>
        <w:t>coreLayout</w:t>
      </w:r>
      <w:proofErr w:type="spellEnd"/>
      <w:r>
        <w:rPr>
          <w:rFonts w:ascii="Arial" w:hAnsi="Arial" w:cs="Arial"/>
          <w:lang w:val="en-US"/>
        </w:rPr>
        <w:t>” defined by “reaction-layout” package</w:t>
      </w:r>
      <w:r w:rsidRPr="00DE1F8D">
        <w:rPr>
          <w:rFonts w:ascii="Arial" w:hAnsi="Arial" w:cs="Arial"/>
          <w:lang w:val="en-US"/>
        </w:rPr>
        <w:t>.</w:t>
      </w:r>
    </w:p>
    <w:p w:rsidR="00B13EBA" w:rsidRDefault="00B13EBA" w:rsidP="00B13EBA">
      <w:pPr>
        <w:spacing w:line="360" w:lineRule="auto"/>
        <w:jc w:val="both"/>
        <w:rPr>
          <w:lang w:val="en-US"/>
        </w:rPr>
      </w:pPr>
      <w:r w:rsidRPr="00262E66">
        <w:rPr>
          <w:rFonts w:ascii="Arial" w:hAnsi="Arial" w:cs="Arial"/>
          <w:lang w:val="en-US"/>
        </w:rPr>
        <w:lastRenderedPageBreak/>
        <w:t xml:space="preserve">Usually, developers have no necessity to change the basic structure of core layout. What they are supposed to do is customizing those separate templates to what they need. And then </w:t>
      </w:r>
      <w:r>
        <w:rPr>
          <w:rFonts w:ascii="Arial" w:hAnsi="Arial" w:cs="Arial"/>
          <w:lang w:val="en-US"/>
        </w:rPr>
        <w:t>c</w:t>
      </w:r>
      <w:r w:rsidRPr="00262E66">
        <w:rPr>
          <w:rFonts w:ascii="Arial" w:hAnsi="Arial" w:cs="Arial"/>
          <w:lang w:val="en-US"/>
        </w:rPr>
        <w:t>ore layout will import th</w:t>
      </w:r>
      <w:r>
        <w:rPr>
          <w:rFonts w:ascii="Arial" w:hAnsi="Arial" w:cs="Arial"/>
          <w:lang w:val="en-US"/>
        </w:rPr>
        <w:t>em</w:t>
      </w:r>
      <w:r w:rsidRPr="00262E66">
        <w:rPr>
          <w:rFonts w:ascii="Arial" w:hAnsi="Arial" w:cs="Arial"/>
          <w:lang w:val="en-US"/>
        </w:rPr>
        <w:t xml:space="preserve"> into its structure. Therefore, whatever the pages are, the only template to render is “</w:t>
      </w:r>
      <w:proofErr w:type="spellStart"/>
      <w:r w:rsidRPr="00262E66">
        <w:rPr>
          <w:rFonts w:ascii="Arial" w:hAnsi="Arial" w:cs="Arial"/>
          <w:lang w:val="en-US"/>
        </w:rPr>
        <w:t>coreLayout</w:t>
      </w:r>
      <w:proofErr w:type="spellEnd"/>
      <w:r w:rsidRPr="00262E66">
        <w:rPr>
          <w:rFonts w:ascii="Arial" w:hAnsi="Arial" w:cs="Arial"/>
          <w:lang w:val="en-US"/>
        </w:rPr>
        <w:t>”.</w:t>
      </w:r>
      <w:r>
        <w:rPr>
          <w:lang w:val="en-US"/>
        </w:rPr>
        <w:t xml:space="preserve">  </w:t>
      </w:r>
    </w:p>
    <w:p w:rsidR="00B13EBA" w:rsidRPr="00916386" w:rsidRDefault="006F7FFC" w:rsidP="00B13EBA">
      <w:pPr>
        <w:spacing w:before="120" w:line="360" w:lineRule="auto"/>
        <w:jc w:val="both"/>
        <w:rPr>
          <w:rFonts w:ascii="Arial" w:hAnsi="Arial" w:cs="Arial"/>
          <w:lang w:val="en-US"/>
        </w:rPr>
      </w:pPr>
      <w:r>
        <w:rPr>
          <w:rFonts w:ascii="Arial" w:hAnsi="Arial" w:cs="Arial"/>
          <w:lang w:val="en-US"/>
        </w:rPr>
        <w:t>When rendering</w:t>
      </w:r>
      <w:r w:rsidR="00B13EBA" w:rsidRPr="002F5534">
        <w:rPr>
          <w:rFonts w:ascii="Arial" w:hAnsi="Arial" w:cs="Arial"/>
          <w:lang w:val="en-US"/>
        </w:rPr>
        <w:t xml:space="preserve"> Blaze</w:t>
      </w:r>
      <w:r>
        <w:rPr>
          <w:rFonts w:ascii="Arial" w:hAnsi="Arial" w:cs="Arial"/>
          <w:lang w:val="en-US"/>
        </w:rPr>
        <w:t xml:space="preserve"> templates</w:t>
      </w:r>
      <w:r w:rsidR="00B13EBA" w:rsidRPr="002F5534">
        <w:rPr>
          <w:rFonts w:ascii="Arial" w:hAnsi="Arial" w:cs="Arial"/>
          <w:lang w:val="en-US"/>
        </w:rPr>
        <w:t>, Reaction uses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instead of the built-in Meteor rendering method.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xml:space="preserve">” is a Meteor package released with FlowRouter and is more convenient to use. It takes the responsibility to manage template and DOM objects and only receives the template names as parameters. </w:t>
      </w:r>
    </w:p>
    <w:p w:rsidR="00916386" w:rsidRPr="00916386" w:rsidRDefault="00916386" w:rsidP="00B13EBA">
      <w:pPr>
        <w:spacing w:before="120"/>
        <w:rPr>
          <w:lang w:val="en-US"/>
        </w:rPr>
      </w:pPr>
      <w:r>
        <w:rPr>
          <w:noProof/>
        </w:rPr>
        <w:drawing>
          <wp:inline distT="0" distB="0" distL="0" distR="0" wp14:anchorId="4446D1DD" wp14:editId="174718E0">
            <wp:extent cx="5220429"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4201111"/>
                    </a:xfrm>
                    <a:prstGeom prst="rect">
                      <a:avLst/>
                    </a:prstGeom>
                  </pic:spPr>
                </pic:pic>
              </a:graphicData>
            </a:graphic>
          </wp:inline>
        </w:drawing>
      </w:r>
    </w:p>
    <w:p w:rsidR="002F5534" w:rsidRDefault="0026711A" w:rsidP="00B13EBA">
      <w:pPr>
        <w:spacing w:before="120" w:line="360" w:lineRule="auto"/>
        <w:jc w:val="both"/>
        <w:rPr>
          <w:rFonts w:ascii="Arial" w:hAnsi="Arial" w:cs="Arial"/>
          <w:lang w:val="en-US"/>
        </w:rPr>
      </w:pPr>
      <w:r w:rsidRPr="002F5534">
        <w:rPr>
          <w:rFonts w:ascii="Arial" w:hAnsi="Arial" w:cs="Arial"/>
          <w:lang w:val="en-US"/>
        </w:rPr>
        <w:t>However, only passing core layout and rendering</w:t>
      </w:r>
      <w:r w:rsidR="002F5534">
        <w:rPr>
          <w:rFonts w:ascii="Arial" w:hAnsi="Arial" w:cs="Arial"/>
          <w:lang w:val="en-US"/>
        </w:rPr>
        <w:t xml:space="preserve"> it</w:t>
      </w:r>
      <w:r w:rsidRPr="002F5534">
        <w:rPr>
          <w:rFonts w:ascii="Arial" w:hAnsi="Arial" w:cs="Arial"/>
          <w:lang w:val="en-US"/>
        </w:rPr>
        <w:t xml:space="preserve"> is not enough.  </w:t>
      </w:r>
      <w:proofErr w:type="spellStart"/>
      <w:r w:rsidRPr="002F5534">
        <w:rPr>
          <w:rFonts w:ascii="Arial" w:hAnsi="Arial" w:cs="Arial"/>
          <w:lang w:val="en-US"/>
        </w:rPr>
        <w:t>BlazeLayout</w:t>
      </w:r>
      <w:proofErr w:type="spellEnd"/>
      <w:r w:rsidRPr="002F5534">
        <w:rPr>
          <w:rFonts w:ascii="Arial" w:hAnsi="Arial" w:cs="Arial"/>
          <w:lang w:val="en-US"/>
        </w:rPr>
        <w:t xml:space="preserve"> also requires the names for those partial templates as an option object </w:t>
      </w:r>
      <w:r w:rsidR="002F5534" w:rsidRPr="002F5534">
        <w:rPr>
          <w:rFonts w:ascii="Arial" w:hAnsi="Arial" w:cs="Arial"/>
          <w:lang w:val="en-US"/>
        </w:rPr>
        <w:t>passed as the second argument.</w:t>
      </w:r>
      <w:r w:rsidR="002F5534">
        <w:rPr>
          <w:rFonts w:ascii="Arial" w:hAnsi="Arial" w:cs="Arial"/>
          <w:lang w:val="en-US"/>
        </w:rPr>
        <w:t xml:space="preserve"> The example comes from the home router:</w:t>
      </w:r>
    </w:p>
    <w:p w:rsidR="002F5534" w:rsidRDefault="002F5534" w:rsidP="00DE1F8D">
      <w:pPr>
        <w:spacing w:line="360" w:lineRule="auto"/>
        <w:jc w:val="both"/>
        <w:rPr>
          <w:lang w:val="en-US"/>
        </w:rPr>
      </w:pPr>
      <w:r>
        <w:rPr>
          <w:noProof/>
        </w:rPr>
        <w:drawing>
          <wp:inline distT="0" distB="0" distL="0" distR="0" wp14:anchorId="3C288C4B" wp14:editId="65B9CEAE">
            <wp:extent cx="324847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478" cy="1171739"/>
                    </a:xfrm>
                    <a:prstGeom prst="rect">
                      <a:avLst/>
                    </a:prstGeom>
                  </pic:spPr>
                </pic:pic>
              </a:graphicData>
            </a:graphic>
          </wp:inline>
        </w:drawing>
      </w:r>
    </w:p>
    <w:p w:rsidR="00A65027" w:rsidRDefault="002F5534" w:rsidP="00DE1F8D">
      <w:pPr>
        <w:spacing w:line="360" w:lineRule="auto"/>
        <w:jc w:val="both"/>
        <w:rPr>
          <w:lang w:val="en-US"/>
        </w:rPr>
      </w:pPr>
      <w:r w:rsidRPr="002F5534">
        <w:rPr>
          <w:rFonts w:ascii="Arial" w:hAnsi="Arial" w:cs="Arial"/>
          <w:lang w:val="en-US"/>
        </w:rPr>
        <w:t>Where the specific templates are needed to be declared, or else they will not be visible.</w:t>
      </w:r>
      <w:r w:rsidR="00A65027">
        <w:rPr>
          <w:lang w:val="en-US"/>
        </w:rPr>
        <w:br w:type="page"/>
      </w:r>
    </w:p>
    <w:p w:rsidR="00BE6B7E" w:rsidRDefault="00BE6B7E">
      <w:pPr>
        <w:rPr>
          <w:lang w:val="en-US"/>
        </w:rPr>
      </w:pPr>
      <w:r>
        <w:rPr>
          <w:lang w:val="en-US"/>
        </w:rPr>
        <w:lastRenderedPageBreak/>
        <w:t>Build &amp; Deployment</w:t>
      </w:r>
    </w:p>
    <w:p w:rsidR="00BE6B7E" w:rsidRDefault="00BE6B7E">
      <w:pPr>
        <w:rPr>
          <w:lang w:val="en-US"/>
        </w:rPr>
      </w:pPr>
      <w:r>
        <w:rPr>
          <w:lang w:val="en-US"/>
        </w:rPr>
        <w:t>Test</w:t>
      </w:r>
    </w:p>
    <w:p w:rsidR="00AA65B4" w:rsidRDefault="00AA65B4">
      <w:pPr>
        <w:rPr>
          <w:lang w:val="en-US"/>
        </w:rPr>
      </w:pPr>
      <w:r>
        <w:rPr>
          <w:lang w:val="en-US"/>
        </w:rPr>
        <w:t>Appendix</w:t>
      </w:r>
    </w:p>
    <w:p w:rsidR="00AA65B4" w:rsidRDefault="00AA65B4">
      <w:pPr>
        <w:rPr>
          <w:lang w:val="en-US"/>
        </w:rPr>
      </w:pPr>
      <w:r>
        <w:rPr>
          <w:lang w:val="en-US"/>
        </w:rPr>
        <w:t>Useful JavaScript features (Including ECMAScript6)</w:t>
      </w:r>
    </w:p>
    <w:p w:rsidR="009B3631" w:rsidRDefault="009B3631">
      <w:pPr>
        <w:rPr>
          <w:lang w:val="en-US"/>
        </w:rPr>
      </w:pPr>
    </w:p>
    <w:p w:rsidR="009B3631" w:rsidRDefault="009B3631">
      <w:pPr>
        <w:rPr>
          <w:lang w:val="en-US"/>
        </w:rPr>
      </w:pPr>
    </w:p>
    <w:p w:rsidR="009B3631" w:rsidRPr="009B3631" w:rsidRDefault="009E3878" w:rsidP="009B3631">
      <w:pPr>
        <w:pStyle w:val="Heading1"/>
        <w:spacing w:after="120"/>
        <w:rPr>
          <w:lang w:val="en-US"/>
        </w:rPr>
      </w:pPr>
      <w:r>
        <w:rPr>
          <w:lang w:val="en-US"/>
        </w:rPr>
        <w:t>References</w:t>
      </w:r>
    </w:p>
    <w:p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17" w:history="1">
        <w:r w:rsidR="009E3878" w:rsidRPr="009B3631">
          <w:rPr>
            <w:rStyle w:val="Hyperlink"/>
            <w:color w:val="4472C4" w:themeColor="accent5"/>
            <w:lang w:val="en-US"/>
          </w:rPr>
          <w:t>https://docs.reactioncommerce.com/</w:t>
        </w:r>
      </w:hyperlink>
    </w:p>
    <w:p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18" w:history="1">
        <w:r w:rsidR="002146E7" w:rsidRPr="009B3631">
          <w:rPr>
            <w:rStyle w:val="Hyperlink"/>
            <w:color w:val="4472C4" w:themeColor="accent5"/>
            <w:lang w:val="en-US"/>
          </w:rPr>
          <w:t>https://github.com/kadirahq/flow-router</w:t>
        </w:r>
      </w:hyperlink>
    </w:p>
    <w:p w:rsidR="00D009A5" w:rsidRPr="009B3631" w:rsidRDefault="009B3631" w:rsidP="009B3631">
      <w:pPr>
        <w:spacing w:after="0" w:line="360" w:lineRule="auto"/>
        <w:rPr>
          <w:rFonts w:cs="Arial"/>
          <w:i/>
          <w:iCs/>
          <w:color w:val="4472C4" w:themeColor="accent5"/>
        </w:rPr>
      </w:pPr>
      <w:r w:rsidRPr="009B3631">
        <w:rPr>
          <w:rFonts w:cs="Arial"/>
          <w:color w:val="4472C4" w:themeColor="accent5"/>
          <w:lang w:val="en-US"/>
        </w:rPr>
        <w:t xml:space="preserve">[3] Blaze, </w:t>
      </w:r>
      <w:hyperlink r:id="rId19" w:history="1">
        <w:r w:rsidR="00D009A5" w:rsidRPr="009B3631">
          <w:rPr>
            <w:rStyle w:val="Hyperlink"/>
            <w:rFonts w:cs="Arial"/>
            <w:iCs/>
            <w:color w:val="4472C4" w:themeColor="accent5"/>
          </w:rPr>
          <w:t>https://www.meteor.com/blaze</w:t>
        </w:r>
      </w:hyperlink>
    </w:p>
    <w:p w:rsidR="00D009A5" w:rsidRDefault="00D009A5">
      <w:pPr>
        <w:rPr>
          <w:lang w:val="en-US"/>
        </w:rPr>
      </w:pPr>
    </w:p>
    <w:p w:rsidR="002146E7" w:rsidRDefault="002146E7">
      <w:pPr>
        <w:rPr>
          <w:lang w:val="en-US"/>
        </w:rPr>
      </w:pPr>
    </w:p>
    <w:p w:rsidR="009E3878" w:rsidRPr="00CA03BA" w:rsidRDefault="009E3878">
      <w:pPr>
        <w:rPr>
          <w:lang w:val="en-US"/>
        </w:rPr>
      </w:pPr>
    </w:p>
    <w:sectPr w:rsidR="009E3878" w:rsidRPr="00CA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0C7E955A"/>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768F0"/>
    <w:rsid w:val="000E4C34"/>
    <w:rsid w:val="00112EDE"/>
    <w:rsid w:val="00154527"/>
    <w:rsid w:val="00156D63"/>
    <w:rsid w:val="00170312"/>
    <w:rsid w:val="001E073B"/>
    <w:rsid w:val="001E60A6"/>
    <w:rsid w:val="001F7160"/>
    <w:rsid w:val="002146E7"/>
    <w:rsid w:val="00262E66"/>
    <w:rsid w:val="0026711A"/>
    <w:rsid w:val="002F5534"/>
    <w:rsid w:val="0031699A"/>
    <w:rsid w:val="00324E25"/>
    <w:rsid w:val="0038594A"/>
    <w:rsid w:val="003A0202"/>
    <w:rsid w:val="003A674D"/>
    <w:rsid w:val="003E181E"/>
    <w:rsid w:val="004367C0"/>
    <w:rsid w:val="00480BA8"/>
    <w:rsid w:val="0048330B"/>
    <w:rsid w:val="00504C8F"/>
    <w:rsid w:val="00563EA5"/>
    <w:rsid w:val="006727AD"/>
    <w:rsid w:val="006F7FFC"/>
    <w:rsid w:val="007231CC"/>
    <w:rsid w:val="00731F67"/>
    <w:rsid w:val="0073612E"/>
    <w:rsid w:val="007773CE"/>
    <w:rsid w:val="007F3544"/>
    <w:rsid w:val="00823331"/>
    <w:rsid w:val="0084159D"/>
    <w:rsid w:val="008820D3"/>
    <w:rsid w:val="008B0248"/>
    <w:rsid w:val="008C0535"/>
    <w:rsid w:val="00910821"/>
    <w:rsid w:val="00916386"/>
    <w:rsid w:val="00936F53"/>
    <w:rsid w:val="00980631"/>
    <w:rsid w:val="009B3631"/>
    <w:rsid w:val="009C779A"/>
    <w:rsid w:val="009E3878"/>
    <w:rsid w:val="00A27D32"/>
    <w:rsid w:val="00A56371"/>
    <w:rsid w:val="00A65027"/>
    <w:rsid w:val="00A873FD"/>
    <w:rsid w:val="00AA65B4"/>
    <w:rsid w:val="00AD19C4"/>
    <w:rsid w:val="00B13EBA"/>
    <w:rsid w:val="00BB6853"/>
    <w:rsid w:val="00BE6B7E"/>
    <w:rsid w:val="00C06B5B"/>
    <w:rsid w:val="00C55CF8"/>
    <w:rsid w:val="00C87952"/>
    <w:rsid w:val="00C9044A"/>
    <w:rsid w:val="00C95BA3"/>
    <w:rsid w:val="00CA03BA"/>
    <w:rsid w:val="00CD5AE6"/>
    <w:rsid w:val="00D009A5"/>
    <w:rsid w:val="00D10BD2"/>
    <w:rsid w:val="00DA042C"/>
    <w:rsid w:val="00DB360C"/>
    <w:rsid w:val="00DB5EA6"/>
    <w:rsid w:val="00DD0B3D"/>
    <w:rsid w:val="00DE1F8D"/>
    <w:rsid w:val="00DE6710"/>
    <w:rsid w:val="00E53604"/>
    <w:rsid w:val="00E944E0"/>
    <w:rsid w:val="00EF25F5"/>
    <w:rsid w:val="00F465F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deed/meteor-template-extension" TargetMode="External"/><Relationship Id="rId18" Type="http://schemas.openxmlformats.org/officeDocument/2006/relationships/hyperlink" Target="https://github.com/kadirahq/flow-rou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adirahq/flow-router" TargetMode="External"/><Relationship Id="rId12" Type="http://schemas.openxmlformats.org/officeDocument/2006/relationships/image" Target="media/image5.png"/><Relationship Id="rId17" Type="http://schemas.openxmlformats.org/officeDocument/2006/relationships/hyperlink" Target="https://docs.reactioncommerce.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uide.meteor.com/testing.html" TargetMode="External"/><Relationship Id="rId11" Type="http://schemas.openxmlformats.org/officeDocument/2006/relationships/image" Target="media/image4.png"/><Relationship Id="rId5" Type="http://schemas.openxmlformats.org/officeDocument/2006/relationships/hyperlink" Target="http://docs.meteor.com/"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meteor.com/blaz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12</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30</cp:revision>
  <dcterms:created xsi:type="dcterms:W3CDTF">2016-04-11T08:39:00Z</dcterms:created>
  <dcterms:modified xsi:type="dcterms:W3CDTF">2016-04-29T09:34:00Z</dcterms:modified>
</cp:coreProperties>
</file>