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48"/>
          <w:szCs w:val="48"/>
          <w:shd w:fill="d9d9d9" w:val="clear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color w:val="000000"/>
          <w:sz w:val="48"/>
          <w:szCs w:val="48"/>
          <w:shd w:fill="d9d9d9" w:val="clear"/>
          <w:rtl w:val="0"/>
        </w:rPr>
        <w:t xml:space="preserve"> Meeting Agenda  Week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2888"/>
        <w:gridCol w:w="2882"/>
        <w:gridCol w:w="3590"/>
        <w:tblGridChange w:id="0">
          <w:tblGrid>
            <w:gridCol w:w="2888"/>
            <w:gridCol w:w="2882"/>
            <w:gridCol w:w="35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[11/03/2016]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13:00 – 14:00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Campus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15.0" w:type="dxa"/>
        <w:tblLayout w:type="fixed"/>
        <w:tblLook w:val="0000"/>
      </w:tblPr>
      <w:tblGrid>
        <w:gridCol w:w="1895"/>
        <w:gridCol w:w="7465"/>
        <w:tblGridChange w:id="0">
          <w:tblGrid>
            <w:gridCol w:w="1895"/>
            <w:gridCol w:w="74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Xiaochen Li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team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Purpose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for Atech Computers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48.0" w:type="dxa"/>
        <w:jc w:val="left"/>
        <w:tblInd w:w="-115.0" w:type="dxa"/>
        <w:tblLayout w:type="fixed"/>
        <w:tblLook w:val="0000"/>
      </w:tblPr>
      <w:tblGrid>
        <w:gridCol w:w="6228"/>
        <w:gridCol w:w="1620"/>
        <w:tblGridChange w:id="0">
          <w:tblGrid>
            <w:gridCol w:w="6228"/>
            <w:gridCol w:w="1620"/>
          </w:tblGrid>
        </w:tblGridChange>
      </w:tblGrid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 Names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Attended? 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Vineet Joshi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[participant name]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5"/>
        <w:gridCol w:w="1609"/>
        <w:gridCol w:w="1616"/>
        <w:tblGridChange w:id="0">
          <w:tblGrid>
            <w:gridCol w:w="6125"/>
            <w:gridCol w:w="1609"/>
            <w:gridCol w:w="161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 Item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Apologies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Acceptance of previous minutes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Robert’s comments on System proposal and the progress of correction.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Robert approved most part of the proposal except for some appropriate words. But he wasn’t happy about the mothodology of building from scratch. He had a misunderstanding of it because the word “scratch” was not proper in our case. It was just a wrong word but made us find another solution.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Action Items from previous minutes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  Work for this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Review and modification of proposal was completed. But the team had a new member, so we had to accomodate his tasks in our plan.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We will discuss for another day to sign off the proposal in this meeting, ideally next week.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oh0hsgw570p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a7s038mpzjq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jgjtlflv0gt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bidi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6"/>
        <w:gridCol w:w="1609"/>
        <w:gridCol w:w="1615"/>
        <w:tblGridChange w:id="0">
          <w:tblGrid>
            <w:gridCol w:w="6126"/>
            <w:gridCol w:w="1609"/>
            <w:gridCol w:w="161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Agenda Item – Business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Who’s Responsible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Allotted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 Work next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Responsibilities will be assigned as the following: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All team: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install Ubuntu and run the project properly;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Xiaochen: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research Reaction Commerce platform, deliver study report;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Vineet: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go through the workflow of Reaction, deliver document.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Other Business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Confirmation of roles of team member.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Xiaochen Li: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team leader, in charge of development and project management;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Vineet: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team member, in charge of documentation, web design and database design.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  Confirmation of next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Xiaochen Li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Next meeting will be advisor meeting at 1 pm next Monday, 14/03/2016;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Closure of Meeting.</w:t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Fonts w:ascii="Arial" w:cs="Arial" w:eastAsia="Arial" w:hAnsi="Arial"/>
        <w:b w:val="0"/>
        <w:sz w:val="20"/>
        <w:szCs w:val="20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Meeting Agenda &amp; Minutes Record</w:t>
      <w:tab/>
      <w:tab/>
      <w:t xml:space="preserve">Atech Computers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Fonts w:ascii="Arial" w:cs="Arial" w:eastAsia="Arial" w:hAnsi="Arial"/>
        <w:b w:val="0"/>
        <w:sz w:val="18"/>
        <w:szCs w:val="18"/>
        <w:rtl w:val="0"/>
      </w:rPr>
      <w:t xml:space="preserve">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