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03" w:rsidRPr="005E01F4" w:rsidRDefault="002E735B" w:rsidP="00F1320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Final Test Report</w:t>
      </w:r>
    </w:p>
    <w:p w:rsidR="00F13203" w:rsidRDefault="00F13203" w:rsidP="00F13203">
      <w:pPr>
        <w:rPr>
          <w:rFonts w:ascii="Courier New" w:hAnsi="Courier New" w:cs="Courier New"/>
          <w:b/>
          <w:sz w:val="28"/>
          <w:szCs w:val="28"/>
        </w:rPr>
      </w:pPr>
    </w:p>
    <w:p w:rsidR="00F13203" w:rsidRPr="00311782" w:rsidRDefault="00F13203" w:rsidP="00F13203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F13203" w:rsidRPr="00311782" w:rsidRDefault="00F13203" w:rsidP="00F13203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F13203" w:rsidRPr="00311782" w:rsidRDefault="00F13203" w:rsidP="00F13203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F13203" w:rsidRPr="00311782" w:rsidRDefault="00F13203" w:rsidP="00F13203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F13203" w:rsidRPr="00311782" w:rsidRDefault="00F13203" w:rsidP="00F13203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F13203" w:rsidRDefault="00F13203" w:rsidP="00F13203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F13203" w:rsidRDefault="00F13203" w:rsidP="00F13203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2E735B">
        <w:rPr>
          <w:rFonts w:ascii="Courier New" w:hAnsi="Courier New" w:cs="Courier New"/>
        </w:rPr>
        <w:t>23</w:t>
      </w:r>
      <w:r w:rsidR="002E735B">
        <w:rPr>
          <w:rFonts w:ascii="Courier New" w:hAnsi="Courier New" w:cs="Courier New"/>
          <w:vertAlign w:val="superscript"/>
        </w:rPr>
        <w:t>rd</w:t>
      </w:r>
      <w:r w:rsidRPr="00311782">
        <w:rPr>
          <w:rFonts w:ascii="Courier New" w:hAnsi="Courier New" w:cs="Courier New"/>
        </w:rPr>
        <w:t xml:space="preserve"> May 2016</w:t>
      </w:r>
    </w:p>
    <w:p w:rsidR="00F13203" w:rsidRDefault="00F13203" w:rsidP="00F13203">
      <w:r w:rsidRPr="00311782">
        <w:rPr>
          <w:rFonts w:ascii="Courier New" w:hAnsi="Courier New" w:cs="Courier New"/>
          <w:b/>
        </w:rPr>
        <w:t>Time spent</w:t>
      </w:r>
      <w:r>
        <w:t xml:space="preserve">: </w:t>
      </w:r>
      <w:r w:rsidR="002E735B">
        <w:rPr>
          <w:rFonts w:ascii="Courier New" w:hAnsi="Courier New" w:cs="Courier New"/>
        </w:rPr>
        <w:t>1 hour</w:t>
      </w:r>
    </w:p>
    <w:p w:rsidR="00F13203" w:rsidRPr="00311782" w:rsidRDefault="00F13203" w:rsidP="00F13203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B04DD4" w:rsidRDefault="00B04D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3203" w:rsidTr="006F341F">
        <w:tc>
          <w:tcPr>
            <w:tcW w:w="1803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F13203" w:rsidRDefault="00F13203" w:rsidP="00F1320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Functions</w:t>
            </w:r>
          </w:p>
        </w:tc>
        <w:tc>
          <w:tcPr>
            <w:tcW w:w="1803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F13203" w:rsidRDefault="007D19CA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Not Applicable</w:t>
            </w:r>
          </w:p>
        </w:tc>
        <w:tc>
          <w:tcPr>
            <w:tcW w:w="1804" w:type="dxa"/>
          </w:tcPr>
          <w:p w:rsidR="00F13203" w:rsidRDefault="0003769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</w:t>
            </w:r>
            <w:bookmarkStart w:id="0" w:name="_GoBack"/>
            <w:bookmarkEnd w:id="0"/>
          </w:p>
        </w:tc>
      </w:tr>
      <w:tr w:rsidR="00F13203" w:rsidTr="006F341F">
        <w:tc>
          <w:tcPr>
            <w:tcW w:w="1803" w:type="dxa"/>
          </w:tcPr>
          <w:p w:rsidR="00F13203" w:rsidRDefault="007D19CA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F13203" w:rsidRDefault="007D19CA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7D19CA">
              <w:rPr>
                <w:rFonts w:ascii="Calibri" w:hAnsi="Calibri" w:cs="Calibri"/>
                <w:sz w:val="24"/>
                <w:szCs w:val="24"/>
              </w:rPr>
              <w:t>It is integrated in our current design but not implemented. It can be implemented in future Version.</w:t>
            </w:r>
          </w:p>
        </w:tc>
      </w:tr>
    </w:tbl>
    <w:p w:rsidR="00F13203" w:rsidRDefault="00F13203"/>
    <w:p w:rsidR="00F13203" w:rsidRDefault="00F13203"/>
    <w:p w:rsidR="00F13203" w:rsidRPr="007D19CA" w:rsidRDefault="00F13203">
      <w:pPr>
        <w:rPr>
          <w:color w:val="00206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13203" w:rsidRPr="007D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03"/>
    <w:rsid w:val="0003769B"/>
    <w:rsid w:val="002E735B"/>
    <w:rsid w:val="007D19CA"/>
    <w:rsid w:val="009E297F"/>
    <w:rsid w:val="00B04DD4"/>
    <w:rsid w:val="00CE6DCA"/>
    <w:rsid w:val="00F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3F23"/>
  <w15:chartTrackingRefBased/>
  <w15:docId w15:val="{162AF20B-B5FA-40CF-8497-C7FC923E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3203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203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Report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68B7-494B-A945-65EEDF506C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8B7-494B-A945-65EEDF506C5A}"/>
              </c:ext>
            </c:extLst>
          </c:dPt>
          <c:dPt>
            <c:idx val="2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8B7-494B-A945-65EEDF506C5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68B7-494B-A945-65EEDF506C5A}"/>
              </c:ext>
            </c:extLst>
          </c:dPt>
          <c:dLbls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rgbClr val="00206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350E1B4-5768-4F9D-8242-43EFEDC1E1C5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9522135C-70A9-44B4-9C29-8AFBD3888E21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206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8B7-494B-A945-65EEDF506C5A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rgbClr val="00206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15BC2EBB-2077-46D5-B971-D8B6FA87B20A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64F1146A-8F35-4115-9CCA-D062634B6E54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206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8B7-494B-A945-65EEDF506C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Passes</c:v>
                </c:pt>
                <c:pt idx="2">
                  <c:v>Test 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16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B7-494B-A945-65EEDF506C5A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2016-05-29T17:51:00Z</dcterms:created>
  <dcterms:modified xsi:type="dcterms:W3CDTF">2016-05-29T17:51:00Z</dcterms:modified>
</cp:coreProperties>
</file>