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203" w:rsidRPr="005E01F4" w:rsidRDefault="002E735B" w:rsidP="00F13203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Final Test Report</w:t>
      </w:r>
    </w:p>
    <w:p w:rsidR="00F13203" w:rsidRDefault="00F13203" w:rsidP="00F13203">
      <w:pPr>
        <w:rPr>
          <w:rFonts w:ascii="Courier New" w:hAnsi="Courier New" w:cs="Courier New"/>
          <w:b/>
          <w:sz w:val="28"/>
          <w:szCs w:val="28"/>
        </w:rPr>
      </w:pPr>
    </w:p>
    <w:p w:rsidR="00F13203" w:rsidRPr="00311782" w:rsidRDefault="00F13203" w:rsidP="00F13203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Summary</w:t>
      </w:r>
    </w:p>
    <w:p w:rsidR="00F13203" w:rsidRPr="00311782" w:rsidRDefault="00F13203" w:rsidP="00F13203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Project:</w:t>
      </w:r>
      <w:r w:rsidRPr="00311782">
        <w:rPr>
          <w:rFonts w:ascii="Courier New" w:hAnsi="Courier New" w:cs="Courier New"/>
        </w:rPr>
        <w:t xml:space="preserve"> </w:t>
      </w:r>
      <w:proofErr w:type="spellStart"/>
      <w:r w:rsidRPr="00311782">
        <w:rPr>
          <w:rFonts w:ascii="Courier New" w:hAnsi="Courier New" w:cs="Courier New"/>
        </w:rPr>
        <w:t>Atech</w:t>
      </w:r>
      <w:proofErr w:type="spellEnd"/>
      <w:r w:rsidRPr="00311782">
        <w:rPr>
          <w:rFonts w:ascii="Courier New" w:hAnsi="Courier New" w:cs="Courier New"/>
        </w:rPr>
        <w:t xml:space="preserve"> Computers</w:t>
      </w:r>
    </w:p>
    <w:p w:rsidR="00F13203" w:rsidRPr="00311782" w:rsidRDefault="00F13203" w:rsidP="00F13203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System Name:</w:t>
      </w:r>
      <w:r w:rsidRPr="00311782">
        <w:rPr>
          <w:rFonts w:ascii="Courier New" w:hAnsi="Courier New" w:cs="Courier New"/>
        </w:rPr>
        <w:t xml:space="preserve"> IBUYIT</w:t>
      </w:r>
    </w:p>
    <w:p w:rsidR="00F13203" w:rsidRPr="00311782" w:rsidRDefault="00F13203" w:rsidP="00F13203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Version number:</w:t>
      </w:r>
      <w:r w:rsidRPr="00311782">
        <w:rPr>
          <w:rFonts w:ascii="Courier New" w:hAnsi="Courier New" w:cs="Courier New"/>
        </w:rPr>
        <w:t xml:space="preserve"> 1.0</w:t>
      </w:r>
    </w:p>
    <w:p w:rsidR="00F13203" w:rsidRPr="00311782" w:rsidRDefault="00F13203" w:rsidP="00F13203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type</w:t>
      </w:r>
    </w:p>
    <w:p w:rsidR="00F13203" w:rsidRDefault="00F13203" w:rsidP="00F13203">
      <w:r w:rsidRPr="00311782">
        <w:rPr>
          <w:rFonts w:ascii="Courier New" w:hAnsi="Courier New" w:cs="Courier New"/>
          <w:b/>
        </w:rPr>
        <w:t>Test Owner</w:t>
      </w:r>
      <w:r>
        <w:t xml:space="preserve">: </w:t>
      </w:r>
      <w:r w:rsidRPr="00311782">
        <w:rPr>
          <w:rFonts w:ascii="Courier New" w:hAnsi="Courier New" w:cs="Courier New"/>
        </w:rPr>
        <w:t>Vineet Joshi</w:t>
      </w:r>
    </w:p>
    <w:p w:rsidR="00F13203" w:rsidRDefault="00F13203" w:rsidP="00F13203">
      <w:r w:rsidRPr="00311782">
        <w:rPr>
          <w:rFonts w:ascii="Courier New" w:hAnsi="Courier New" w:cs="Courier New"/>
          <w:b/>
        </w:rPr>
        <w:t>Date of testing</w:t>
      </w:r>
      <w:r>
        <w:t xml:space="preserve">: </w:t>
      </w:r>
      <w:r w:rsidR="002E735B">
        <w:rPr>
          <w:rFonts w:ascii="Courier New" w:hAnsi="Courier New" w:cs="Courier New"/>
        </w:rPr>
        <w:t>23</w:t>
      </w:r>
      <w:r w:rsidR="002E735B">
        <w:rPr>
          <w:rFonts w:ascii="Courier New" w:hAnsi="Courier New" w:cs="Courier New"/>
          <w:vertAlign w:val="superscript"/>
        </w:rPr>
        <w:t>rd</w:t>
      </w:r>
      <w:r w:rsidRPr="00311782">
        <w:rPr>
          <w:rFonts w:ascii="Courier New" w:hAnsi="Courier New" w:cs="Courier New"/>
        </w:rPr>
        <w:t xml:space="preserve"> May 2016</w:t>
      </w:r>
    </w:p>
    <w:p w:rsidR="00F13203" w:rsidRDefault="00F13203" w:rsidP="00F13203">
      <w:r w:rsidRPr="00311782">
        <w:rPr>
          <w:rFonts w:ascii="Courier New" w:hAnsi="Courier New" w:cs="Courier New"/>
          <w:b/>
        </w:rPr>
        <w:t>Time spent</w:t>
      </w:r>
      <w:r>
        <w:t xml:space="preserve">: </w:t>
      </w:r>
      <w:r w:rsidR="002E735B">
        <w:rPr>
          <w:rFonts w:ascii="Courier New" w:hAnsi="Courier New" w:cs="Courier New"/>
        </w:rPr>
        <w:t>1 hour</w:t>
      </w:r>
    </w:p>
    <w:p w:rsidR="00F13203" w:rsidRPr="00311782" w:rsidRDefault="00F13203" w:rsidP="00F13203">
      <w:pPr>
        <w:rPr>
          <w:rFonts w:ascii="Courier New" w:hAnsi="Courier New" w:cs="Courier New"/>
          <w:b/>
        </w:rPr>
      </w:pPr>
      <w:r w:rsidRPr="00311782">
        <w:rPr>
          <w:rFonts w:ascii="Courier New" w:hAnsi="Courier New" w:cs="Courier New"/>
          <w:b/>
        </w:rPr>
        <w:t xml:space="preserve">Test Results: </w:t>
      </w:r>
    </w:p>
    <w:p w:rsidR="00B04DD4" w:rsidRDefault="00B04D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13203" w:rsidTr="006F341F">
        <w:tc>
          <w:tcPr>
            <w:tcW w:w="1803" w:type="dxa"/>
          </w:tcPr>
          <w:p w:rsidR="00F13203" w:rsidRDefault="00F13203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test planned</w:t>
            </w:r>
          </w:p>
        </w:tc>
        <w:tc>
          <w:tcPr>
            <w:tcW w:w="1803" w:type="dxa"/>
          </w:tcPr>
          <w:p w:rsidR="00F13203" w:rsidRDefault="00F13203" w:rsidP="00F1320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Functions</w:t>
            </w:r>
          </w:p>
        </w:tc>
        <w:tc>
          <w:tcPr>
            <w:tcW w:w="1803" w:type="dxa"/>
          </w:tcPr>
          <w:p w:rsidR="00F13203" w:rsidRDefault="00F13203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passes</w:t>
            </w:r>
          </w:p>
        </w:tc>
        <w:tc>
          <w:tcPr>
            <w:tcW w:w="1803" w:type="dxa"/>
          </w:tcPr>
          <w:p w:rsidR="00F13203" w:rsidRDefault="007D19CA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Not Applicable</w:t>
            </w:r>
          </w:p>
        </w:tc>
        <w:tc>
          <w:tcPr>
            <w:tcW w:w="1804" w:type="dxa"/>
          </w:tcPr>
          <w:p w:rsidR="00F13203" w:rsidRDefault="00F13203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Reason for fail</w:t>
            </w:r>
          </w:p>
        </w:tc>
      </w:tr>
      <w:tr w:rsidR="00F13203" w:rsidTr="006F341F">
        <w:tc>
          <w:tcPr>
            <w:tcW w:w="1803" w:type="dxa"/>
          </w:tcPr>
          <w:p w:rsidR="00F13203" w:rsidRDefault="007D19CA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1803" w:type="dxa"/>
          </w:tcPr>
          <w:p w:rsidR="00F13203" w:rsidRDefault="002E735B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F13203" w:rsidRDefault="002E735B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1803" w:type="dxa"/>
          </w:tcPr>
          <w:p w:rsidR="00F13203" w:rsidRDefault="002E735B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F13203" w:rsidRDefault="007D19CA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7D19CA">
              <w:rPr>
                <w:rFonts w:ascii="Calibri" w:hAnsi="Calibri" w:cs="Calibri"/>
                <w:sz w:val="24"/>
                <w:szCs w:val="24"/>
              </w:rPr>
              <w:t>It is integrated in our current design but not implemented. It can be implemented in future Version.</w:t>
            </w:r>
          </w:p>
        </w:tc>
      </w:tr>
    </w:tbl>
    <w:p w:rsidR="00F13203" w:rsidRDefault="00F13203"/>
    <w:p w:rsidR="00F13203" w:rsidRDefault="00F13203"/>
    <w:p w:rsidR="00F13203" w:rsidRPr="007D19CA" w:rsidRDefault="00F13203">
      <w:pPr>
        <w:rPr>
          <w:color w:val="00206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F13203" w:rsidRPr="007D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03"/>
    <w:rsid w:val="002E735B"/>
    <w:rsid w:val="007D19CA"/>
    <w:rsid w:val="00B04DD4"/>
    <w:rsid w:val="00CE6DCA"/>
    <w:rsid w:val="00F1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C759"/>
  <w15:chartTrackingRefBased/>
  <w15:docId w15:val="{162AF20B-B5FA-40CF-8497-C7FC923E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13203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203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 Report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68B7-494B-A945-65EEDF506C5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8B7-494B-A945-65EEDF506C5A}"/>
              </c:ext>
            </c:extLst>
          </c:dPt>
          <c:dPt>
            <c:idx val="2"/>
            <c:bubble3D val="0"/>
            <c:spPr>
              <a:solidFill>
                <a:srgbClr val="002060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8B7-494B-A945-65EEDF506C5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68B7-494B-A945-65EEDF506C5A}"/>
              </c:ext>
            </c:extLst>
          </c:dPt>
          <c:dLbls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rgbClr val="00206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E350E1B4-5768-4F9D-8242-43EFEDC1E1C5}" type="CATEGORYNAME">
                      <a:rPr lang="en-US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rgbClr val="002060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rgbClr val="FF0000"/>
                        </a:solidFill>
                      </a:rPr>
                      <a:t>
</a:t>
                    </a:r>
                    <a:fld id="{9522135C-70A9-44B4-9C29-8AFBD3888E21}" type="PERCENTAGE">
                      <a:rPr lang="en-US" baseline="0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rgbClr val="002060"/>
                          </a:solidFill>
                        </a:defRPr>
                      </a:pPr>
                      <a:t>[PERCENTAGE]</a:t>
                    </a:fld>
                    <a:endParaRPr lang="en-US" baseline="0">
                      <a:solidFill>
                        <a:srgbClr val="FF0000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00206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68B7-494B-A945-65EEDF506C5A}"/>
                </c:ext>
              </c:extLst>
            </c:dLbl>
            <c:dLbl>
              <c:idx val="2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rgbClr val="00206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15BC2EBB-2077-46D5-B971-D8B6FA87B20A}" type="CATEGORYNAME">
                      <a:rPr lang="en-US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rgbClr val="002060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rgbClr val="FF0000"/>
                        </a:solidFill>
                      </a:rPr>
                      <a:t>
</a:t>
                    </a:r>
                    <a:fld id="{64F1146A-8F35-4115-9CCA-D062634B6E54}" type="PERCENTAGE">
                      <a:rPr lang="en-US" baseline="0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rgbClr val="002060"/>
                          </a:solidFill>
                        </a:defRPr>
                      </a:pPr>
                      <a:t>[PERCENTAGE]</a:t>
                    </a:fld>
                    <a:endParaRPr lang="en-US" baseline="0">
                      <a:solidFill>
                        <a:srgbClr val="FF0000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00206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68B7-494B-A945-65EEDF506C5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1">
                  <c:v>Test Passes</c:v>
                </c:pt>
                <c:pt idx="2">
                  <c:v>Test Not Applicable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16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B7-494B-A945-65EEDF506C5A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3</cp:revision>
  <dcterms:created xsi:type="dcterms:W3CDTF">2016-05-23T19:27:00Z</dcterms:created>
  <dcterms:modified xsi:type="dcterms:W3CDTF">2016-05-26T23:56:00Z</dcterms:modified>
</cp:coreProperties>
</file>