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50"/>
        <w:gridCol w:w="1800"/>
        <w:gridCol w:w="1620"/>
        <w:gridCol w:w="1800"/>
        <w:gridCol w:w="1620"/>
        <w:gridCol w:w="2245"/>
      </w:tblGrid>
      <w:tr w:rsidR="00900130" w14:paraId="0AEAD0B3" w14:textId="77777777" w:rsidTr="00900130">
        <w:trPr>
          <w:trHeight w:val="206"/>
        </w:trPr>
        <w:tc>
          <w:tcPr>
            <w:tcW w:w="1255" w:type="dxa"/>
            <w:shd w:val="clear" w:color="auto" w:fill="2F5496" w:themeFill="accent1" w:themeFillShade="BF"/>
          </w:tcPr>
          <w:p w14:paraId="35EA7181" w14:textId="77777777" w:rsidR="00B93402" w:rsidRPr="00900130" w:rsidRDefault="00B93402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Title</w:t>
            </w:r>
          </w:p>
        </w:tc>
        <w:tc>
          <w:tcPr>
            <w:tcW w:w="5670" w:type="dxa"/>
            <w:gridSpan w:val="4"/>
          </w:tcPr>
          <w:p w14:paraId="7E1133C2" w14:textId="13E33A3F" w:rsidR="00B93402" w:rsidRPr="00B93402" w:rsidRDefault="0067628A" w:rsidP="0020293F">
            <w:pPr>
              <w:rPr>
                <w:sz w:val="20"/>
              </w:rPr>
            </w:pPr>
            <w:r>
              <w:rPr>
                <w:sz w:val="20"/>
              </w:rPr>
              <w:t xml:space="preserve">Product Market </w:t>
            </w:r>
            <w:proofErr w:type="spellStart"/>
            <w:r>
              <w:rPr>
                <w:sz w:val="20"/>
              </w:rPr>
              <w:t>Pentration</w:t>
            </w:r>
            <w:proofErr w:type="spellEnd"/>
          </w:p>
        </w:tc>
        <w:tc>
          <w:tcPr>
            <w:tcW w:w="1620" w:type="dxa"/>
            <w:shd w:val="clear" w:color="auto" w:fill="2F5496" w:themeFill="accent1" w:themeFillShade="BF"/>
          </w:tcPr>
          <w:p w14:paraId="74FB87C5" w14:textId="77777777" w:rsidR="00B93402" w:rsidRPr="00900130" w:rsidRDefault="00B93402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Manager</w:t>
            </w:r>
          </w:p>
        </w:tc>
        <w:tc>
          <w:tcPr>
            <w:tcW w:w="2245" w:type="dxa"/>
          </w:tcPr>
          <w:p w14:paraId="709478CA" w14:textId="3DA8EEC8" w:rsidR="00B93402" w:rsidRPr="00B93402" w:rsidRDefault="0067628A">
            <w:pPr>
              <w:rPr>
                <w:sz w:val="20"/>
              </w:rPr>
            </w:pPr>
            <w:r>
              <w:rPr>
                <w:sz w:val="20"/>
              </w:rPr>
              <w:t>Chris Thompson</w:t>
            </w:r>
          </w:p>
        </w:tc>
      </w:tr>
      <w:tr w:rsidR="00B93402" w14:paraId="15F69EED" w14:textId="77777777" w:rsidTr="00D27652">
        <w:trPr>
          <w:trHeight w:val="197"/>
        </w:trPr>
        <w:tc>
          <w:tcPr>
            <w:tcW w:w="1705" w:type="dxa"/>
            <w:gridSpan w:val="2"/>
            <w:shd w:val="clear" w:color="auto" w:fill="2F5496" w:themeFill="accent1" w:themeFillShade="BF"/>
          </w:tcPr>
          <w:p w14:paraId="6D552B7B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Start Date</w:t>
            </w:r>
          </w:p>
        </w:tc>
        <w:tc>
          <w:tcPr>
            <w:tcW w:w="1800" w:type="dxa"/>
          </w:tcPr>
          <w:p w14:paraId="77720052" w14:textId="16BFB406" w:rsidR="00B93402" w:rsidRPr="00B93402" w:rsidRDefault="002B5DB2" w:rsidP="009774A6">
            <w:pPr>
              <w:rPr>
                <w:sz w:val="20"/>
              </w:rPr>
            </w:pPr>
            <w:r>
              <w:rPr>
                <w:sz w:val="20"/>
              </w:rPr>
              <w:t>6/12/2017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6B8346B1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End Date</w:t>
            </w:r>
          </w:p>
        </w:tc>
        <w:tc>
          <w:tcPr>
            <w:tcW w:w="1800" w:type="dxa"/>
          </w:tcPr>
          <w:p w14:paraId="263BECB6" w14:textId="536A1961" w:rsidR="00B93402" w:rsidRPr="00B93402" w:rsidRDefault="002B5DB2" w:rsidP="009774A6">
            <w:pPr>
              <w:rPr>
                <w:sz w:val="20"/>
              </w:rPr>
            </w:pPr>
            <w:r>
              <w:rPr>
                <w:sz w:val="20"/>
              </w:rPr>
              <w:t>8/10/2017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63F4D80F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Sponsor</w:t>
            </w:r>
          </w:p>
        </w:tc>
        <w:tc>
          <w:tcPr>
            <w:tcW w:w="2245" w:type="dxa"/>
          </w:tcPr>
          <w:p w14:paraId="43119E67" w14:textId="0792090E" w:rsidR="00B93402" w:rsidRPr="00B93402" w:rsidRDefault="0067628A" w:rsidP="009774A6">
            <w:pPr>
              <w:rPr>
                <w:sz w:val="20"/>
              </w:rPr>
            </w:pPr>
            <w:r>
              <w:rPr>
                <w:sz w:val="20"/>
              </w:rPr>
              <w:t>Jay Gruden</w:t>
            </w:r>
          </w:p>
        </w:tc>
      </w:tr>
    </w:tbl>
    <w:p w14:paraId="746ACD1C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812"/>
        <w:gridCol w:w="1995"/>
        <w:gridCol w:w="1881"/>
        <w:gridCol w:w="1800"/>
        <w:gridCol w:w="2065"/>
      </w:tblGrid>
      <w:tr w:rsidR="00D27652" w:rsidRPr="00D27652" w14:paraId="0CC4C94A" w14:textId="77777777" w:rsidTr="00D27652">
        <w:trPr>
          <w:trHeight w:val="215"/>
        </w:trPr>
        <w:tc>
          <w:tcPr>
            <w:tcW w:w="1237" w:type="dxa"/>
            <w:shd w:val="clear" w:color="auto" w:fill="2F5496" w:themeFill="accent1" w:themeFillShade="BF"/>
          </w:tcPr>
          <w:p w14:paraId="2131625D" w14:textId="404B91F9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Type</w:t>
            </w:r>
          </w:p>
        </w:tc>
        <w:tc>
          <w:tcPr>
            <w:tcW w:w="1812" w:type="dxa"/>
          </w:tcPr>
          <w:p w14:paraId="7E975D40" w14:textId="6C19C96C" w:rsidR="00D27652" w:rsidRPr="00D27652" w:rsidRDefault="0062400C">
            <w:pPr>
              <w:rPr>
                <w:sz w:val="20"/>
              </w:rPr>
            </w:pPr>
            <w:r>
              <w:rPr>
                <w:sz w:val="20"/>
              </w:rPr>
              <w:t>Go-to-market S</w:t>
            </w:r>
            <w:r w:rsidR="002B5DB2">
              <w:rPr>
                <w:sz w:val="20"/>
              </w:rPr>
              <w:t>trategy</w:t>
            </w:r>
          </w:p>
        </w:tc>
        <w:tc>
          <w:tcPr>
            <w:tcW w:w="1995" w:type="dxa"/>
            <w:shd w:val="clear" w:color="auto" w:fill="2F5496" w:themeFill="accent1" w:themeFillShade="BF"/>
          </w:tcPr>
          <w:p w14:paraId="0FE16DCB" w14:textId="2E2BDF64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Function/Department</w:t>
            </w:r>
          </w:p>
        </w:tc>
        <w:tc>
          <w:tcPr>
            <w:tcW w:w="1881" w:type="dxa"/>
          </w:tcPr>
          <w:p w14:paraId="563DBCDE" w14:textId="1B1E52BA" w:rsidR="00D27652" w:rsidRPr="00D27652" w:rsidRDefault="0067628A">
            <w:pPr>
              <w:rPr>
                <w:sz w:val="20"/>
              </w:rPr>
            </w:pPr>
            <w:r>
              <w:rPr>
                <w:sz w:val="20"/>
              </w:rPr>
              <w:t>Marketing</w:t>
            </w:r>
          </w:p>
        </w:tc>
        <w:tc>
          <w:tcPr>
            <w:tcW w:w="1800" w:type="dxa"/>
            <w:shd w:val="clear" w:color="auto" w:fill="2F5496" w:themeFill="accent1" w:themeFillShade="BF"/>
          </w:tcPr>
          <w:p w14:paraId="19836C5D" w14:textId="6425C250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Operating Company/Division</w:t>
            </w:r>
          </w:p>
        </w:tc>
        <w:tc>
          <w:tcPr>
            <w:tcW w:w="2065" w:type="dxa"/>
          </w:tcPr>
          <w:p w14:paraId="61E0EBD9" w14:textId="5E68B3D1" w:rsidR="00D27652" w:rsidRPr="00D27652" w:rsidRDefault="0020293F">
            <w:pPr>
              <w:rPr>
                <w:sz w:val="20"/>
              </w:rPr>
            </w:pPr>
            <w:r>
              <w:rPr>
                <w:sz w:val="20"/>
              </w:rPr>
              <w:t xml:space="preserve">Division </w:t>
            </w:r>
            <w:r w:rsidR="0067628A">
              <w:rPr>
                <w:sz w:val="20"/>
              </w:rPr>
              <w:t>B</w:t>
            </w:r>
          </w:p>
        </w:tc>
      </w:tr>
    </w:tbl>
    <w:p w14:paraId="427766BD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3478B" w14:paraId="773E7BAF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6CF467C9" w14:textId="2CBEF1EA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 w:rsidRPr="0043478B">
              <w:rPr>
                <w:color w:val="FFFFFF" w:themeColor="background1"/>
                <w:sz w:val="20"/>
              </w:rPr>
              <w:t>Business Need</w:t>
            </w:r>
          </w:p>
        </w:tc>
      </w:tr>
      <w:tr w:rsidR="0043478B" w14:paraId="4E28C9C9" w14:textId="77777777" w:rsidTr="00F15EAC">
        <w:trPr>
          <w:trHeight w:val="1655"/>
        </w:trPr>
        <w:tc>
          <w:tcPr>
            <w:tcW w:w="10790" w:type="dxa"/>
            <w:gridSpan w:val="2"/>
          </w:tcPr>
          <w:p w14:paraId="331BD78B" w14:textId="2DBCAA2C" w:rsidR="0043478B" w:rsidRPr="0043478B" w:rsidRDefault="0067628A" w:rsidP="0020293F">
            <w:pPr>
              <w:rPr>
                <w:sz w:val="20"/>
              </w:rPr>
            </w:pPr>
            <w:r>
              <w:rPr>
                <w:sz w:val="20"/>
              </w:rPr>
              <w:t xml:space="preserve">Our product is a growing adjacent market for our company, with market inflection points anticipated in the next 2-3 years. This market is outside of our traditional space and requires a different approach to marketing strategy and go-to-market. This project will develop the strategy and playbook for our company to engage deeper in the new market. </w:t>
            </w:r>
          </w:p>
        </w:tc>
      </w:tr>
      <w:tr w:rsidR="0043478B" w14:paraId="37E2F22D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1D2E00F6" w14:textId="3453614B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Scope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08E798F0" w14:textId="7DC8586D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Deliverables</w:t>
            </w:r>
          </w:p>
        </w:tc>
      </w:tr>
      <w:tr w:rsidR="0043478B" w14:paraId="238352E5" w14:textId="77777777" w:rsidTr="00D27652">
        <w:trPr>
          <w:trHeight w:val="962"/>
        </w:trPr>
        <w:tc>
          <w:tcPr>
            <w:tcW w:w="5395" w:type="dxa"/>
          </w:tcPr>
          <w:p w14:paraId="18716AA9" w14:textId="7EEAE49E" w:rsidR="0043478B" w:rsidRPr="0043478B" w:rsidRDefault="0067628A" w:rsidP="0067628A">
            <w:pPr>
              <w:rPr>
                <w:sz w:val="20"/>
              </w:rPr>
            </w:pPr>
            <w:r>
              <w:rPr>
                <w:sz w:val="20"/>
              </w:rPr>
              <w:t>Documented business case and detailed go-to-market strategy playbook including a sustainment plan</w:t>
            </w:r>
            <w:r w:rsidR="00CB7253">
              <w:rPr>
                <w:sz w:val="20"/>
              </w:rPr>
              <w:t xml:space="preserve">; not to include </w:t>
            </w:r>
            <w:r>
              <w:rPr>
                <w:sz w:val="20"/>
              </w:rPr>
              <w:t>traditional markets</w:t>
            </w:r>
          </w:p>
        </w:tc>
        <w:tc>
          <w:tcPr>
            <w:tcW w:w="5395" w:type="dxa"/>
          </w:tcPr>
          <w:p w14:paraId="063880A0" w14:textId="05D285BE" w:rsidR="0043478B" w:rsidRDefault="0067628A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Market sizing and segmentation</w:t>
            </w:r>
          </w:p>
          <w:p w14:paraId="02BEF616" w14:textId="6A638F59" w:rsidR="00734683" w:rsidRDefault="0067628A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P&amp;L assessment for new market for next 3 years</w:t>
            </w:r>
            <w:r w:rsidR="00734683">
              <w:rPr>
                <w:sz w:val="20"/>
              </w:rPr>
              <w:t xml:space="preserve"> </w:t>
            </w:r>
          </w:p>
          <w:p w14:paraId="5215A5B8" w14:textId="7CC01CFD" w:rsidR="00734683" w:rsidRPr="00734683" w:rsidRDefault="00734683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Go-to-market Strategy</w:t>
            </w:r>
          </w:p>
        </w:tc>
      </w:tr>
      <w:tr w:rsidR="0043478B" w14:paraId="393EAAD2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000FE6E0" w14:textId="72F35992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Risks &amp; Issues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7D18BE04" w14:textId="2490CDCF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Assumptions</w:t>
            </w:r>
          </w:p>
        </w:tc>
      </w:tr>
      <w:tr w:rsidR="0043478B" w14:paraId="06A063FB" w14:textId="77777777" w:rsidTr="00D27652">
        <w:trPr>
          <w:trHeight w:val="980"/>
        </w:trPr>
        <w:tc>
          <w:tcPr>
            <w:tcW w:w="5395" w:type="dxa"/>
          </w:tcPr>
          <w:p w14:paraId="490C132B" w14:textId="2D8598BF" w:rsidR="0043478B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Lack of available information on market</w:t>
            </w:r>
          </w:p>
          <w:p w14:paraId="42540D0E" w14:textId="794195E0" w:rsidR="000225CD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Research reports inconsistent with business landscape</w:t>
            </w:r>
          </w:p>
          <w:p w14:paraId="342C1C39" w14:textId="641F9EF2" w:rsidR="000225CD" w:rsidRPr="000225CD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Critical resources not available </w:t>
            </w:r>
          </w:p>
        </w:tc>
        <w:tc>
          <w:tcPr>
            <w:tcW w:w="5395" w:type="dxa"/>
          </w:tcPr>
          <w:p w14:paraId="049B00EF" w14:textId="77777777" w:rsidR="0043478B" w:rsidRDefault="0033013E" w:rsidP="0033013E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Managers to provide regular updates</w:t>
            </w:r>
          </w:p>
          <w:p w14:paraId="1B4379B2" w14:textId="7B4C813F" w:rsidR="0033013E" w:rsidRPr="0033013E" w:rsidRDefault="0033013E" w:rsidP="0020293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Customers are currently budgeting for </w:t>
            </w:r>
            <w:r w:rsidR="0020293F">
              <w:rPr>
                <w:sz w:val="20"/>
              </w:rPr>
              <w:t>this change</w:t>
            </w:r>
          </w:p>
        </w:tc>
      </w:tr>
      <w:tr w:rsidR="00D27652" w:rsidRPr="00D27652" w14:paraId="373A51FB" w14:textId="77777777" w:rsidTr="00D27652">
        <w:tc>
          <w:tcPr>
            <w:tcW w:w="10790" w:type="dxa"/>
            <w:gridSpan w:val="2"/>
            <w:shd w:val="clear" w:color="auto" w:fill="2F5496" w:themeFill="accent1" w:themeFillShade="BF"/>
          </w:tcPr>
          <w:p w14:paraId="611D2C53" w14:textId="190B2A02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Key Activities</w:t>
            </w:r>
          </w:p>
        </w:tc>
      </w:tr>
      <w:tr w:rsidR="00D27652" w:rsidRPr="00D27652" w14:paraId="52C635CF" w14:textId="77777777" w:rsidTr="00D27652">
        <w:trPr>
          <w:trHeight w:val="1547"/>
        </w:trPr>
        <w:tc>
          <w:tcPr>
            <w:tcW w:w="10790" w:type="dxa"/>
            <w:gridSpan w:val="2"/>
          </w:tcPr>
          <w:p w14:paraId="4F4A458A" w14:textId="723BDC75" w:rsidR="00734683" w:rsidRDefault="0067628A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Build list of 100 customer entities in this space</w:t>
            </w:r>
          </w:p>
          <w:p w14:paraId="15E2E2E6" w14:textId="3C2756A4" w:rsidR="0067628A" w:rsidRDefault="0067628A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Create of $5M in funnel from identified programs with defined value proposition</w:t>
            </w:r>
          </w:p>
          <w:p w14:paraId="4C339730" w14:textId="03CF9606" w:rsidR="0067628A" w:rsidRDefault="0067628A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Define dollarized roadmap to achieve $7M/</w:t>
            </w:r>
            <w:proofErr w:type="spellStart"/>
            <w:r>
              <w:rPr>
                <w:sz w:val="20"/>
              </w:rPr>
              <w:t>yr</w:t>
            </w:r>
            <w:proofErr w:type="spellEnd"/>
            <w:r>
              <w:rPr>
                <w:sz w:val="20"/>
              </w:rPr>
              <w:t xml:space="preserve"> in this market space</w:t>
            </w:r>
          </w:p>
          <w:p w14:paraId="5367DE41" w14:textId="04041F1B" w:rsidR="00734683" w:rsidRPr="00734683" w:rsidRDefault="00734683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Go-to-market Strategy</w:t>
            </w:r>
          </w:p>
        </w:tc>
      </w:tr>
    </w:tbl>
    <w:p w14:paraId="1A431A30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3478B" w:rsidRPr="00D27652" w14:paraId="11B11DF3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08E69A10" w14:textId="37C0FD41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 w:rsidRPr="00D27652">
              <w:rPr>
                <w:color w:val="FFFFFF" w:themeColor="background1"/>
                <w:sz w:val="20"/>
              </w:rPr>
              <w:t>Financials</w:t>
            </w:r>
          </w:p>
        </w:tc>
      </w:tr>
      <w:tr w:rsidR="0043478B" w:rsidRPr="00D27652" w14:paraId="0FDF0AC1" w14:textId="77777777" w:rsidTr="00D27652">
        <w:trPr>
          <w:trHeight w:val="377"/>
        </w:trPr>
        <w:tc>
          <w:tcPr>
            <w:tcW w:w="10790" w:type="dxa"/>
            <w:gridSpan w:val="2"/>
          </w:tcPr>
          <w:p w14:paraId="52D6A75A" w14:textId="1B3CF417" w:rsidR="0043478B" w:rsidRPr="00D27652" w:rsidRDefault="0067628A">
            <w:pPr>
              <w:rPr>
                <w:sz w:val="20"/>
              </w:rPr>
            </w:pPr>
            <w:r>
              <w:rPr>
                <w:sz w:val="20"/>
              </w:rPr>
              <w:t>Budget: $20</w:t>
            </w:r>
            <w:r w:rsidR="00734683">
              <w:rPr>
                <w:sz w:val="20"/>
              </w:rPr>
              <w:t>,000</w:t>
            </w:r>
          </w:p>
        </w:tc>
      </w:tr>
      <w:tr w:rsidR="0043478B" w:rsidRPr="00D27652" w14:paraId="3E1AC6FE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7AAC4688" w14:textId="01C07F7B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Milestone Schedule</w:t>
            </w:r>
          </w:p>
        </w:tc>
      </w:tr>
      <w:tr w:rsidR="0043478B" w:rsidRPr="00D27652" w14:paraId="4DEA020E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1C47E2F9" w14:textId="50E7557E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Milestones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0CDB2368" w14:textId="55C7AB60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Target Completion Date</w:t>
            </w:r>
          </w:p>
        </w:tc>
      </w:tr>
      <w:tr w:rsidR="0043478B" w:rsidRPr="00D27652" w14:paraId="498051C1" w14:textId="77777777" w:rsidTr="0043478B">
        <w:tc>
          <w:tcPr>
            <w:tcW w:w="5395" w:type="dxa"/>
          </w:tcPr>
          <w:p w14:paraId="255DB28C" w14:textId="62193614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Kick-off</w:t>
            </w:r>
          </w:p>
        </w:tc>
        <w:tc>
          <w:tcPr>
            <w:tcW w:w="5395" w:type="dxa"/>
          </w:tcPr>
          <w:p w14:paraId="16976813" w14:textId="7C3C8137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6/18/2017</w:t>
            </w:r>
          </w:p>
        </w:tc>
      </w:tr>
      <w:tr w:rsidR="0043478B" w:rsidRPr="00D27652" w14:paraId="2C1EB266" w14:textId="77777777" w:rsidTr="0043478B">
        <w:tc>
          <w:tcPr>
            <w:tcW w:w="5395" w:type="dxa"/>
          </w:tcPr>
          <w:p w14:paraId="5ACD436F" w14:textId="547E2984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Mid-summer report out</w:t>
            </w:r>
          </w:p>
        </w:tc>
        <w:tc>
          <w:tcPr>
            <w:tcW w:w="5395" w:type="dxa"/>
          </w:tcPr>
          <w:p w14:paraId="0FA0EFDD" w14:textId="070B9329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7/27/2017</w:t>
            </w:r>
          </w:p>
        </w:tc>
      </w:tr>
      <w:tr w:rsidR="0043478B" w:rsidRPr="00D27652" w14:paraId="6C78D04F" w14:textId="77777777" w:rsidTr="0043478B">
        <w:tc>
          <w:tcPr>
            <w:tcW w:w="5395" w:type="dxa"/>
          </w:tcPr>
          <w:p w14:paraId="30AEC6FA" w14:textId="73634781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Final Report Out</w:t>
            </w:r>
          </w:p>
        </w:tc>
        <w:tc>
          <w:tcPr>
            <w:tcW w:w="5395" w:type="dxa"/>
          </w:tcPr>
          <w:p w14:paraId="3C142915" w14:textId="0C2A795A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8/17/2017</w:t>
            </w:r>
          </w:p>
        </w:tc>
      </w:tr>
    </w:tbl>
    <w:p w14:paraId="1B5056C4" w14:textId="77777777" w:rsidR="00D27652" w:rsidRPr="00D27652" w:rsidRDefault="00D27652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79"/>
        <w:gridCol w:w="2698"/>
        <w:gridCol w:w="2698"/>
      </w:tblGrid>
      <w:tr w:rsidR="00D27652" w:rsidRPr="00D27652" w14:paraId="5972C341" w14:textId="77777777" w:rsidTr="00D27652">
        <w:tc>
          <w:tcPr>
            <w:tcW w:w="5394" w:type="dxa"/>
            <w:gridSpan w:val="2"/>
            <w:shd w:val="clear" w:color="auto" w:fill="2F5496" w:themeFill="accent1" w:themeFillShade="BF"/>
          </w:tcPr>
          <w:p w14:paraId="54098200" w14:textId="6806623B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Team</w:t>
            </w:r>
          </w:p>
        </w:tc>
        <w:tc>
          <w:tcPr>
            <w:tcW w:w="5396" w:type="dxa"/>
            <w:gridSpan w:val="2"/>
            <w:shd w:val="clear" w:color="auto" w:fill="2F5496" w:themeFill="accent1" w:themeFillShade="BF"/>
          </w:tcPr>
          <w:p w14:paraId="0BCD2E38" w14:textId="2EFFA70C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Approval/Review Committee</w:t>
            </w:r>
          </w:p>
        </w:tc>
      </w:tr>
      <w:tr w:rsidR="00D27652" w:rsidRPr="00D27652" w14:paraId="4A1993EB" w14:textId="77777777" w:rsidTr="00D27652">
        <w:tc>
          <w:tcPr>
            <w:tcW w:w="1615" w:type="dxa"/>
          </w:tcPr>
          <w:p w14:paraId="5233DEC2" w14:textId="20B83FD1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  <w:tc>
          <w:tcPr>
            <w:tcW w:w="3779" w:type="dxa"/>
          </w:tcPr>
          <w:p w14:paraId="2AF5ABB8" w14:textId="43F80884" w:rsidR="00D27652" w:rsidRPr="00D27652" w:rsidRDefault="0067628A">
            <w:pPr>
              <w:rPr>
                <w:sz w:val="20"/>
              </w:rPr>
            </w:pPr>
            <w:r>
              <w:rPr>
                <w:sz w:val="20"/>
              </w:rPr>
              <w:t>Chris Thompson</w:t>
            </w:r>
          </w:p>
        </w:tc>
        <w:tc>
          <w:tcPr>
            <w:tcW w:w="2698" w:type="dxa"/>
          </w:tcPr>
          <w:p w14:paraId="2DC97342" w14:textId="1B946CED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Sponsor</w:t>
            </w:r>
          </w:p>
        </w:tc>
        <w:tc>
          <w:tcPr>
            <w:tcW w:w="2698" w:type="dxa"/>
          </w:tcPr>
          <w:p w14:paraId="24577469" w14:textId="43A2EA9F" w:rsidR="00D27652" w:rsidRPr="00D27652" w:rsidRDefault="0067628A" w:rsidP="0020293F">
            <w:pPr>
              <w:rPr>
                <w:sz w:val="20"/>
              </w:rPr>
            </w:pPr>
            <w:r>
              <w:rPr>
                <w:sz w:val="20"/>
              </w:rPr>
              <w:t>Jay Gruden</w:t>
            </w:r>
          </w:p>
        </w:tc>
      </w:tr>
      <w:tr w:rsidR="00D27652" w:rsidRPr="00D27652" w14:paraId="161D6EE8" w14:textId="77777777" w:rsidTr="00D27652">
        <w:tc>
          <w:tcPr>
            <w:tcW w:w="1615" w:type="dxa"/>
          </w:tcPr>
          <w:p w14:paraId="524C8BEA" w14:textId="57750134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5DA07F46" w14:textId="4F0C69E9" w:rsidR="00D27652" w:rsidRPr="00D27652" w:rsidRDefault="0067628A" w:rsidP="0020293F">
            <w:pPr>
              <w:rPr>
                <w:sz w:val="20"/>
              </w:rPr>
            </w:pPr>
            <w:r>
              <w:rPr>
                <w:sz w:val="20"/>
              </w:rPr>
              <w:t>Jordan Spieth</w:t>
            </w:r>
          </w:p>
        </w:tc>
        <w:tc>
          <w:tcPr>
            <w:tcW w:w="2698" w:type="dxa"/>
          </w:tcPr>
          <w:p w14:paraId="713F9684" w14:textId="7420F40B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Corporate HR Manager</w:t>
            </w:r>
          </w:p>
        </w:tc>
        <w:tc>
          <w:tcPr>
            <w:tcW w:w="2698" w:type="dxa"/>
          </w:tcPr>
          <w:p w14:paraId="2F7E29FC" w14:textId="22D91E6A" w:rsidR="00D27652" w:rsidRPr="00D27652" w:rsidRDefault="0020293F" w:rsidP="0020293F">
            <w:pPr>
              <w:rPr>
                <w:sz w:val="20"/>
              </w:rPr>
            </w:pPr>
            <w:r>
              <w:rPr>
                <w:sz w:val="20"/>
              </w:rPr>
              <w:t>Erin Andrews</w:t>
            </w:r>
          </w:p>
        </w:tc>
      </w:tr>
      <w:tr w:rsidR="00D27652" w:rsidRPr="00D27652" w14:paraId="404EE348" w14:textId="77777777" w:rsidTr="00D27652">
        <w:tc>
          <w:tcPr>
            <w:tcW w:w="1615" w:type="dxa"/>
          </w:tcPr>
          <w:p w14:paraId="02348344" w14:textId="3EBBFE49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339C7808" w14:textId="22651C46" w:rsidR="00D27652" w:rsidRPr="00D27652" w:rsidRDefault="0067628A" w:rsidP="0020293F">
            <w:pPr>
              <w:rPr>
                <w:sz w:val="20"/>
              </w:rPr>
            </w:pPr>
            <w:r>
              <w:rPr>
                <w:sz w:val="20"/>
              </w:rPr>
              <w:t>Steph Curry</w:t>
            </w:r>
          </w:p>
        </w:tc>
        <w:tc>
          <w:tcPr>
            <w:tcW w:w="2698" w:type="dxa"/>
          </w:tcPr>
          <w:p w14:paraId="14B5AAD2" w14:textId="1519CBC5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Operating Company HR</w:t>
            </w:r>
          </w:p>
        </w:tc>
        <w:tc>
          <w:tcPr>
            <w:tcW w:w="2698" w:type="dxa"/>
          </w:tcPr>
          <w:p w14:paraId="1866F197" w14:textId="4F95B0B9" w:rsidR="00D27652" w:rsidRPr="00D27652" w:rsidRDefault="0067628A" w:rsidP="0020293F">
            <w:pPr>
              <w:rPr>
                <w:sz w:val="20"/>
              </w:rPr>
            </w:pPr>
            <w:r>
              <w:rPr>
                <w:sz w:val="20"/>
              </w:rPr>
              <w:t>Monica Seles</w:t>
            </w:r>
          </w:p>
        </w:tc>
      </w:tr>
      <w:tr w:rsidR="00D27652" w:rsidRPr="00D27652" w14:paraId="6B05C843" w14:textId="77777777" w:rsidTr="00D27652">
        <w:tc>
          <w:tcPr>
            <w:tcW w:w="1615" w:type="dxa"/>
          </w:tcPr>
          <w:p w14:paraId="2D720831" w14:textId="4D16FA8E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0AB0FAC6" w14:textId="73099111" w:rsidR="00D27652" w:rsidRPr="00D27652" w:rsidRDefault="0067628A" w:rsidP="0020293F">
            <w:pPr>
              <w:rPr>
                <w:sz w:val="20"/>
              </w:rPr>
            </w:pPr>
            <w:r>
              <w:rPr>
                <w:sz w:val="20"/>
              </w:rPr>
              <w:t>Clay Thompson</w:t>
            </w:r>
          </w:p>
        </w:tc>
        <w:tc>
          <w:tcPr>
            <w:tcW w:w="2698" w:type="dxa"/>
          </w:tcPr>
          <w:p w14:paraId="42912F88" w14:textId="3C8668A8" w:rsidR="00D27652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Operating Company President</w:t>
            </w:r>
          </w:p>
        </w:tc>
        <w:tc>
          <w:tcPr>
            <w:tcW w:w="2698" w:type="dxa"/>
          </w:tcPr>
          <w:p w14:paraId="56D957AF" w14:textId="621829DF" w:rsidR="00D27652" w:rsidRPr="00D27652" w:rsidRDefault="0067628A" w:rsidP="0020293F">
            <w:pPr>
              <w:rPr>
                <w:sz w:val="20"/>
              </w:rPr>
            </w:pPr>
            <w:r>
              <w:rPr>
                <w:sz w:val="20"/>
              </w:rPr>
              <w:t xml:space="preserve">Dan </w:t>
            </w:r>
            <w:proofErr w:type="spellStart"/>
            <w:r>
              <w:rPr>
                <w:sz w:val="20"/>
              </w:rPr>
              <w:t>Fouts</w:t>
            </w:r>
            <w:proofErr w:type="spellEnd"/>
          </w:p>
        </w:tc>
      </w:tr>
      <w:tr w:rsidR="00D27652" w:rsidRPr="00D27652" w14:paraId="28DCC010" w14:textId="77777777" w:rsidTr="00734683">
        <w:trPr>
          <w:trHeight w:val="215"/>
        </w:trPr>
        <w:tc>
          <w:tcPr>
            <w:tcW w:w="1615" w:type="dxa"/>
          </w:tcPr>
          <w:p w14:paraId="57E09D90" w14:textId="5A039C67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5F097474" w14:textId="77777777" w:rsidR="00D27652" w:rsidRPr="00D27652" w:rsidRDefault="00D27652">
            <w:pPr>
              <w:rPr>
                <w:sz w:val="20"/>
              </w:rPr>
            </w:pPr>
          </w:p>
        </w:tc>
        <w:tc>
          <w:tcPr>
            <w:tcW w:w="2698" w:type="dxa"/>
          </w:tcPr>
          <w:p w14:paraId="08C56980" w14:textId="77777777" w:rsidR="00D27652" w:rsidRPr="00D27652" w:rsidRDefault="00D27652">
            <w:pPr>
              <w:rPr>
                <w:sz w:val="20"/>
              </w:rPr>
            </w:pPr>
          </w:p>
        </w:tc>
        <w:tc>
          <w:tcPr>
            <w:tcW w:w="2698" w:type="dxa"/>
          </w:tcPr>
          <w:p w14:paraId="186D016F" w14:textId="77777777" w:rsidR="00D27652" w:rsidRPr="00D27652" w:rsidRDefault="00D27652">
            <w:pPr>
              <w:rPr>
                <w:sz w:val="20"/>
              </w:rPr>
            </w:pPr>
          </w:p>
        </w:tc>
      </w:tr>
    </w:tbl>
    <w:p w14:paraId="3D6BFE5B" w14:textId="5C57401A" w:rsidR="00B93402" w:rsidRDefault="00B93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410"/>
        <w:gridCol w:w="1260"/>
        <w:gridCol w:w="748"/>
        <w:gridCol w:w="1124"/>
        <w:gridCol w:w="521"/>
        <w:gridCol w:w="757"/>
        <w:gridCol w:w="535"/>
      </w:tblGrid>
      <w:tr w:rsidR="00F15EAC" w:rsidRPr="00D27652" w14:paraId="52A85CB7" w14:textId="77777777" w:rsidTr="004148D7">
        <w:tc>
          <w:tcPr>
            <w:tcW w:w="10790" w:type="dxa"/>
            <w:gridSpan w:val="8"/>
            <w:shd w:val="clear" w:color="auto" w:fill="2F5496" w:themeFill="accent1" w:themeFillShade="BF"/>
          </w:tcPr>
          <w:p w14:paraId="00DA52D5" w14:textId="1370F224" w:rsidR="00F15EAC" w:rsidRPr="00D27652" w:rsidRDefault="00F15EAC" w:rsidP="000D5E98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Resulting Impact</w:t>
            </w:r>
          </w:p>
        </w:tc>
      </w:tr>
      <w:tr w:rsidR="004148D7" w:rsidRPr="004148D7" w14:paraId="3932370C" w14:textId="77777777" w:rsidTr="004148D7">
        <w:trPr>
          <w:trHeight w:val="260"/>
        </w:trPr>
        <w:tc>
          <w:tcPr>
            <w:tcW w:w="1435" w:type="dxa"/>
            <w:shd w:val="clear" w:color="auto" w:fill="2F5496"/>
          </w:tcPr>
          <w:p w14:paraId="2F45E63F" w14:textId="5676A0E6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Success Metric</w:t>
            </w:r>
          </w:p>
        </w:tc>
        <w:tc>
          <w:tcPr>
            <w:tcW w:w="4410" w:type="dxa"/>
          </w:tcPr>
          <w:p w14:paraId="279EDA60" w14:textId="17B3C32B" w:rsidR="004148D7" w:rsidRPr="004148D7" w:rsidRDefault="004148D7" w:rsidP="004148D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# Customer Acquisition Funnel</w:t>
            </w:r>
          </w:p>
        </w:tc>
        <w:tc>
          <w:tcPr>
            <w:tcW w:w="1260" w:type="dxa"/>
            <w:shd w:val="clear" w:color="auto" w:fill="2F5496"/>
          </w:tcPr>
          <w:p w14:paraId="142C6666" w14:textId="58EF1D5A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% Achieved</w:t>
            </w:r>
          </w:p>
        </w:tc>
        <w:tc>
          <w:tcPr>
            <w:tcW w:w="748" w:type="dxa"/>
          </w:tcPr>
          <w:p w14:paraId="06612283" w14:textId="6B1C9BD1" w:rsidR="004148D7" w:rsidRPr="004148D7" w:rsidRDefault="0067628A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90</w:t>
            </w:r>
            <w:r w:rsidR="004148D7">
              <w:rPr>
                <w:color w:val="000000" w:themeColor="text1"/>
                <w:sz w:val="20"/>
              </w:rPr>
              <w:t>%</w:t>
            </w:r>
          </w:p>
        </w:tc>
        <w:tc>
          <w:tcPr>
            <w:tcW w:w="1124" w:type="dxa"/>
            <w:shd w:val="clear" w:color="auto" w:fill="2F5496"/>
          </w:tcPr>
          <w:p w14:paraId="5775ABB1" w14:textId="5F6610DB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Downloads</w:t>
            </w:r>
          </w:p>
        </w:tc>
        <w:tc>
          <w:tcPr>
            <w:tcW w:w="521" w:type="dxa"/>
          </w:tcPr>
          <w:p w14:paraId="584896AB" w14:textId="373AA57D" w:rsidR="004148D7" w:rsidRPr="004148D7" w:rsidRDefault="0067628A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14</w:t>
            </w:r>
          </w:p>
        </w:tc>
        <w:tc>
          <w:tcPr>
            <w:tcW w:w="757" w:type="dxa"/>
            <w:shd w:val="clear" w:color="auto" w:fill="2F5496"/>
          </w:tcPr>
          <w:p w14:paraId="73C8F124" w14:textId="69A19997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Shares</w:t>
            </w:r>
          </w:p>
        </w:tc>
        <w:tc>
          <w:tcPr>
            <w:tcW w:w="535" w:type="dxa"/>
          </w:tcPr>
          <w:p w14:paraId="7ED7D5CE" w14:textId="2F1A9EDC" w:rsidR="004148D7" w:rsidRPr="004148D7" w:rsidRDefault="0067628A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35</w:t>
            </w:r>
            <w:bookmarkStart w:id="0" w:name="_GoBack"/>
            <w:bookmarkEnd w:id="0"/>
          </w:p>
        </w:tc>
      </w:tr>
    </w:tbl>
    <w:p w14:paraId="4CB73A64" w14:textId="77777777" w:rsidR="00F15EAC" w:rsidRDefault="00F15EAC" w:rsidP="004148D7"/>
    <w:sectPr w:rsidR="00F15EAC" w:rsidSect="00D27652">
      <w:headerReference w:type="default" r:id="rId7"/>
      <w:pgSz w:w="12240" w:h="15840"/>
      <w:pgMar w:top="1440" w:right="720" w:bottom="144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D56CF" w14:textId="77777777" w:rsidR="002F2B5C" w:rsidRDefault="002F2B5C" w:rsidP="00B93402">
      <w:r>
        <w:separator/>
      </w:r>
    </w:p>
  </w:endnote>
  <w:endnote w:type="continuationSeparator" w:id="0">
    <w:p w14:paraId="52A661F4" w14:textId="77777777" w:rsidR="002F2B5C" w:rsidRDefault="002F2B5C" w:rsidP="00B9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403B0" w14:textId="77777777" w:rsidR="002F2B5C" w:rsidRDefault="002F2B5C" w:rsidP="00B93402">
      <w:r>
        <w:separator/>
      </w:r>
    </w:p>
  </w:footnote>
  <w:footnote w:type="continuationSeparator" w:id="0">
    <w:p w14:paraId="6488BD38" w14:textId="77777777" w:rsidR="002F2B5C" w:rsidRDefault="002F2B5C" w:rsidP="00B934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804D1" w14:textId="77777777" w:rsidR="00B93402" w:rsidRPr="00B93402" w:rsidRDefault="00B93402" w:rsidP="00B93402">
    <w:pPr>
      <w:pStyle w:val="Header"/>
      <w:jc w:val="center"/>
      <w:rPr>
        <w:b/>
        <w:sz w:val="40"/>
      </w:rPr>
    </w:pPr>
    <w:r w:rsidRPr="00B93402">
      <w:rPr>
        <w:b/>
        <w:sz w:val="40"/>
      </w:rPr>
      <w:t>PROJECT CHARTER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535A0"/>
    <w:multiLevelType w:val="hybridMultilevel"/>
    <w:tmpl w:val="26CA7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525E8"/>
    <w:multiLevelType w:val="hybridMultilevel"/>
    <w:tmpl w:val="506A6D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437D0"/>
    <w:multiLevelType w:val="hybridMultilevel"/>
    <w:tmpl w:val="C5586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02"/>
    <w:rsid w:val="000225CD"/>
    <w:rsid w:val="001653F4"/>
    <w:rsid w:val="0018409F"/>
    <w:rsid w:val="0020293F"/>
    <w:rsid w:val="002B5DB2"/>
    <w:rsid w:val="002F2B5C"/>
    <w:rsid w:val="0033013E"/>
    <w:rsid w:val="004148D7"/>
    <w:rsid w:val="0043478B"/>
    <w:rsid w:val="004750F3"/>
    <w:rsid w:val="004D10CC"/>
    <w:rsid w:val="00562978"/>
    <w:rsid w:val="006045D1"/>
    <w:rsid w:val="0062400C"/>
    <w:rsid w:val="0067628A"/>
    <w:rsid w:val="00734683"/>
    <w:rsid w:val="007F0846"/>
    <w:rsid w:val="00900130"/>
    <w:rsid w:val="00AC6889"/>
    <w:rsid w:val="00B93402"/>
    <w:rsid w:val="00BA350D"/>
    <w:rsid w:val="00BC16E0"/>
    <w:rsid w:val="00C54A1E"/>
    <w:rsid w:val="00C72ACC"/>
    <w:rsid w:val="00CB7253"/>
    <w:rsid w:val="00D27652"/>
    <w:rsid w:val="00F1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EF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402"/>
  </w:style>
  <w:style w:type="paragraph" w:styleId="Footer">
    <w:name w:val="footer"/>
    <w:basedOn w:val="Normal"/>
    <w:link w:val="FooterChar"/>
    <w:uiPriority w:val="99"/>
    <w:unhideWhenUsed/>
    <w:rsid w:val="00B93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402"/>
  </w:style>
  <w:style w:type="table" w:styleId="TableGrid">
    <w:name w:val="Table Grid"/>
    <w:basedOn w:val="TableNormal"/>
    <w:uiPriority w:val="39"/>
    <w:rsid w:val="00B93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288</Words>
  <Characters>1644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2017-11-12T05:12:00Z</dcterms:created>
  <dcterms:modified xsi:type="dcterms:W3CDTF">2017-11-12T05:12:00Z</dcterms:modified>
</cp:coreProperties>
</file>