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5"/>
        <w:gridCol w:w="450"/>
        <w:gridCol w:w="1800"/>
        <w:gridCol w:w="1620"/>
        <w:gridCol w:w="1800"/>
        <w:gridCol w:w="1620"/>
        <w:gridCol w:w="2245"/>
      </w:tblGrid>
      <w:tr w:rsidR="00900130" w14:paraId="0AEAD0B3" w14:textId="77777777" w:rsidTr="00900130">
        <w:trPr>
          <w:trHeight w:val="206"/>
        </w:trPr>
        <w:tc>
          <w:tcPr>
            <w:tcW w:w="1255" w:type="dxa"/>
            <w:shd w:val="clear" w:color="auto" w:fill="2F5496" w:themeFill="accent1" w:themeFillShade="BF"/>
          </w:tcPr>
          <w:p w14:paraId="35EA7181" w14:textId="77777777" w:rsidR="00B93402" w:rsidRPr="00900130" w:rsidRDefault="00B93402">
            <w:pPr>
              <w:rPr>
                <w:color w:val="FFFFFF" w:themeColor="background1"/>
                <w:sz w:val="20"/>
              </w:rPr>
            </w:pPr>
            <w:r w:rsidRPr="00900130">
              <w:rPr>
                <w:color w:val="FFFFFF" w:themeColor="background1"/>
                <w:sz w:val="20"/>
              </w:rPr>
              <w:t>Project Title</w:t>
            </w:r>
          </w:p>
        </w:tc>
        <w:tc>
          <w:tcPr>
            <w:tcW w:w="5670" w:type="dxa"/>
            <w:gridSpan w:val="4"/>
          </w:tcPr>
          <w:p w14:paraId="7E1133C2" w14:textId="1B3F6594" w:rsidR="00B93402" w:rsidRPr="00B93402" w:rsidRDefault="008D49AA" w:rsidP="0020293F">
            <w:pPr>
              <w:rPr>
                <w:sz w:val="20"/>
              </w:rPr>
            </w:pPr>
            <w:r>
              <w:rPr>
                <w:sz w:val="20"/>
              </w:rPr>
              <w:t>Market Assessment &amp; Deregulation Update</w:t>
            </w:r>
            <w:r w:rsidR="00076A54">
              <w:rPr>
                <w:sz w:val="20"/>
              </w:rPr>
              <w:t xml:space="preserve"> </w:t>
            </w:r>
          </w:p>
        </w:tc>
        <w:tc>
          <w:tcPr>
            <w:tcW w:w="1620" w:type="dxa"/>
            <w:shd w:val="clear" w:color="auto" w:fill="2F5496" w:themeFill="accent1" w:themeFillShade="BF"/>
          </w:tcPr>
          <w:p w14:paraId="74FB87C5" w14:textId="77777777" w:rsidR="00B93402" w:rsidRPr="00900130" w:rsidRDefault="00B93402">
            <w:pPr>
              <w:rPr>
                <w:color w:val="FFFFFF" w:themeColor="background1"/>
                <w:sz w:val="20"/>
              </w:rPr>
            </w:pPr>
            <w:r w:rsidRPr="00900130">
              <w:rPr>
                <w:color w:val="FFFFFF" w:themeColor="background1"/>
                <w:sz w:val="20"/>
              </w:rPr>
              <w:t>Project Manager</w:t>
            </w:r>
          </w:p>
        </w:tc>
        <w:tc>
          <w:tcPr>
            <w:tcW w:w="2245" w:type="dxa"/>
          </w:tcPr>
          <w:p w14:paraId="709478CA" w14:textId="10AE365D" w:rsidR="00B93402" w:rsidRPr="00B93402" w:rsidRDefault="00D15DBF">
            <w:pPr>
              <w:rPr>
                <w:sz w:val="20"/>
              </w:rPr>
            </w:pPr>
            <w:r>
              <w:rPr>
                <w:sz w:val="20"/>
              </w:rPr>
              <w:t>Alex Rodriguez</w:t>
            </w:r>
          </w:p>
        </w:tc>
      </w:tr>
      <w:tr w:rsidR="00B93402" w14:paraId="15F69EED" w14:textId="77777777" w:rsidTr="00D27652">
        <w:trPr>
          <w:trHeight w:val="197"/>
        </w:trPr>
        <w:tc>
          <w:tcPr>
            <w:tcW w:w="1705" w:type="dxa"/>
            <w:gridSpan w:val="2"/>
            <w:shd w:val="clear" w:color="auto" w:fill="2F5496" w:themeFill="accent1" w:themeFillShade="BF"/>
          </w:tcPr>
          <w:p w14:paraId="6D552B7B" w14:textId="77777777" w:rsidR="00B93402" w:rsidRPr="00900130" w:rsidRDefault="00B93402" w:rsidP="009774A6">
            <w:pPr>
              <w:rPr>
                <w:color w:val="FFFFFF" w:themeColor="background1"/>
                <w:sz w:val="20"/>
              </w:rPr>
            </w:pPr>
            <w:r w:rsidRPr="00900130">
              <w:rPr>
                <w:color w:val="FFFFFF" w:themeColor="background1"/>
                <w:sz w:val="20"/>
              </w:rPr>
              <w:t>Project Start Date</w:t>
            </w:r>
          </w:p>
        </w:tc>
        <w:tc>
          <w:tcPr>
            <w:tcW w:w="1800" w:type="dxa"/>
          </w:tcPr>
          <w:p w14:paraId="77720052" w14:textId="16BFB406" w:rsidR="00B93402" w:rsidRPr="00B93402" w:rsidRDefault="002B5DB2" w:rsidP="009774A6">
            <w:pPr>
              <w:rPr>
                <w:sz w:val="20"/>
              </w:rPr>
            </w:pPr>
            <w:r>
              <w:rPr>
                <w:sz w:val="20"/>
              </w:rPr>
              <w:t>6/12/2017</w:t>
            </w:r>
          </w:p>
        </w:tc>
        <w:tc>
          <w:tcPr>
            <w:tcW w:w="1620" w:type="dxa"/>
            <w:shd w:val="clear" w:color="auto" w:fill="2F5496" w:themeFill="accent1" w:themeFillShade="BF"/>
          </w:tcPr>
          <w:p w14:paraId="6B8346B1" w14:textId="77777777" w:rsidR="00B93402" w:rsidRPr="00900130" w:rsidRDefault="00B93402" w:rsidP="009774A6">
            <w:pPr>
              <w:rPr>
                <w:color w:val="FFFFFF" w:themeColor="background1"/>
                <w:sz w:val="20"/>
              </w:rPr>
            </w:pPr>
            <w:r w:rsidRPr="00900130">
              <w:rPr>
                <w:color w:val="FFFFFF" w:themeColor="background1"/>
                <w:sz w:val="20"/>
              </w:rPr>
              <w:t>Project End Date</w:t>
            </w:r>
          </w:p>
        </w:tc>
        <w:tc>
          <w:tcPr>
            <w:tcW w:w="1800" w:type="dxa"/>
          </w:tcPr>
          <w:p w14:paraId="263BECB6" w14:textId="536A1961" w:rsidR="00B93402" w:rsidRPr="00B93402" w:rsidRDefault="002B5DB2" w:rsidP="009774A6">
            <w:pPr>
              <w:rPr>
                <w:sz w:val="20"/>
              </w:rPr>
            </w:pPr>
            <w:r>
              <w:rPr>
                <w:sz w:val="20"/>
              </w:rPr>
              <w:t>8/10/2017</w:t>
            </w:r>
          </w:p>
        </w:tc>
        <w:tc>
          <w:tcPr>
            <w:tcW w:w="1620" w:type="dxa"/>
            <w:shd w:val="clear" w:color="auto" w:fill="2F5496" w:themeFill="accent1" w:themeFillShade="BF"/>
          </w:tcPr>
          <w:p w14:paraId="63F4D80F" w14:textId="77777777" w:rsidR="00B93402" w:rsidRPr="00900130" w:rsidRDefault="00B93402" w:rsidP="009774A6">
            <w:pPr>
              <w:rPr>
                <w:color w:val="FFFFFF" w:themeColor="background1"/>
                <w:sz w:val="20"/>
              </w:rPr>
            </w:pPr>
            <w:r w:rsidRPr="00900130">
              <w:rPr>
                <w:color w:val="FFFFFF" w:themeColor="background1"/>
                <w:sz w:val="20"/>
              </w:rPr>
              <w:t>Project Sponsor</w:t>
            </w:r>
          </w:p>
        </w:tc>
        <w:tc>
          <w:tcPr>
            <w:tcW w:w="2245" w:type="dxa"/>
          </w:tcPr>
          <w:p w14:paraId="43119E67" w14:textId="6A99421E" w:rsidR="00B93402" w:rsidRPr="00B93402" w:rsidRDefault="00D15DBF" w:rsidP="009774A6">
            <w:pPr>
              <w:rPr>
                <w:sz w:val="20"/>
              </w:rPr>
            </w:pPr>
            <w:r>
              <w:rPr>
                <w:sz w:val="20"/>
              </w:rPr>
              <w:t>Joe Girardi</w:t>
            </w:r>
          </w:p>
        </w:tc>
      </w:tr>
    </w:tbl>
    <w:p w14:paraId="746ACD1C" w14:textId="77777777" w:rsidR="00D27652" w:rsidRDefault="00D27652"/>
    <w:tbl>
      <w:tblPr>
        <w:tblStyle w:val="TableGrid"/>
        <w:tblW w:w="0" w:type="auto"/>
        <w:tblLook w:val="04A0" w:firstRow="1" w:lastRow="0" w:firstColumn="1" w:lastColumn="0" w:noHBand="0" w:noVBand="1"/>
      </w:tblPr>
      <w:tblGrid>
        <w:gridCol w:w="1237"/>
        <w:gridCol w:w="1812"/>
        <w:gridCol w:w="1995"/>
        <w:gridCol w:w="1881"/>
        <w:gridCol w:w="1800"/>
        <w:gridCol w:w="2065"/>
      </w:tblGrid>
      <w:tr w:rsidR="00D27652" w:rsidRPr="00D27652" w14:paraId="0CC4C94A" w14:textId="77777777" w:rsidTr="00D27652">
        <w:trPr>
          <w:trHeight w:val="215"/>
        </w:trPr>
        <w:tc>
          <w:tcPr>
            <w:tcW w:w="1237" w:type="dxa"/>
            <w:shd w:val="clear" w:color="auto" w:fill="2F5496" w:themeFill="accent1" w:themeFillShade="BF"/>
          </w:tcPr>
          <w:p w14:paraId="2131625D" w14:textId="404B91F9" w:rsidR="00D27652" w:rsidRPr="00D27652" w:rsidRDefault="00D27652">
            <w:pPr>
              <w:rPr>
                <w:color w:val="FFFFFF" w:themeColor="background1"/>
                <w:sz w:val="20"/>
              </w:rPr>
            </w:pPr>
            <w:r>
              <w:rPr>
                <w:color w:val="FFFFFF" w:themeColor="background1"/>
                <w:sz w:val="20"/>
              </w:rPr>
              <w:t>Project Type</w:t>
            </w:r>
          </w:p>
        </w:tc>
        <w:tc>
          <w:tcPr>
            <w:tcW w:w="1812" w:type="dxa"/>
          </w:tcPr>
          <w:p w14:paraId="7E975D40" w14:textId="5A18404C" w:rsidR="00D27652" w:rsidRPr="00D27652" w:rsidRDefault="00D15DBF">
            <w:pPr>
              <w:rPr>
                <w:sz w:val="20"/>
              </w:rPr>
            </w:pPr>
            <w:r>
              <w:rPr>
                <w:sz w:val="20"/>
              </w:rPr>
              <w:t>Go-to-Market Strategy</w:t>
            </w:r>
          </w:p>
        </w:tc>
        <w:tc>
          <w:tcPr>
            <w:tcW w:w="1995" w:type="dxa"/>
            <w:shd w:val="clear" w:color="auto" w:fill="2F5496" w:themeFill="accent1" w:themeFillShade="BF"/>
          </w:tcPr>
          <w:p w14:paraId="0FE16DCB" w14:textId="2E2BDF64" w:rsidR="00D27652" w:rsidRPr="00D27652" w:rsidRDefault="00D27652">
            <w:pPr>
              <w:rPr>
                <w:color w:val="FFFFFF" w:themeColor="background1"/>
                <w:sz w:val="20"/>
              </w:rPr>
            </w:pPr>
            <w:r>
              <w:rPr>
                <w:color w:val="FFFFFF" w:themeColor="background1"/>
                <w:sz w:val="20"/>
              </w:rPr>
              <w:t>Function/Department</w:t>
            </w:r>
          </w:p>
        </w:tc>
        <w:tc>
          <w:tcPr>
            <w:tcW w:w="1881" w:type="dxa"/>
          </w:tcPr>
          <w:p w14:paraId="563DBCDE" w14:textId="1B1E52BA" w:rsidR="00D27652" w:rsidRPr="00D27652" w:rsidRDefault="0067628A">
            <w:pPr>
              <w:rPr>
                <w:sz w:val="20"/>
              </w:rPr>
            </w:pPr>
            <w:r>
              <w:rPr>
                <w:sz w:val="20"/>
              </w:rPr>
              <w:t>Marketing</w:t>
            </w:r>
          </w:p>
        </w:tc>
        <w:tc>
          <w:tcPr>
            <w:tcW w:w="1800" w:type="dxa"/>
            <w:shd w:val="clear" w:color="auto" w:fill="2F5496" w:themeFill="accent1" w:themeFillShade="BF"/>
          </w:tcPr>
          <w:p w14:paraId="19836C5D" w14:textId="6425C250" w:rsidR="00D27652" w:rsidRPr="00D27652" w:rsidRDefault="00D27652">
            <w:pPr>
              <w:rPr>
                <w:color w:val="FFFFFF" w:themeColor="background1"/>
                <w:sz w:val="20"/>
              </w:rPr>
            </w:pPr>
            <w:r>
              <w:rPr>
                <w:color w:val="FFFFFF" w:themeColor="background1"/>
                <w:sz w:val="20"/>
              </w:rPr>
              <w:t>Operating Company/Division</w:t>
            </w:r>
          </w:p>
        </w:tc>
        <w:tc>
          <w:tcPr>
            <w:tcW w:w="2065" w:type="dxa"/>
          </w:tcPr>
          <w:p w14:paraId="61E0EBD9" w14:textId="5E68B3D1" w:rsidR="00D27652" w:rsidRPr="00D27652" w:rsidRDefault="0020293F">
            <w:pPr>
              <w:rPr>
                <w:sz w:val="20"/>
              </w:rPr>
            </w:pPr>
            <w:r>
              <w:rPr>
                <w:sz w:val="20"/>
              </w:rPr>
              <w:t xml:space="preserve">Division </w:t>
            </w:r>
            <w:r w:rsidR="0067628A">
              <w:rPr>
                <w:sz w:val="20"/>
              </w:rPr>
              <w:t>B</w:t>
            </w:r>
          </w:p>
        </w:tc>
      </w:tr>
    </w:tbl>
    <w:p w14:paraId="427766BD" w14:textId="77777777" w:rsidR="00D27652" w:rsidRDefault="00D27652"/>
    <w:tbl>
      <w:tblPr>
        <w:tblStyle w:val="TableGrid"/>
        <w:tblW w:w="0" w:type="auto"/>
        <w:tblLook w:val="04A0" w:firstRow="1" w:lastRow="0" w:firstColumn="1" w:lastColumn="0" w:noHBand="0" w:noVBand="1"/>
      </w:tblPr>
      <w:tblGrid>
        <w:gridCol w:w="5395"/>
        <w:gridCol w:w="5395"/>
      </w:tblGrid>
      <w:tr w:rsidR="0043478B" w14:paraId="773E7BAF" w14:textId="77777777" w:rsidTr="0043478B">
        <w:tc>
          <w:tcPr>
            <w:tcW w:w="10790" w:type="dxa"/>
            <w:gridSpan w:val="2"/>
            <w:shd w:val="clear" w:color="auto" w:fill="2F5496" w:themeFill="accent1" w:themeFillShade="BF"/>
          </w:tcPr>
          <w:p w14:paraId="6CF467C9" w14:textId="2CBEF1EA" w:rsidR="0043478B" w:rsidRPr="0043478B" w:rsidRDefault="0043478B" w:rsidP="0043478B">
            <w:pPr>
              <w:jc w:val="center"/>
              <w:rPr>
                <w:color w:val="FFFFFF" w:themeColor="background1"/>
                <w:sz w:val="20"/>
              </w:rPr>
            </w:pPr>
            <w:r w:rsidRPr="0043478B">
              <w:rPr>
                <w:color w:val="FFFFFF" w:themeColor="background1"/>
                <w:sz w:val="20"/>
              </w:rPr>
              <w:t>Business Need</w:t>
            </w:r>
          </w:p>
        </w:tc>
      </w:tr>
      <w:tr w:rsidR="0043478B" w14:paraId="4E28C9C9" w14:textId="77777777" w:rsidTr="00F15EAC">
        <w:trPr>
          <w:trHeight w:val="1655"/>
        </w:trPr>
        <w:tc>
          <w:tcPr>
            <w:tcW w:w="10790" w:type="dxa"/>
            <w:gridSpan w:val="2"/>
          </w:tcPr>
          <w:p w14:paraId="331BD78B" w14:textId="6FB4BCEA" w:rsidR="0043478B" w:rsidRPr="0043478B" w:rsidRDefault="00D15DBF" w:rsidP="0020293F">
            <w:pPr>
              <w:rPr>
                <w:sz w:val="20"/>
              </w:rPr>
            </w:pPr>
            <w:r>
              <w:rPr>
                <w:sz w:val="20"/>
              </w:rPr>
              <w:t>Mexico market is undergoing deregulation of certain industries. This opens up several opportunities for our company to improve its presence and offering in this market place, and to grow share during the significant market growth that is expected to result from the deregulation.</w:t>
            </w:r>
            <w:r w:rsidR="0067628A">
              <w:rPr>
                <w:sz w:val="20"/>
              </w:rPr>
              <w:t xml:space="preserve"> </w:t>
            </w:r>
          </w:p>
        </w:tc>
      </w:tr>
      <w:tr w:rsidR="0043478B" w14:paraId="37E2F22D" w14:textId="77777777" w:rsidTr="0043478B">
        <w:tc>
          <w:tcPr>
            <w:tcW w:w="5395" w:type="dxa"/>
            <w:shd w:val="clear" w:color="auto" w:fill="2F5496" w:themeFill="accent1" w:themeFillShade="BF"/>
          </w:tcPr>
          <w:p w14:paraId="1D2E00F6" w14:textId="3453614B" w:rsidR="0043478B" w:rsidRPr="0043478B" w:rsidRDefault="0043478B" w:rsidP="0043478B">
            <w:pPr>
              <w:jc w:val="center"/>
              <w:rPr>
                <w:color w:val="FFFFFF" w:themeColor="background1"/>
                <w:sz w:val="20"/>
              </w:rPr>
            </w:pPr>
            <w:r>
              <w:rPr>
                <w:color w:val="FFFFFF" w:themeColor="background1"/>
                <w:sz w:val="20"/>
              </w:rPr>
              <w:t>Project Scope</w:t>
            </w:r>
          </w:p>
        </w:tc>
        <w:tc>
          <w:tcPr>
            <w:tcW w:w="5395" w:type="dxa"/>
            <w:shd w:val="clear" w:color="auto" w:fill="2F5496" w:themeFill="accent1" w:themeFillShade="BF"/>
          </w:tcPr>
          <w:p w14:paraId="08E798F0" w14:textId="7DC8586D" w:rsidR="0043478B" w:rsidRPr="0043478B" w:rsidRDefault="0043478B" w:rsidP="0043478B">
            <w:pPr>
              <w:jc w:val="center"/>
              <w:rPr>
                <w:color w:val="FFFFFF" w:themeColor="background1"/>
                <w:sz w:val="20"/>
              </w:rPr>
            </w:pPr>
            <w:r>
              <w:rPr>
                <w:color w:val="FFFFFF" w:themeColor="background1"/>
                <w:sz w:val="20"/>
              </w:rPr>
              <w:t>Deliverables</w:t>
            </w:r>
          </w:p>
        </w:tc>
      </w:tr>
      <w:tr w:rsidR="0043478B" w14:paraId="238352E5" w14:textId="77777777" w:rsidTr="00D27652">
        <w:trPr>
          <w:trHeight w:val="962"/>
        </w:trPr>
        <w:tc>
          <w:tcPr>
            <w:tcW w:w="5395" w:type="dxa"/>
          </w:tcPr>
          <w:p w14:paraId="18716AA9" w14:textId="4340F8D3" w:rsidR="0043478B" w:rsidRPr="0043478B" w:rsidRDefault="008D49AA" w:rsidP="00866EFB">
            <w:pPr>
              <w:rPr>
                <w:sz w:val="20"/>
              </w:rPr>
            </w:pPr>
            <w:r>
              <w:rPr>
                <w:sz w:val="20"/>
              </w:rPr>
              <w:t>Evaluate for Mexico market only; not to include domestic or other international markets</w:t>
            </w:r>
          </w:p>
        </w:tc>
        <w:tc>
          <w:tcPr>
            <w:tcW w:w="5395" w:type="dxa"/>
          </w:tcPr>
          <w:p w14:paraId="063880A0" w14:textId="741DEB91" w:rsidR="0043478B" w:rsidRDefault="008D49AA" w:rsidP="00734683">
            <w:pPr>
              <w:pStyle w:val="ListParagraph"/>
              <w:numPr>
                <w:ilvl w:val="0"/>
                <w:numId w:val="1"/>
              </w:numPr>
              <w:rPr>
                <w:sz w:val="20"/>
              </w:rPr>
            </w:pPr>
            <w:r>
              <w:rPr>
                <w:sz w:val="20"/>
              </w:rPr>
              <w:t>Assess and estimate opportunities</w:t>
            </w:r>
          </w:p>
          <w:p w14:paraId="02BEF616" w14:textId="341E2AF3" w:rsidR="00734683" w:rsidRDefault="008D49AA" w:rsidP="00734683">
            <w:pPr>
              <w:pStyle w:val="ListParagraph"/>
              <w:numPr>
                <w:ilvl w:val="0"/>
                <w:numId w:val="1"/>
              </w:numPr>
              <w:rPr>
                <w:sz w:val="20"/>
              </w:rPr>
            </w:pPr>
            <w:r>
              <w:rPr>
                <w:sz w:val="20"/>
              </w:rPr>
              <w:t>Roadmap for winning</w:t>
            </w:r>
            <w:r w:rsidR="00734683">
              <w:rPr>
                <w:sz w:val="20"/>
              </w:rPr>
              <w:t xml:space="preserve"> </w:t>
            </w:r>
          </w:p>
          <w:p w14:paraId="5215A5B8" w14:textId="35649952" w:rsidR="00734683" w:rsidRPr="00734683" w:rsidRDefault="008D49AA" w:rsidP="00734683">
            <w:pPr>
              <w:pStyle w:val="ListParagraph"/>
              <w:numPr>
                <w:ilvl w:val="0"/>
                <w:numId w:val="1"/>
              </w:numPr>
              <w:rPr>
                <w:sz w:val="20"/>
              </w:rPr>
            </w:pPr>
            <w:r>
              <w:rPr>
                <w:sz w:val="20"/>
              </w:rPr>
              <w:t>Go-to-Market Strategy</w:t>
            </w:r>
          </w:p>
        </w:tc>
      </w:tr>
      <w:tr w:rsidR="0043478B" w14:paraId="393EAAD2" w14:textId="77777777" w:rsidTr="0043478B">
        <w:tc>
          <w:tcPr>
            <w:tcW w:w="5395" w:type="dxa"/>
            <w:shd w:val="clear" w:color="auto" w:fill="2F5496" w:themeFill="accent1" w:themeFillShade="BF"/>
          </w:tcPr>
          <w:p w14:paraId="000FE6E0" w14:textId="72F35992" w:rsidR="0043478B" w:rsidRPr="0043478B" w:rsidRDefault="0043478B" w:rsidP="0043478B">
            <w:pPr>
              <w:jc w:val="center"/>
              <w:rPr>
                <w:color w:val="FFFFFF" w:themeColor="background1"/>
                <w:sz w:val="20"/>
              </w:rPr>
            </w:pPr>
            <w:r>
              <w:rPr>
                <w:color w:val="FFFFFF" w:themeColor="background1"/>
                <w:sz w:val="20"/>
              </w:rPr>
              <w:t>Risks &amp; Issues</w:t>
            </w:r>
          </w:p>
        </w:tc>
        <w:tc>
          <w:tcPr>
            <w:tcW w:w="5395" w:type="dxa"/>
            <w:shd w:val="clear" w:color="auto" w:fill="2F5496" w:themeFill="accent1" w:themeFillShade="BF"/>
          </w:tcPr>
          <w:p w14:paraId="7D18BE04" w14:textId="2490CDCF" w:rsidR="0043478B" w:rsidRPr="0043478B" w:rsidRDefault="0043478B" w:rsidP="0043478B">
            <w:pPr>
              <w:jc w:val="center"/>
              <w:rPr>
                <w:color w:val="FFFFFF" w:themeColor="background1"/>
                <w:sz w:val="20"/>
              </w:rPr>
            </w:pPr>
            <w:r>
              <w:rPr>
                <w:color w:val="FFFFFF" w:themeColor="background1"/>
                <w:sz w:val="20"/>
              </w:rPr>
              <w:t>Assumptions</w:t>
            </w:r>
          </w:p>
        </w:tc>
      </w:tr>
      <w:tr w:rsidR="0043478B" w14:paraId="06A063FB" w14:textId="77777777" w:rsidTr="00D27652">
        <w:trPr>
          <w:trHeight w:val="980"/>
        </w:trPr>
        <w:tc>
          <w:tcPr>
            <w:tcW w:w="5395" w:type="dxa"/>
          </w:tcPr>
          <w:p w14:paraId="490C132B" w14:textId="2D8598BF" w:rsidR="0043478B" w:rsidRDefault="000225CD" w:rsidP="000225CD">
            <w:pPr>
              <w:pStyle w:val="ListParagraph"/>
              <w:numPr>
                <w:ilvl w:val="0"/>
                <w:numId w:val="3"/>
              </w:numPr>
              <w:rPr>
                <w:sz w:val="20"/>
              </w:rPr>
            </w:pPr>
            <w:r>
              <w:rPr>
                <w:sz w:val="20"/>
              </w:rPr>
              <w:t>Lack of available information on market</w:t>
            </w:r>
          </w:p>
          <w:p w14:paraId="42540D0E" w14:textId="794195E0" w:rsidR="000225CD" w:rsidRDefault="000225CD" w:rsidP="000225CD">
            <w:pPr>
              <w:pStyle w:val="ListParagraph"/>
              <w:numPr>
                <w:ilvl w:val="0"/>
                <w:numId w:val="3"/>
              </w:numPr>
              <w:rPr>
                <w:sz w:val="20"/>
              </w:rPr>
            </w:pPr>
            <w:r>
              <w:rPr>
                <w:sz w:val="20"/>
              </w:rPr>
              <w:t>Research reports inconsistent with business landscape</w:t>
            </w:r>
          </w:p>
          <w:p w14:paraId="342C1C39" w14:textId="641F9EF2" w:rsidR="000225CD" w:rsidRPr="000225CD" w:rsidRDefault="000225CD" w:rsidP="000225CD">
            <w:pPr>
              <w:pStyle w:val="ListParagraph"/>
              <w:numPr>
                <w:ilvl w:val="0"/>
                <w:numId w:val="3"/>
              </w:numPr>
              <w:rPr>
                <w:sz w:val="20"/>
              </w:rPr>
            </w:pPr>
            <w:r>
              <w:rPr>
                <w:sz w:val="20"/>
              </w:rPr>
              <w:t xml:space="preserve">Critical resources not available </w:t>
            </w:r>
          </w:p>
        </w:tc>
        <w:tc>
          <w:tcPr>
            <w:tcW w:w="5395" w:type="dxa"/>
          </w:tcPr>
          <w:p w14:paraId="049B00EF" w14:textId="77777777" w:rsidR="0043478B" w:rsidRDefault="0033013E" w:rsidP="0033013E">
            <w:pPr>
              <w:pStyle w:val="ListParagraph"/>
              <w:numPr>
                <w:ilvl w:val="0"/>
                <w:numId w:val="3"/>
              </w:numPr>
              <w:rPr>
                <w:sz w:val="20"/>
              </w:rPr>
            </w:pPr>
            <w:r>
              <w:rPr>
                <w:sz w:val="20"/>
              </w:rPr>
              <w:t>Managers to provide regular updates</w:t>
            </w:r>
          </w:p>
          <w:p w14:paraId="1B4379B2" w14:textId="697A0BCF" w:rsidR="0033013E" w:rsidRPr="0033013E" w:rsidRDefault="00866EFB" w:rsidP="0020293F">
            <w:pPr>
              <w:pStyle w:val="ListParagraph"/>
              <w:numPr>
                <w:ilvl w:val="0"/>
                <w:numId w:val="3"/>
              </w:numPr>
              <w:rPr>
                <w:sz w:val="20"/>
              </w:rPr>
            </w:pPr>
            <w:r>
              <w:rPr>
                <w:sz w:val="20"/>
              </w:rPr>
              <w:t xml:space="preserve">Customers are available </w:t>
            </w:r>
            <w:bookmarkStart w:id="0" w:name="_GoBack"/>
            <w:bookmarkEnd w:id="0"/>
          </w:p>
        </w:tc>
      </w:tr>
      <w:tr w:rsidR="00D27652" w:rsidRPr="00D27652" w14:paraId="373A51FB" w14:textId="77777777" w:rsidTr="00D27652">
        <w:tc>
          <w:tcPr>
            <w:tcW w:w="10790" w:type="dxa"/>
            <w:gridSpan w:val="2"/>
            <w:shd w:val="clear" w:color="auto" w:fill="2F5496" w:themeFill="accent1" w:themeFillShade="BF"/>
          </w:tcPr>
          <w:p w14:paraId="611D2C53" w14:textId="190B2A02" w:rsidR="00D27652" w:rsidRPr="00D27652" w:rsidRDefault="00D27652" w:rsidP="00D27652">
            <w:pPr>
              <w:jc w:val="center"/>
              <w:rPr>
                <w:color w:val="FFFFFF" w:themeColor="background1"/>
                <w:sz w:val="20"/>
              </w:rPr>
            </w:pPr>
            <w:r>
              <w:rPr>
                <w:color w:val="FFFFFF" w:themeColor="background1"/>
                <w:sz w:val="20"/>
              </w:rPr>
              <w:t>Key Activities</w:t>
            </w:r>
          </w:p>
        </w:tc>
      </w:tr>
      <w:tr w:rsidR="00D27652" w:rsidRPr="00D27652" w14:paraId="52C635CF" w14:textId="77777777" w:rsidTr="00D27652">
        <w:trPr>
          <w:trHeight w:val="1547"/>
        </w:trPr>
        <w:tc>
          <w:tcPr>
            <w:tcW w:w="10790" w:type="dxa"/>
            <w:gridSpan w:val="2"/>
          </w:tcPr>
          <w:p w14:paraId="13BB2761" w14:textId="510E926E" w:rsidR="00866EFB" w:rsidRDefault="008D49AA" w:rsidP="00734683">
            <w:pPr>
              <w:pStyle w:val="ListParagraph"/>
              <w:numPr>
                <w:ilvl w:val="0"/>
                <w:numId w:val="2"/>
              </w:numPr>
              <w:rPr>
                <w:sz w:val="20"/>
              </w:rPr>
            </w:pPr>
            <w:r>
              <w:rPr>
                <w:sz w:val="20"/>
              </w:rPr>
              <w:t>Retail market and deregulation effects</w:t>
            </w:r>
          </w:p>
          <w:p w14:paraId="2E96858E" w14:textId="52A6F7ED" w:rsidR="008D49AA" w:rsidRPr="008D49AA" w:rsidRDefault="008D49AA" w:rsidP="008D49AA">
            <w:pPr>
              <w:pStyle w:val="ListParagraph"/>
              <w:numPr>
                <w:ilvl w:val="0"/>
                <w:numId w:val="2"/>
              </w:numPr>
              <w:rPr>
                <w:sz w:val="20"/>
              </w:rPr>
            </w:pPr>
            <w:r>
              <w:rPr>
                <w:sz w:val="20"/>
              </w:rPr>
              <w:t>Market forecast and sizing by product line</w:t>
            </w:r>
          </w:p>
          <w:p w14:paraId="5367DE41" w14:textId="04C33D2D" w:rsidR="00734683" w:rsidRPr="00734683" w:rsidRDefault="008D49AA" w:rsidP="00734683">
            <w:pPr>
              <w:pStyle w:val="ListParagraph"/>
              <w:numPr>
                <w:ilvl w:val="0"/>
                <w:numId w:val="2"/>
              </w:numPr>
              <w:rPr>
                <w:sz w:val="20"/>
              </w:rPr>
            </w:pPr>
            <w:r>
              <w:rPr>
                <w:sz w:val="20"/>
              </w:rPr>
              <w:t>Go-to-Market Strategy</w:t>
            </w:r>
          </w:p>
        </w:tc>
      </w:tr>
    </w:tbl>
    <w:p w14:paraId="1A431A30" w14:textId="77777777" w:rsidR="00D27652" w:rsidRDefault="00D27652"/>
    <w:tbl>
      <w:tblPr>
        <w:tblStyle w:val="TableGrid"/>
        <w:tblW w:w="0" w:type="auto"/>
        <w:tblLook w:val="04A0" w:firstRow="1" w:lastRow="0" w:firstColumn="1" w:lastColumn="0" w:noHBand="0" w:noVBand="1"/>
      </w:tblPr>
      <w:tblGrid>
        <w:gridCol w:w="5395"/>
        <w:gridCol w:w="5395"/>
      </w:tblGrid>
      <w:tr w:rsidR="0043478B" w:rsidRPr="00D27652" w14:paraId="11B11DF3" w14:textId="77777777" w:rsidTr="0043478B">
        <w:tc>
          <w:tcPr>
            <w:tcW w:w="10790" w:type="dxa"/>
            <w:gridSpan w:val="2"/>
            <w:shd w:val="clear" w:color="auto" w:fill="2F5496" w:themeFill="accent1" w:themeFillShade="BF"/>
          </w:tcPr>
          <w:p w14:paraId="08E69A10" w14:textId="37C0FD41" w:rsidR="0043478B" w:rsidRPr="00D27652" w:rsidRDefault="00D27652" w:rsidP="0043478B">
            <w:pPr>
              <w:jc w:val="center"/>
              <w:rPr>
                <w:color w:val="FFFFFF" w:themeColor="background1"/>
                <w:sz w:val="20"/>
              </w:rPr>
            </w:pPr>
            <w:r w:rsidRPr="00D27652">
              <w:rPr>
                <w:color w:val="FFFFFF" w:themeColor="background1"/>
                <w:sz w:val="20"/>
              </w:rPr>
              <w:t>Financials</w:t>
            </w:r>
          </w:p>
        </w:tc>
      </w:tr>
      <w:tr w:rsidR="0043478B" w:rsidRPr="00D27652" w14:paraId="0FDF0AC1" w14:textId="77777777" w:rsidTr="00D27652">
        <w:trPr>
          <w:trHeight w:val="377"/>
        </w:trPr>
        <w:tc>
          <w:tcPr>
            <w:tcW w:w="10790" w:type="dxa"/>
            <w:gridSpan w:val="2"/>
          </w:tcPr>
          <w:p w14:paraId="52D6A75A" w14:textId="1B34638B" w:rsidR="0043478B" w:rsidRPr="00D27652" w:rsidRDefault="00D15DBF">
            <w:pPr>
              <w:rPr>
                <w:sz w:val="20"/>
              </w:rPr>
            </w:pPr>
            <w:r>
              <w:rPr>
                <w:sz w:val="20"/>
              </w:rPr>
              <w:t>Budget: $30</w:t>
            </w:r>
            <w:r w:rsidR="00734683">
              <w:rPr>
                <w:sz w:val="20"/>
              </w:rPr>
              <w:t>,000</w:t>
            </w:r>
          </w:p>
        </w:tc>
      </w:tr>
      <w:tr w:rsidR="0043478B" w:rsidRPr="00D27652" w14:paraId="3E1AC6FE" w14:textId="77777777" w:rsidTr="0043478B">
        <w:tc>
          <w:tcPr>
            <w:tcW w:w="10790" w:type="dxa"/>
            <w:gridSpan w:val="2"/>
            <w:shd w:val="clear" w:color="auto" w:fill="2F5496" w:themeFill="accent1" w:themeFillShade="BF"/>
          </w:tcPr>
          <w:p w14:paraId="7AAC4688" w14:textId="01C07F7B" w:rsidR="0043478B" w:rsidRPr="00D27652" w:rsidRDefault="00D27652" w:rsidP="0043478B">
            <w:pPr>
              <w:jc w:val="center"/>
              <w:rPr>
                <w:color w:val="FFFFFF" w:themeColor="background1"/>
                <w:sz w:val="20"/>
              </w:rPr>
            </w:pPr>
            <w:r>
              <w:rPr>
                <w:color w:val="FFFFFF" w:themeColor="background1"/>
                <w:sz w:val="20"/>
              </w:rPr>
              <w:t>Milestone Schedule</w:t>
            </w:r>
          </w:p>
        </w:tc>
      </w:tr>
      <w:tr w:rsidR="0043478B" w:rsidRPr="00D27652" w14:paraId="4DEA020E" w14:textId="77777777" w:rsidTr="0043478B">
        <w:tc>
          <w:tcPr>
            <w:tcW w:w="5395" w:type="dxa"/>
            <w:shd w:val="clear" w:color="auto" w:fill="2F5496" w:themeFill="accent1" w:themeFillShade="BF"/>
          </w:tcPr>
          <w:p w14:paraId="1C47E2F9" w14:textId="50E7557E" w:rsidR="0043478B" w:rsidRPr="00D27652" w:rsidRDefault="00D27652" w:rsidP="0043478B">
            <w:pPr>
              <w:jc w:val="center"/>
              <w:rPr>
                <w:color w:val="FFFFFF" w:themeColor="background1"/>
                <w:sz w:val="20"/>
              </w:rPr>
            </w:pPr>
            <w:r>
              <w:rPr>
                <w:color w:val="FFFFFF" w:themeColor="background1"/>
                <w:sz w:val="20"/>
              </w:rPr>
              <w:t>Milestones</w:t>
            </w:r>
          </w:p>
        </w:tc>
        <w:tc>
          <w:tcPr>
            <w:tcW w:w="5395" w:type="dxa"/>
            <w:shd w:val="clear" w:color="auto" w:fill="2F5496" w:themeFill="accent1" w:themeFillShade="BF"/>
          </w:tcPr>
          <w:p w14:paraId="0CDB2368" w14:textId="55C7AB60" w:rsidR="0043478B" w:rsidRPr="00D27652" w:rsidRDefault="00D27652" w:rsidP="0043478B">
            <w:pPr>
              <w:jc w:val="center"/>
              <w:rPr>
                <w:color w:val="FFFFFF" w:themeColor="background1"/>
                <w:sz w:val="20"/>
              </w:rPr>
            </w:pPr>
            <w:r>
              <w:rPr>
                <w:color w:val="FFFFFF" w:themeColor="background1"/>
                <w:sz w:val="20"/>
              </w:rPr>
              <w:t>Target Completion Date</w:t>
            </w:r>
          </w:p>
        </w:tc>
      </w:tr>
      <w:tr w:rsidR="0043478B" w:rsidRPr="00D27652" w14:paraId="498051C1" w14:textId="77777777" w:rsidTr="0043478B">
        <w:tc>
          <w:tcPr>
            <w:tcW w:w="5395" w:type="dxa"/>
          </w:tcPr>
          <w:p w14:paraId="255DB28C" w14:textId="62193614" w:rsidR="0043478B" w:rsidRPr="00D27652" w:rsidRDefault="00CB7253">
            <w:pPr>
              <w:rPr>
                <w:sz w:val="20"/>
              </w:rPr>
            </w:pPr>
            <w:r>
              <w:rPr>
                <w:sz w:val="20"/>
              </w:rPr>
              <w:t>Kick-off</w:t>
            </w:r>
          </w:p>
        </w:tc>
        <w:tc>
          <w:tcPr>
            <w:tcW w:w="5395" w:type="dxa"/>
          </w:tcPr>
          <w:p w14:paraId="16976813" w14:textId="7C3C8137" w:rsidR="0043478B" w:rsidRPr="00D27652" w:rsidRDefault="00CB7253">
            <w:pPr>
              <w:rPr>
                <w:sz w:val="20"/>
              </w:rPr>
            </w:pPr>
            <w:r>
              <w:rPr>
                <w:sz w:val="20"/>
              </w:rPr>
              <w:t>6/18/2017</w:t>
            </w:r>
          </w:p>
        </w:tc>
      </w:tr>
      <w:tr w:rsidR="0043478B" w:rsidRPr="00D27652" w14:paraId="2C1EB266" w14:textId="77777777" w:rsidTr="0043478B">
        <w:tc>
          <w:tcPr>
            <w:tcW w:w="5395" w:type="dxa"/>
          </w:tcPr>
          <w:p w14:paraId="5ACD436F" w14:textId="547E2984" w:rsidR="0043478B" w:rsidRPr="00D27652" w:rsidRDefault="00CB7253">
            <w:pPr>
              <w:rPr>
                <w:sz w:val="20"/>
              </w:rPr>
            </w:pPr>
            <w:r>
              <w:rPr>
                <w:sz w:val="20"/>
              </w:rPr>
              <w:t>Mid-summer report out</w:t>
            </w:r>
          </w:p>
        </w:tc>
        <w:tc>
          <w:tcPr>
            <w:tcW w:w="5395" w:type="dxa"/>
          </w:tcPr>
          <w:p w14:paraId="0FA0EFDD" w14:textId="070B9329" w:rsidR="0043478B" w:rsidRPr="00D27652" w:rsidRDefault="00CB7253">
            <w:pPr>
              <w:rPr>
                <w:sz w:val="20"/>
              </w:rPr>
            </w:pPr>
            <w:r>
              <w:rPr>
                <w:sz w:val="20"/>
              </w:rPr>
              <w:t>7/27/2017</w:t>
            </w:r>
          </w:p>
        </w:tc>
      </w:tr>
      <w:tr w:rsidR="0043478B" w:rsidRPr="00D27652" w14:paraId="6C78D04F" w14:textId="77777777" w:rsidTr="0043478B">
        <w:tc>
          <w:tcPr>
            <w:tcW w:w="5395" w:type="dxa"/>
          </w:tcPr>
          <w:p w14:paraId="30AEC6FA" w14:textId="73634781" w:rsidR="0043478B" w:rsidRPr="00D27652" w:rsidRDefault="00CB7253">
            <w:pPr>
              <w:rPr>
                <w:sz w:val="20"/>
              </w:rPr>
            </w:pPr>
            <w:r>
              <w:rPr>
                <w:sz w:val="20"/>
              </w:rPr>
              <w:t>Final Report Out</w:t>
            </w:r>
          </w:p>
        </w:tc>
        <w:tc>
          <w:tcPr>
            <w:tcW w:w="5395" w:type="dxa"/>
          </w:tcPr>
          <w:p w14:paraId="3C142915" w14:textId="0C2A795A" w:rsidR="0043478B" w:rsidRPr="00D27652" w:rsidRDefault="00CB7253">
            <w:pPr>
              <w:rPr>
                <w:sz w:val="20"/>
              </w:rPr>
            </w:pPr>
            <w:r>
              <w:rPr>
                <w:sz w:val="20"/>
              </w:rPr>
              <w:t>8/17/2017</w:t>
            </w:r>
          </w:p>
        </w:tc>
      </w:tr>
    </w:tbl>
    <w:p w14:paraId="1B5056C4" w14:textId="77777777" w:rsidR="00D27652" w:rsidRPr="00D27652" w:rsidRDefault="00D27652">
      <w:pPr>
        <w:rPr>
          <w:sz w:val="20"/>
        </w:rPr>
      </w:pPr>
    </w:p>
    <w:tbl>
      <w:tblPr>
        <w:tblStyle w:val="TableGrid"/>
        <w:tblW w:w="0" w:type="auto"/>
        <w:tblLook w:val="04A0" w:firstRow="1" w:lastRow="0" w:firstColumn="1" w:lastColumn="0" w:noHBand="0" w:noVBand="1"/>
      </w:tblPr>
      <w:tblGrid>
        <w:gridCol w:w="1615"/>
        <w:gridCol w:w="3779"/>
        <w:gridCol w:w="2698"/>
        <w:gridCol w:w="2698"/>
      </w:tblGrid>
      <w:tr w:rsidR="00D27652" w:rsidRPr="00D27652" w14:paraId="5972C341" w14:textId="77777777" w:rsidTr="00D27652">
        <w:tc>
          <w:tcPr>
            <w:tcW w:w="5394" w:type="dxa"/>
            <w:gridSpan w:val="2"/>
            <w:shd w:val="clear" w:color="auto" w:fill="2F5496" w:themeFill="accent1" w:themeFillShade="BF"/>
          </w:tcPr>
          <w:p w14:paraId="54098200" w14:textId="6806623B" w:rsidR="00D27652" w:rsidRPr="00D27652" w:rsidRDefault="00D27652" w:rsidP="00D27652">
            <w:pPr>
              <w:jc w:val="center"/>
              <w:rPr>
                <w:color w:val="FFFFFF" w:themeColor="background1"/>
                <w:sz w:val="20"/>
              </w:rPr>
            </w:pPr>
            <w:r>
              <w:rPr>
                <w:color w:val="FFFFFF" w:themeColor="background1"/>
                <w:sz w:val="20"/>
              </w:rPr>
              <w:t>Project Team</w:t>
            </w:r>
          </w:p>
        </w:tc>
        <w:tc>
          <w:tcPr>
            <w:tcW w:w="5396" w:type="dxa"/>
            <w:gridSpan w:val="2"/>
            <w:shd w:val="clear" w:color="auto" w:fill="2F5496" w:themeFill="accent1" w:themeFillShade="BF"/>
          </w:tcPr>
          <w:p w14:paraId="0BCD2E38" w14:textId="2EFFA70C" w:rsidR="00D27652" w:rsidRPr="00D27652" w:rsidRDefault="00D27652" w:rsidP="00D27652">
            <w:pPr>
              <w:jc w:val="center"/>
              <w:rPr>
                <w:color w:val="FFFFFF" w:themeColor="background1"/>
                <w:sz w:val="20"/>
              </w:rPr>
            </w:pPr>
            <w:r>
              <w:rPr>
                <w:color w:val="FFFFFF" w:themeColor="background1"/>
                <w:sz w:val="20"/>
              </w:rPr>
              <w:t>Approval/Review Committee</w:t>
            </w:r>
          </w:p>
        </w:tc>
      </w:tr>
      <w:tr w:rsidR="00D27652" w:rsidRPr="00D27652" w14:paraId="4A1993EB" w14:textId="77777777" w:rsidTr="00D27652">
        <w:tc>
          <w:tcPr>
            <w:tcW w:w="1615" w:type="dxa"/>
          </w:tcPr>
          <w:p w14:paraId="5233DEC2" w14:textId="20B83FD1" w:rsidR="00D27652" w:rsidRPr="00D27652" w:rsidRDefault="00D27652">
            <w:pPr>
              <w:rPr>
                <w:sz w:val="20"/>
              </w:rPr>
            </w:pPr>
            <w:r>
              <w:rPr>
                <w:sz w:val="20"/>
              </w:rPr>
              <w:t>Project Manager</w:t>
            </w:r>
          </w:p>
        </w:tc>
        <w:tc>
          <w:tcPr>
            <w:tcW w:w="3779" w:type="dxa"/>
          </w:tcPr>
          <w:p w14:paraId="2AF5ABB8" w14:textId="490BD679" w:rsidR="00D27652" w:rsidRPr="00D27652" w:rsidRDefault="00D15DBF">
            <w:pPr>
              <w:rPr>
                <w:sz w:val="20"/>
              </w:rPr>
            </w:pPr>
            <w:r>
              <w:rPr>
                <w:sz w:val="20"/>
              </w:rPr>
              <w:t>Alex Rodriguez</w:t>
            </w:r>
          </w:p>
        </w:tc>
        <w:tc>
          <w:tcPr>
            <w:tcW w:w="2698" w:type="dxa"/>
          </w:tcPr>
          <w:p w14:paraId="2DC97342" w14:textId="1B946CED" w:rsidR="00D27652" w:rsidRPr="00D27652" w:rsidRDefault="00734683">
            <w:pPr>
              <w:rPr>
                <w:sz w:val="20"/>
              </w:rPr>
            </w:pPr>
            <w:r>
              <w:rPr>
                <w:sz w:val="20"/>
              </w:rPr>
              <w:t>Sponsor</w:t>
            </w:r>
          </w:p>
        </w:tc>
        <w:tc>
          <w:tcPr>
            <w:tcW w:w="2698" w:type="dxa"/>
          </w:tcPr>
          <w:p w14:paraId="24577469" w14:textId="1F2F4DCD" w:rsidR="00D27652" w:rsidRPr="00D27652" w:rsidRDefault="00D15DBF" w:rsidP="0020293F">
            <w:pPr>
              <w:rPr>
                <w:sz w:val="20"/>
              </w:rPr>
            </w:pPr>
            <w:r>
              <w:rPr>
                <w:sz w:val="20"/>
              </w:rPr>
              <w:t>Joe Girardi</w:t>
            </w:r>
          </w:p>
        </w:tc>
      </w:tr>
      <w:tr w:rsidR="00D27652" w:rsidRPr="00D27652" w14:paraId="161D6EE8" w14:textId="77777777" w:rsidTr="00D27652">
        <w:tc>
          <w:tcPr>
            <w:tcW w:w="1615" w:type="dxa"/>
          </w:tcPr>
          <w:p w14:paraId="524C8BEA" w14:textId="57750134" w:rsidR="00D27652" w:rsidRPr="00D27652" w:rsidRDefault="00D27652">
            <w:pPr>
              <w:rPr>
                <w:sz w:val="20"/>
              </w:rPr>
            </w:pPr>
            <w:r>
              <w:rPr>
                <w:sz w:val="20"/>
              </w:rPr>
              <w:t>Team Member</w:t>
            </w:r>
          </w:p>
        </w:tc>
        <w:tc>
          <w:tcPr>
            <w:tcW w:w="3779" w:type="dxa"/>
          </w:tcPr>
          <w:p w14:paraId="5DA07F46" w14:textId="4EFAA429" w:rsidR="00D27652" w:rsidRPr="00D27652" w:rsidRDefault="00D15DBF" w:rsidP="0020293F">
            <w:pPr>
              <w:rPr>
                <w:sz w:val="20"/>
              </w:rPr>
            </w:pPr>
            <w:r>
              <w:rPr>
                <w:sz w:val="20"/>
              </w:rPr>
              <w:t>Aaron Judge</w:t>
            </w:r>
          </w:p>
        </w:tc>
        <w:tc>
          <w:tcPr>
            <w:tcW w:w="2698" w:type="dxa"/>
          </w:tcPr>
          <w:p w14:paraId="713F9684" w14:textId="7420F40B" w:rsidR="00D27652" w:rsidRPr="00D27652" w:rsidRDefault="00734683">
            <w:pPr>
              <w:rPr>
                <w:sz w:val="20"/>
              </w:rPr>
            </w:pPr>
            <w:r>
              <w:rPr>
                <w:sz w:val="20"/>
              </w:rPr>
              <w:t>Corporate HR Manager</w:t>
            </w:r>
          </w:p>
        </w:tc>
        <w:tc>
          <w:tcPr>
            <w:tcW w:w="2698" w:type="dxa"/>
          </w:tcPr>
          <w:p w14:paraId="2F7E29FC" w14:textId="22D91E6A" w:rsidR="00D27652" w:rsidRPr="00D27652" w:rsidRDefault="0020293F" w:rsidP="0020293F">
            <w:pPr>
              <w:rPr>
                <w:sz w:val="20"/>
              </w:rPr>
            </w:pPr>
            <w:r>
              <w:rPr>
                <w:sz w:val="20"/>
              </w:rPr>
              <w:t>Erin Andrews</w:t>
            </w:r>
          </w:p>
        </w:tc>
      </w:tr>
      <w:tr w:rsidR="00D27652" w:rsidRPr="00D27652" w14:paraId="404EE348" w14:textId="77777777" w:rsidTr="00D27652">
        <w:tc>
          <w:tcPr>
            <w:tcW w:w="1615" w:type="dxa"/>
          </w:tcPr>
          <w:p w14:paraId="02348344" w14:textId="3EBBFE49" w:rsidR="00D27652" w:rsidRPr="00D27652" w:rsidRDefault="00D27652">
            <w:pPr>
              <w:rPr>
                <w:sz w:val="20"/>
              </w:rPr>
            </w:pPr>
            <w:r>
              <w:rPr>
                <w:sz w:val="20"/>
              </w:rPr>
              <w:t>Team Member</w:t>
            </w:r>
          </w:p>
        </w:tc>
        <w:tc>
          <w:tcPr>
            <w:tcW w:w="3779" w:type="dxa"/>
          </w:tcPr>
          <w:p w14:paraId="339C7808" w14:textId="2F2BAABE" w:rsidR="00D27652" w:rsidRPr="00D27652" w:rsidRDefault="00D15DBF" w:rsidP="0020293F">
            <w:pPr>
              <w:rPr>
                <w:sz w:val="20"/>
              </w:rPr>
            </w:pPr>
            <w:r>
              <w:rPr>
                <w:sz w:val="20"/>
              </w:rPr>
              <w:t>Derek Jeter</w:t>
            </w:r>
          </w:p>
        </w:tc>
        <w:tc>
          <w:tcPr>
            <w:tcW w:w="2698" w:type="dxa"/>
          </w:tcPr>
          <w:p w14:paraId="14B5AAD2" w14:textId="1519CBC5" w:rsidR="00D27652" w:rsidRPr="00D27652" w:rsidRDefault="00734683">
            <w:pPr>
              <w:rPr>
                <w:sz w:val="20"/>
              </w:rPr>
            </w:pPr>
            <w:r>
              <w:rPr>
                <w:sz w:val="20"/>
              </w:rPr>
              <w:t>Operating Company HR</w:t>
            </w:r>
          </w:p>
        </w:tc>
        <w:tc>
          <w:tcPr>
            <w:tcW w:w="2698" w:type="dxa"/>
          </w:tcPr>
          <w:p w14:paraId="1866F197" w14:textId="4F95B0B9" w:rsidR="00D27652" w:rsidRPr="00D27652" w:rsidRDefault="0067628A" w:rsidP="0020293F">
            <w:pPr>
              <w:rPr>
                <w:sz w:val="20"/>
              </w:rPr>
            </w:pPr>
            <w:r>
              <w:rPr>
                <w:sz w:val="20"/>
              </w:rPr>
              <w:t>Monica Seles</w:t>
            </w:r>
          </w:p>
        </w:tc>
      </w:tr>
      <w:tr w:rsidR="00D27652" w:rsidRPr="00D27652" w14:paraId="6B05C843" w14:textId="77777777" w:rsidTr="00D27652">
        <w:tc>
          <w:tcPr>
            <w:tcW w:w="1615" w:type="dxa"/>
          </w:tcPr>
          <w:p w14:paraId="2D720831" w14:textId="4D16FA8E" w:rsidR="00D27652" w:rsidRPr="00D27652" w:rsidRDefault="00D27652">
            <w:pPr>
              <w:rPr>
                <w:sz w:val="20"/>
              </w:rPr>
            </w:pPr>
            <w:r>
              <w:rPr>
                <w:sz w:val="20"/>
              </w:rPr>
              <w:t>Team Member</w:t>
            </w:r>
          </w:p>
        </w:tc>
        <w:tc>
          <w:tcPr>
            <w:tcW w:w="3779" w:type="dxa"/>
          </w:tcPr>
          <w:p w14:paraId="0AB0FAC6" w14:textId="357DD29A" w:rsidR="00D27652" w:rsidRPr="00D27652" w:rsidRDefault="00D15DBF" w:rsidP="0020293F">
            <w:pPr>
              <w:rPr>
                <w:sz w:val="20"/>
              </w:rPr>
            </w:pPr>
            <w:r>
              <w:rPr>
                <w:sz w:val="20"/>
              </w:rPr>
              <w:t>Nick Swisher</w:t>
            </w:r>
          </w:p>
        </w:tc>
        <w:tc>
          <w:tcPr>
            <w:tcW w:w="2698" w:type="dxa"/>
          </w:tcPr>
          <w:p w14:paraId="42912F88" w14:textId="3C8668A8" w:rsidR="00D27652" w:rsidRPr="00D27652" w:rsidRDefault="00CB7253">
            <w:pPr>
              <w:rPr>
                <w:sz w:val="20"/>
              </w:rPr>
            </w:pPr>
            <w:r>
              <w:rPr>
                <w:sz w:val="20"/>
              </w:rPr>
              <w:t>Operating Company President</w:t>
            </w:r>
          </w:p>
        </w:tc>
        <w:tc>
          <w:tcPr>
            <w:tcW w:w="2698" w:type="dxa"/>
          </w:tcPr>
          <w:p w14:paraId="56D957AF" w14:textId="621829DF" w:rsidR="00D27652" w:rsidRPr="00D27652" w:rsidRDefault="0067628A" w:rsidP="0020293F">
            <w:pPr>
              <w:rPr>
                <w:sz w:val="20"/>
              </w:rPr>
            </w:pPr>
            <w:r>
              <w:rPr>
                <w:sz w:val="20"/>
              </w:rPr>
              <w:t xml:space="preserve">Dan </w:t>
            </w:r>
            <w:proofErr w:type="spellStart"/>
            <w:r>
              <w:rPr>
                <w:sz w:val="20"/>
              </w:rPr>
              <w:t>Fouts</w:t>
            </w:r>
            <w:proofErr w:type="spellEnd"/>
          </w:p>
        </w:tc>
      </w:tr>
      <w:tr w:rsidR="00D27652" w:rsidRPr="00D27652" w14:paraId="28DCC010" w14:textId="77777777" w:rsidTr="00734683">
        <w:trPr>
          <w:trHeight w:val="215"/>
        </w:trPr>
        <w:tc>
          <w:tcPr>
            <w:tcW w:w="1615" w:type="dxa"/>
          </w:tcPr>
          <w:p w14:paraId="57E09D90" w14:textId="5A039C67" w:rsidR="00D27652" w:rsidRPr="00D27652" w:rsidRDefault="00D27652">
            <w:pPr>
              <w:rPr>
                <w:sz w:val="20"/>
              </w:rPr>
            </w:pPr>
            <w:r>
              <w:rPr>
                <w:sz w:val="20"/>
              </w:rPr>
              <w:t>Team Member</w:t>
            </w:r>
          </w:p>
        </w:tc>
        <w:tc>
          <w:tcPr>
            <w:tcW w:w="3779" w:type="dxa"/>
          </w:tcPr>
          <w:p w14:paraId="5F097474" w14:textId="77777777" w:rsidR="00D27652" w:rsidRPr="00D27652" w:rsidRDefault="00D27652">
            <w:pPr>
              <w:rPr>
                <w:sz w:val="20"/>
              </w:rPr>
            </w:pPr>
          </w:p>
        </w:tc>
        <w:tc>
          <w:tcPr>
            <w:tcW w:w="2698" w:type="dxa"/>
          </w:tcPr>
          <w:p w14:paraId="08C56980" w14:textId="77777777" w:rsidR="00D27652" w:rsidRPr="00D27652" w:rsidRDefault="00D27652">
            <w:pPr>
              <w:rPr>
                <w:sz w:val="20"/>
              </w:rPr>
            </w:pPr>
          </w:p>
        </w:tc>
        <w:tc>
          <w:tcPr>
            <w:tcW w:w="2698" w:type="dxa"/>
          </w:tcPr>
          <w:p w14:paraId="186D016F" w14:textId="77777777" w:rsidR="00D27652" w:rsidRPr="00D27652" w:rsidRDefault="00D27652">
            <w:pPr>
              <w:rPr>
                <w:sz w:val="20"/>
              </w:rPr>
            </w:pPr>
          </w:p>
        </w:tc>
      </w:tr>
    </w:tbl>
    <w:p w14:paraId="3D6BFE5B" w14:textId="5C57401A" w:rsidR="00B93402" w:rsidRDefault="00B93402"/>
    <w:tbl>
      <w:tblPr>
        <w:tblStyle w:val="TableGrid"/>
        <w:tblW w:w="0" w:type="auto"/>
        <w:tblLook w:val="04A0" w:firstRow="1" w:lastRow="0" w:firstColumn="1" w:lastColumn="0" w:noHBand="0" w:noVBand="1"/>
      </w:tblPr>
      <w:tblGrid>
        <w:gridCol w:w="1435"/>
        <w:gridCol w:w="4410"/>
        <w:gridCol w:w="1260"/>
        <w:gridCol w:w="748"/>
        <w:gridCol w:w="1124"/>
        <w:gridCol w:w="521"/>
        <w:gridCol w:w="757"/>
        <w:gridCol w:w="535"/>
      </w:tblGrid>
      <w:tr w:rsidR="00F15EAC" w:rsidRPr="00D27652" w14:paraId="52A85CB7" w14:textId="77777777" w:rsidTr="004148D7">
        <w:tc>
          <w:tcPr>
            <w:tcW w:w="10790" w:type="dxa"/>
            <w:gridSpan w:val="8"/>
            <w:shd w:val="clear" w:color="auto" w:fill="2F5496" w:themeFill="accent1" w:themeFillShade="BF"/>
          </w:tcPr>
          <w:p w14:paraId="00DA52D5" w14:textId="1370F224" w:rsidR="00F15EAC" w:rsidRPr="00D27652" w:rsidRDefault="00F15EAC" w:rsidP="000D5E98">
            <w:pPr>
              <w:jc w:val="center"/>
              <w:rPr>
                <w:color w:val="FFFFFF" w:themeColor="background1"/>
                <w:sz w:val="20"/>
              </w:rPr>
            </w:pPr>
            <w:r>
              <w:rPr>
                <w:color w:val="FFFFFF" w:themeColor="background1"/>
                <w:sz w:val="20"/>
              </w:rPr>
              <w:t>Resulting Impact</w:t>
            </w:r>
          </w:p>
        </w:tc>
      </w:tr>
      <w:tr w:rsidR="004148D7" w:rsidRPr="004148D7" w14:paraId="3932370C" w14:textId="77777777" w:rsidTr="00866EFB">
        <w:trPr>
          <w:trHeight w:val="233"/>
        </w:trPr>
        <w:tc>
          <w:tcPr>
            <w:tcW w:w="1435" w:type="dxa"/>
            <w:shd w:val="clear" w:color="auto" w:fill="2F5496"/>
          </w:tcPr>
          <w:p w14:paraId="2F45E63F" w14:textId="5676A0E6" w:rsidR="004148D7" w:rsidRPr="004148D7" w:rsidRDefault="004148D7" w:rsidP="00F15EAC">
            <w:pPr>
              <w:rPr>
                <w:color w:val="FFFFFF" w:themeColor="background1"/>
                <w:sz w:val="20"/>
              </w:rPr>
            </w:pPr>
            <w:r>
              <w:rPr>
                <w:color w:val="FFFFFF" w:themeColor="background1"/>
                <w:sz w:val="20"/>
              </w:rPr>
              <w:t>Success Metric</w:t>
            </w:r>
          </w:p>
        </w:tc>
        <w:tc>
          <w:tcPr>
            <w:tcW w:w="4410" w:type="dxa"/>
          </w:tcPr>
          <w:p w14:paraId="279EDA60" w14:textId="5A03FC30" w:rsidR="004148D7" w:rsidRPr="004148D7" w:rsidRDefault="00D15DBF" w:rsidP="004148D7">
            <w:pPr>
              <w:rPr>
                <w:color w:val="000000" w:themeColor="text1"/>
                <w:sz w:val="20"/>
              </w:rPr>
            </w:pPr>
            <w:r>
              <w:rPr>
                <w:color w:val="000000" w:themeColor="text1"/>
                <w:sz w:val="20"/>
              </w:rPr>
              <w:t># Customer Acquisition Funnel</w:t>
            </w:r>
          </w:p>
        </w:tc>
        <w:tc>
          <w:tcPr>
            <w:tcW w:w="1260" w:type="dxa"/>
            <w:shd w:val="clear" w:color="auto" w:fill="2F5496"/>
          </w:tcPr>
          <w:p w14:paraId="142C6666" w14:textId="58EF1D5A" w:rsidR="004148D7" w:rsidRPr="004148D7" w:rsidRDefault="004148D7" w:rsidP="00F15EAC">
            <w:pPr>
              <w:rPr>
                <w:color w:val="FFFFFF" w:themeColor="background1"/>
                <w:sz w:val="20"/>
              </w:rPr>
            </w:pPr>
            <w:r>
              <w:rPr>
                <w:color w:val="FFFFFF" w:themeColor="background1"/>
                <w:sz w:val="20"/>
              </w:rPr>
              <w:t>% Achieved</w:t>
            </w:r>
          </w:p>
        </w:tc>
        <w:tc>
          <w:tcPr>
            <w:tcW w:w="748" w:type="dxa"/>
          </w:tcPr>
          <w:p w14:paraId="06612283" w14:textId="0EBDDE7E" w:rsidR="004148D7" w:rsidRPr="004148D7" w:rsidRDefault="00D15DBF" w:rsidP="00F15EAC">
            <w:pPr>
              <w:rPr>
                <w:color w:val="000000" w:themeColor="text1"/>
                <w:sz w:val="20"/>
              </w:rPr>
            </w:pPr>
            <w:r>
              <w:rPr>
                <w:color w:val="000000" w:themeColor="text1"/>
                <w:sz w:val="20"/>
              </w:rPr>
              <w:t>125</w:t>
            </w:r>
            <w:r w:rsidR="004148D7">
              <w:rPr>
                <w:color w:val="000000" w:themeColor="text1"/>
                <w:sz w:val="20"/>
              </w:rPr>
              <w:t>%</w:t>
            </w:r>
          </w:p>
        </w:tc>
        <w:tc>
          <w:tcPr>
            <w:tcW w:w="1124" w:type="dxa"/>
            <w:shd w:val="clear" w:color="auto" w:fill="2F5496"/>
          </w:tcPr>
          <w:p w14:paraId="5775ABB1" w14:textId="5F6610DB" w:rsidR="004148D7" w:rsidRPr="004148D7" w:rsidRDefault="004148D7" w:rsidP="00F15EAC">
            <w:pPr>
              <w:rPr>
                <w:color w:val="FFFFFF" w:themeColor="background1"/>
                <w:sz w:val="20"/>
              </w:rPr>
            </w:pPr>
            <w:r>
              <w:rPr>
                <w:color w:val="FFFFFF" w:themeColor="background1"/>
                <w:sz w:val="20"/>
              </w:rPr>
              <w:t>Downloads</w:t>
            </w:r>
          </w:p>
        </w:tc>
        <w:tc>
          <w:tcPr>
            <w:tcW w:w="521" w:type="dxa"/>
          </w:tcPr>
          <w:p w14:paraId="584896AB" w14:textId="07FA342D" w:rsidR="004148D7" w:rsidRPr="004148D7" w:rsidRDefault="00D15DBF" w:rsidP="00F15EAC">
            <w:pPr>
              <w:rPr>
                <w:color w:val="000000" w:themeColor="text1"/>
                <w:sz w:val="20"/>
              </w:rPr>
            </w:pPr>
            <w:r>
              <w:rPr>
                <w:color w:val="000000" w:themeColor="text1"/>
                <w:sz w:val="20"/>
              </w:rPr>
              <w:t>23</w:t>
            </w:r>
          </w:p>
        </w:tc>
        <w:tc>
          <w:tcPr>
            <w:tcW w:w="757" w:type="dxa"/>
            <w:shd w:val="clear" w:color="auto" w:fill="2F5496"/>
          </w:tcPr>
          <w:p w14:paraId="73C8F124" w14:textId="69A19997" w:rsidR="004148D7" w:rsidRPr="004148D7" w:rsidRDefault="004148D7" w:rsidP="00F15EAC">
            <w:pPr>
              <w:rPr>
                <w:color w:val="FFFFFF" w:themeColor="background1"/>
                <w:sz w:val="20"/>
              </w:rPr>
            </w:pPr>
            <w:r>
              <w:rPr>
                <w:color w:val="FFFFFF" w:themeColor="background1"/>
                <w:sz w:val="20"/>
              </w:rPr>
              <w:t>Shares</w:t>
            </w:r>
          </w:p>
        </w:tc>
        <w:tc>
          <w:tcPr>
            <w:tcW w:w="535" w:type="dxa"/>
          </w:tcPr>
          <w:p w14:paraId="7ED7D5CE" w14:textId="1B1E79BC" w:rsidR="004148D7" w:rsidRPr="004148D7" w:rsidRDefault="00D15DBF" w:rsidP="00F15EAC">
            <w:pPr>
              <w:rPr>
                <w:color w:val="000000" w:themeColor="text1"/>
                <w:sz w:val="20"/>
              </w:rPr>
            </w:pPr>
            <w:r>
              <w:rPr>
                <w:color w:val="000000" w:themeColor="text1"/>
                <w:sz w:val="20"/>
              </w:rPr>
              <w:t>47</w:t>
            </w:r>
          </w:p>
        </w:tc>
      </w:tr>
    </w:tbl>
    <w:p w14:paraId="4CB73A64" w14:textId="77777777" w:rsidR="00F15EAC" w:rsidRDefault="00F15EAC" w:rsidP="004148D7"/>
    <w:sectPr w:rsidR="00F15EAC" w:rsidSect="00D27652">
      <w:headerReference w:type="default" r:id="rId7"/>
      <w:pgSz w:w="12240" w:h="15840"/>
      <w:pgMar w:top="1440" w:right="720" w:bottom="144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1E3B4" w14:textId="77777777" w:rsidR="00150EF0" w:rsidRDefault="00150EF0" w:rsidP="00B93402">
      <w:r>
        <w:separator/>
      </w:r>
    </w:p>
  </w:endnote>
  <w:endnote w:type="continuationSeparator" w:id="0">
    <w:p w14:paraId="45A740BE" w14:textId="77777777" w:rsidR="00150EF0" w:rsidRDefault="00150EF0" w:rsidP="00B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234F1" w14:textId="77777777" w:rsidR="00150EF0" w:rsidRDefault="00150EF0" w:rsidP="00B93402">
      <w:r>
        <w:separator/>
      </w:r>
    </w:p>
  </w:footnote>
  <w:footnote w:type="continuationSeparator" w:id="0">
    <w:p w14:paraId="366CB1F4" w14:textId="77777777" w:rsidR="00150EF0" w:rsidRDefault="00150EF0" w:rsidP="00B934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04D1" w14:textId="77777777" w:rsidR="00B93402" w:rsidRPr="00B93402" w:rsidRDefault="00B93402" w:rsidP="00B93402">
    <w:pPr>
      <w:pStyle w:val="Header"/>
      <w:jc w:val="center"/>
      <w:rPr>
        <w:b/>
        <w:sz w:val="40"/>
      </w:rPr>
    </w:pPr>
    <w:r w:rsidRPr="00B93402">
      <w:rPr>
        <w:b/>
        <w:sz w:val="40"/>
      </w:rPr>
      <w:t>PROJECT CHARTER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535A0"/>
    <w:multiLevelType w:val="hybridMultilevel"/>
    <w:tmpl w:val="26CA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525E8"/>
    <w:multiLevelType w:val="hybridMultilevel"/>
    <w:tmpl w:val="506A6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2437D0"/>
    <w:multiLevelType w:val="hybridMultilevel"/>
    <w:tmpl w:val="C558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2"/>
    <w:rsid w:val="000225CD"/>
    <w:rsid w:val="00076A54"/>
    <w:rsid w:val="00150EF0"/>
    <w:rsid w:val="001653F4"/>
    <w:rsid w:val="0018409F"/>
    <w:rsid w:val="0020293F"/>
    <w:rsid w:val="002B5DB2"/>
    <w:rsid w:val="0033013E"/>
    <w:rsid w:val="004148D7"/>
    <w:rsid w:val="0043478B"/>
    <w:rsid w:val="004750F3"/>
    <w:rsid w:val="004D10CC"/>
    <w:rsid w:val="00562978"/>
    <w:rsid w:val="006045D1"/>
    <w:rsid w:val="0062400C"/>
    <w:rsid w:val="0067628A"/>
    <w:rsid w:val="00734683"/>
    <w:rsid w:val="007F0846"/>
    <w:rsid w:val="00866EFB"/>
    <w:rsid w:val="008D49AA"/>
    <w:rsid w:val="00900130"/>
    <w:rsid w:val="00AC6889"/>
    <w:rsid w:val="00B93402"/>
    <w:rsid w:val="00BA350D"/>
    <w:rsid w:val="00BC16E0"/>
    <w:rsid w:val="00C54A1E"/>
    <w:rsid w:val="00C72ACC"/>
    <w:rsid w:val="00CB7253"/>
    <w:rsid w:val="00D15DBF"/>
    <w:rsid w:val="00D27652"/>
    <w:rsid w:val="00F15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EF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02"/>
    <w:pPr>
      <w:tabs>
        <w:tab w:val="center" w:pos="4680"/>
        <w:tab w:val="right" w:pos="9360"/>
      </w:tabs>
    </w:pPr>
  </w:style>
  <w:style w:type="character" w:customStyle="1" w:styleId="HeaderChar">
    <w:name w:val="Header Char"/>
    <w:basedOn w:val="DefaultParagraphFont"/>
    <w:link w:val="Header"/>
    <w:uiPriority w:val="99"/>
    <w:rsid w:val="00B93402"/>
  </w:style>
  <w:style w:type="paragraph" w:styleId="Footer">
    <w:name w:val="footer"/>
    <w:basedOn w:val="Normal"/>
    <w:link w:val="FooterChar"/>
    <w:uiPriority w:val="99"/>
    <w:unhideWhenUsed/>
    <w:rsid w:val="00B93402"/>
    <w:pPr>
      <w:tabs>
        <w:tab w:val="center" w:pos="4680"/>
        <w:tab w:val="right" w:pos="9360"/>
      </w:tabs>
    </w:pPr>
  </w:style>
  <w:style w:type="character" w:customStyle="1" w:styleId="FooterChar">
    <w:name w:val="Footer Char"/>
    <w:basedOn w:val="DefaultParagraphFont"/>
    <w:link w:val="Footer"/>
    <w:uiPriority w:val="99"/>
    <w:rsid w:val="00B93402"/>
  </w:style>
  <w:style w:type="table" w:styleId="TableGrid">
    <w:name w:val="Table Grid"/>
    <w:basedOn w:val="TableNormal"/>
    <w:uiPriority w:val="39"/>
    <w:rsid w:val="00B9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2017-11-12T05:29:00Z</dcterms:created>
  <dcterms:modified xsi:type="dcterms:W3CDTF">2017-11-12T05:29:00Z</dcterms:modified>
</cp:coreProperties>
</file>