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50"/>
        <w:gridCol w:w="1800"/>
        <w:gridCol w:w="1620"/>
        <w:gridCol w:w="1800"/>
        <w:gridCol w:w="1620"/>
        <w:gridCol w:w="2245"/>
      </w:tblGrid>
      <w:tr w:rsidR="00900130" w14:paraId="0AEAD0B3" w14:textId="77777777" w:rsidTr="00900130">
        <w:trPr>
          <w:trHeight w:val="206"/>
        </w:trPr>
        <w:tc>
          <w:tcPr>
            <w:tcW w:w="1255" w:type="dxa"/>
            <w:shd w:val="clear" w:color="auto" w:fill="2F5496" w:themeFill="accent1" w:themeFillShade="BF"/>
          </w:tcPr>
          <w:p w14:paraId="35EA7181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Title</w:t>
            </w:r>
          </w:p>
        </w:tc>
        <w:tc>
          <w:tcPr>
            <w:tcW w:w="5670" w:type="dxa"/>
            <w:gridSpan w:val="4"/>
          </w:tcPr>
          <w:p w14:paraId="7E1133C2" w14:textId="6E8FF965" w:rsidR="00B93402" w:rsidRPr="00B93402" w:rsidRDefault="00EB5320" w:rsidP="0020293F">
            <w:pPr>
              <w:rPr>
                <w:sz w:val="20"/>
              </w:rPr>
            </w:pPr>
            <w:r>
              <w:rPr>
                <w:sz w:val="20"/>
              </w:rPr>
              <w:t>Go-to-Market Strategy for Commercial Business</w:t>
            </w:r>
            <w:r w:rsidR="00076A54">
              <w:rPr>
                <w:sz w:val="20"/>
              </w:rPr>
              <w:t xml:space="preserve"> 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74FB87C5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Manager</w:t>
            </w:r>
          </w:p>
        </w:tc>
        <w:tc>
          <w:tcPr>
            <w:tcW w:w="2245" w:type="dxa"/>
          </w:tcPr>
          <w:p w14:paraId="709478CA" w14:textId="640071BB" w:rsidR="00B93402" w:rsidRPr="00B93402" w:rsidRDefault="006B06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Lebron</w:t>
            </w:r>
            <w:proofErr w:type="spellEnd"/>
            <w:r>
              <w:rPr>
                <w:sz w:val="20"/>
              </w:rPr>
              <w:t xml:space="preserve"> James</w:t>
            </w:r>
          </w:p>
        </w:tc>
      </w:tr>
      <w:tr w:rsidR="00B93402" w14:paraId="15F69EED" w14:textId="77777777" w:rsidTr="00D27652">
        <w:trPr>
          <w:trHeight w:val="197"/>
        </w:trPr>
        <w:tc>
          <w:tcPr>
            <w:tcW w:w="1705" w:type="dxa"/>
            <w:gridSpan w:val="2"/>
            <w:shd w:val="clear" w:color="auto" w:fill="2F5496" w:themeFill="accent1" w:themeFillShade="BF"/>
          </w:tcPr>
          <w:p w14:paraId="6D552B7B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Start Date</w:t>
            </w:r>
          </w:p>
        </w:tc>
        <w:tc>
          <w:tcPr>
            <w:tcW w:w="1800" w:type="dxa"/>
          </w:tcPr>
          <w:p w14:paraId="77720052" w14:textId="16BFB406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6/12/2017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B8346B1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End Date</w:t>
            </w:r>
          </w:p>
        </w:tc>
        <w:tc>
          <w:tcPr>
            <w:tcW w:w="1800" w:type="dxa"/>
          </w:tcPr>
          <w:p w14:paraId="263BECB6" w14:textId="536A1961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8/10/2017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3F4D80F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Sponsor</w:t>
            </w:r>
          </w:p>
        </w:tc>
        <w:tc>
          <w:tcPr>
            <w:tcW w:w="2245" w:type="dxa"/>
          </w:tcPr>
          <w:p w14:paraId="43119E67" w14:textId="31CEEEFF" w:rsidR="00B93402" w:rsidRPr="00B93402" w:rsidRDefault="006B0627" w:rsidP="009774A6">
            <w:pPr>
              <w:rPr>
                <w:sz w:val="20"/>
              </w:rPr>
            </w:pPr>
            <w:r>
              <w:rPr>
                <w:sz w:val="20"/>
              </w:rPr>
              <w:t>Tyron Lue</w:t>
            </w:r>
          </w:p>
        </w:tc>
      </w:tr>
    </w:tbl>
    <w:p w14:paraId="746ACD1C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2"/>
        <w:gridCol w:w="1995"/>
        <w:gridCol w:w="1881"/>
        <w:gridCol w:w="1800"/>
        <w:gridCol w:w="2065"/>
      </w:tblGrid>
      <w:tr w:rsidR="00D27652" w:rsidRPr="00D27652" w14:paraId="0CC4C94A" w14:textId="77777777" w:rsidTr="00D27652">
        <w:trPr>
          <w:trHeight w:val="215"/>
        </w:trPr>
        <w:tc>
          <w:tcPr>
            <w:tcW w:w="1237" w:type="dxa"/>
            <w:shd w:val="clear" w:color="auto" w:fill="2F5496" w:themeFill="accent1" w:themeFillShade="BF"/>
          </w:tcPr>
          <w:p w14:paraId="2131625D" w14:textId="404B91F9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Type</w:t>
            </w:r>
          </w:p>
        </w:tc>
        <w:tc>
          <w:tcPr>
            <w:tcW w:w="1812" w:type="dxa"/>
          </w:tcPr>
          <w:p w14:paraId="7E975D40" w14:textId="5A18404C" w:rsidR="00D27652" w:rsidRPr="00D27652" w:rsidRDefault="00D15DBF">
            <w:p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  <w:tc>
          <w:tcPr>
            <w:tcW w:w="1995" w:type="dxa"/>
            <w:shd w:val="clear" w:color="auto" w:fill="2F5496" w:themeFill="accent1" w:themeFillShade="BF"/>
          </w:tcPr>
          <w:p w14:paraId="0FE16DCB" w14:textId="2E2BDF64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Function/Department</w:t>
            </w:r>
          </w:p>
        </w:tc>
        <w:tc>
          <w:tcPr>
            <w:tcW w:w="1881" w:type="dxa"/>
          </w:tcPr>
          <w:p w14:paraId="563DBCDE" w14:textId="1B1E52BA" w:rsidR="00D27652" w:rsidRPr="00D27652" w:rsidRDefault="0067628A">
            <w:pPr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1800" w:type="dxa"/>
            <w:shd w:val="clear" w:color="auto" w:fill="2F5496" w:themeFill="accent1" w:themeFillShade="BF"/>
          </w:tcPr>
          <w:p w14:paraId="19836C5D" w14:textId="6425C250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Operating Company/Division</w:t>
            </w:r>
          </w:p>
        </w:tc>
        <w:tc>
          <w:tcPr>
            <w:tcW w:w="2065" w:type="dxa"/>
          </w:tcPr>
          <w:p w14:paraId="61E0EBD9" w14:textId="392105F9" w:rsidR="00D27652" w:rsidRPr="00D27652" w:rsidRDefault="0020293F">
            <w:pPr>
              <w:rPr>
                <w:sz w:val="20"/>
              </w:rPr>
            </w:pPr>
            <w:r>
              <w:rPr>
                <w:sz w:val="20"/>
              </w:rPr>
              <w:t xml:space="preserve">Division </w:t>
            </w:r>
            <w:r w:rsidR="006B0627">
              <w:rPr>
                <w:sz w:val="20"/>
              </w:rPr>
              <w:t>C</w:t>
            </w:r>
          </w:p>
        </w:tc>
      </w:tr>
    </w:tbl>
    <w:p w14:paraId="427766BD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14:paraId="773E7BAF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6CF467C9" w14:textId="2CBEF1EA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 w:rsidRPr="0043478B">
              <w:rPr>
                <w:color w:val="FFFFFF" w:themeColor="background1"/>
                <w:sz w:val="20"/>
              </w:rPr>
              <w:t>Business Need</w:t>
            </w:r>
          </w:p>
        </w:tc>
      </w:tr>
      <w:tr w:rsidR="0043478B" w14:paraId="4E28C9C9" w14:textId="77777777" w:rsidTr="00F15EAC">
        <w:trPr>
          <w:trHeight w:val="1655"/>
        </w:trPr>
        <w:tc>
          <w:tcPr>
            <w:tcW w:w="10790" w:type="dxa"/>
            <w:gridSpan w:val="2"/>
          </w:tcPr>
          <w:p w14:paraId="331BD78B" w14:textId="72A40C04" w:rsidR="0043478B" w:rsidRPr="0043478B" w:rsidRDefault="00EB5320" w:rsidP="0020293F">
            <w:pPr>
              <w:rPr>
                <w:sz w:val="20"/>
              </w:rPr>
            </w:pPr>
            <w:r>
              <w:rPr>
                <w:sz w:val="20"/>
              </w:rPr>
              <w:t>Our technologies platform has several businesses that provide solutions to the commercial and industrial markets. This project will entail developing a strategic plan for aligning these businesses in terms of solution sets and go-to-market strategies.</w:t>
            </w:r>
            <w:r w:rsidR="0067628A">
              <w:rPr>
                <w:sz w:val="20"/>
              </w:rPr>
              <w:t xml:space="preserve"> </w:t>
            </w:r>
          </w:p>
        </w:tc>
      </w:tr>
      <w:tr w:rsidR="0043478B" w14:paraId="37E2F22D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D2E00F6" w14:textId="3453614B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Scope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8E798F0" w14:textId="7DC8586D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Deliverables</w:t>
            </w:r>
          </w:p>
        </w:tc>
      </w:tr>
      <w:tr w:rsidR="0043478B" w14:paraId="238352E5" w14:textId="77777777" w:rsidTr="00D27652">
        <w:trPr>
          <w:trHeight w:val="962"/>
        </w:trPr>
        <w:tc>
          <w:tcPr>
            <w:tcW w:w="5395" w:type="dxa"/>
          </w:tcPr>
          <w:p w14:paraId="18716AA9" w14:textId="48843517" w:rsidR="0043478B" w:rsidRPr="0043478B" w:rsidRDefault="00EB5320" w:rsidP="00EB5320">
            <w:pPr>
              <w:rPr>
                <w:sz w:val="20"/>
              </w:rPr>
            </w:pPr>
            <w:r>
              <w:rPr>
                <w:sz w:val="20"/>
              </w:rPr>
              <w:t>Aligning businesses for Division C</w:t>
            </w:r>
            <w:r w:rsidR="008D49AA">
              <w:rPr>
                <w:sz w:val="20"/>
              </w:rPr>
              <w:t xml:space="preserve">; not to include </w:t>
            </w:r>
            <w:r>
              <w:rPr>
                <w:sz w:val="20"/>
              </w:rPr>
              <w:t>other divisions</w:t>
            </w:r>
            <w:bookmarkStart w:id="0" w:name="_GoBack"/>
            <w:bookmarkEnd w:id="0"/>
          </w:p>
        </w:tc>
        <w:tc>
          <w:tcPr>
            <w:tcW w:w="5395" w:type="dxa"/>
          </w:tcPr>
          <w:p w14:paraId="063880A0" w14:textId="2B7F9C97" w:rsidR="0043478B" w:rsidRDefault="00EB5320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Market sizing and segmentation</w:t>
            </w:r>
          </w:p>
          <w:p w14:paraId="02BEF616" w14:textId="7B9E56AE" w:rsidR="00734683" w:rsidRDefault="00EB5320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Recommended areas for strategic focus</w:t>
            </w:r>
            <w:r w:rsidR="00734683">
              <w:rPr>
                <w:sz w:val="20"/>
              </w:rPr>
              <w:t xml:space="preserve"> </w:t>
            </w:r>
          </w:p>
          <w:p w14:paraId="5215A5B8" w14:textId="35649952" w:rsidR="00734683" w:rsidRPr="00734683" w:rsidRDefault="008D49AA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</w:tr>
      <w:tr w:rsidR="0043478B" w14:paraId="393EAAD2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000FE6E0" w14:textId="72F35992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Risks &amp; Issues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7D18BE04" w14:textId="2490CDCF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Assumptions</w:t>
            </w:r>
          </w:p>
        </w:tc>
      </w:tr>
      <w:tr w:rsidR="0043478B" w14:paraId="06A063FB" w14:textId="77777777" w:rsidTr="00D27652">
        <w:trPr>
          <w:trHeight w:val="980"/>
        </w:trPr>
        <w:tc>
          <w:tcPr>
            <w:tcW w:w="5395" w:type="dxa"/>
          </w:tcPr>
          <w:p w14:paraId="490C132B" w14:textId="2D8598BF" w:rsidR="0043478B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Lack of available information on market</w:t>
            </w:r>
          </w:p>
          <w:p w14:paraId="42540D0E" w14:textId="794195E0" w:rsid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Research reports inconsistent with business landscape</w:t>
            </w:r>
          </w:p>
          <w:p w14:paraId="342C1C39" w14:textId="641F9EF2" w:rsidR="000225CD" w:rsidRP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Critical resources not available </w:t>
            </w:r>
          </w:p>
        </w:tc>
        <w:tc>
          <w:tcPr>
            <w:tcW w:w="5395" w:type="dxa"/>
          </w:tcPr>
          <w:p w14:paraId="049B00EF" w14:textId="77777777" w:rsidR="0043478B" w:rsidRDefault="0033013E" w:rsidP="0033013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Managers to provide regular updates</w:t>
            </w:r>
          </w:p>
          <w:p w14:paraId="1B4379B2" w14:textId="697A0BCF" w:rsidR="0033013E" w:rsidRPr="0033013E" w:rsidRDefault="00866EFB" w:rsidP="0020293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Customers are available </w:t>
            </w:r>
          </w:p>
        </w:tc>
      </w:tr>
      <w:tr w:rsidR="00D27652" w:rsidRPr="00D27652" w14:paraId="373A51FB" w14:textId="77777777" w:rsidTr="00D27652">
        <w:tc>
          <w:tcPr>
            <w:tcW w:w="10790" w:type="dxa"/>
            <w:gridSpan w:val="2"/>
            <w:shd w:val="clear" w:color="auto" w:fill="2F5496" w:themeFill="accent1" w:themeFillShade="BF"/>
          </w:tcPr>
          <w:p w14:paraId="611D2C53" w14:textId="190B2A02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Key Activities</w:t>
            </w:r>
          </w:p>
        </w:tc>
      </w:tr>
      <w:tr w:rsidR="00D27652" w:rsidRPr="00D27652" w14:paraId="52C635CF" w14:textId="77777777" w:rsidTr="00D27652">
        <w:trPr>
          <w:trHeight w:val="1547"/>
        </w:trPr>
        <w:tc>
          <w:tcPr>
            <w:tcW w:w="10790" w:type="dxa"/>
            <w:gridSpan w:val="2"/>
          </w:tcPr>
          <w:p w14:paraId="13BB2761" w14:textId="3BE0B37A" w:rsidR="00866EFB" w:rsidRDefault="00EB5320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Understand commercial and industrial markets</w:t>
            </w:r>
          </w:p>
          <w:p w14:paraId="2E96858E" w14:textId="5F5C165E" w:rsidR="008D49AA" w:rsidRDefault="00EB5320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Perform competitive gap analysis for identified segments</w:t>
            </w:r>
          </w:p>
          <w:p w14:paraId="6AD3012B" w14:textId="27CD977F" w:rsidR="00EB5320" w:rsidRPr="008D49AA" w:rsidRDefault="00EB5320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Assess channel strength </w:t>
            </w:r>
          </w:p>
          <w:p w14:paraId="5367DE41" w14:textId="04C33D2D" w:rsidR="00734683" w:rsidRPr="00734683" w:rsidRDefault="008D49AA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</w:tr>
    </w:tbl>
    <w:p w14:paraId="1A431A30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:rsidRPr="00D27652" w14:paraId="11B11DF3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08E69A10" w14:textId="37C0FD41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 w:rsidRPr="00D27652">
              <w:rPr>
                <w:color w:val="FFFFFF" w:themeColor="background1"/>
                <w:sz w:val="20"/>
              </w:rPr>
              <w:t>Financials</w:t>
            </w:r>
          </w:p>
        </w:tc>
      </w:tr>
      <w:tr w:rsidR="0043478B" w:rsidRPr="00D27652" w14:paraId="0FDF0AC1" w14:textId="77777777" w:rsidTr="00D27652">
        <w:trPr>
          <w:trHeight w:val="377"/>
        </w:trPr>
        <w:tc>
          <w:tcPr>
            <w:tcW w:w="10790" w:type="dxa"/>
            <w:gridSpan w:val="2"/>
          </w:tcPr>
          <w:p w14:paraId="52D6A75A" w14:textId="6A890716" w:rsidR="0043478B" w:rsidRPr="00D27652" w:rsidRDefault="006B0627">
            <w:pPr>
              <w:rPr>
                <w:sz w:val="20"/>
              </w:rPr>
            </w:pPr>
            <w:r>
              <w:rPr>
                <w:sz w:val="20"/>
              </w:rPr>
              <w:t>Budget: $10</w:t>
            </w:r>
            <w:r w:rsidR="00734683">
              <w:rPr>
                <w:sz w:val="20"/>
              </w:rPr>
              <w:t>,000</w:t>
            </w:r>
          </w:p>
        </w:tc>
      </w:tr>
      <w:tr w:rsidR="0043478B" w:rsidRPr="00D27652" w14:paraId="3E1AC6FE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7AAC4688" w14:textId="01C07F7B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 Schedule</w:t>
            </w:r>
          </w:p>
        </w:tc>
      </w:tr>
      <w:tr w:rsidR="0043478B" w:rsidRPr="00D27652" w14:paraId="4DEA020E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C47E2F9" w14:textId="50E7557E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CDB2368" w14:textId="55C7AB60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Target Completion Date</w:t>
            </w:r>
          </w:p>
        </w:tc>
      </w:tr>
      <w:tr w:rsidR="0043478B" w:rsidRPr="00D27652" w14:paraId="498051C1" w14:textId="77777777" w:rsidTr="0043478B">
        <w:tc>
          <w:tcPr>
            <w:tcW w:w="5395" w:type="dxa"/>
          </w:tcPr>
          <w:p w14:paraId="255DB28C" w14:textId="6219361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Kick-off</w:t>
            </w:r>
          </w:p>
        </w:tc>
        <w:tc>
          <w:tcPr>
            <w:tcW w:w="5395" w:type="dxa"/>
          </w:tcPr>
          <w:p w14:paraId="16976813" w14:textId="7C3C8137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6/18/2017</w:t>
            </w:r>
          </w:p>
        </w:tc>
      </w:tr>
      <w:tr w:rsidR="0043478B" w:rsidRPr="00D27652" w14:paraId="2C1EB266" w14:textId="77777777" w:rsidTr="0043478B">
        <w:tc>
          <w:tcPr>
            <w:tcW w:w="5395" w:type="dxa"/>
          </w:tcPr>
          <w:p w14:paraId="5ACD436F" w14:textId="547E298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Mid-summer report out</w:t>
            </w:r>
          </w:p>
        </w:tc>
        <w:tc>
          <w:tcPr>
            <w:tcW w:w="5395" w:type="dxa"/>
          </w:tcPr>
          <w:p w14:paraId="0FA0EFDD" w14:textId="070B9329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7/27/2017</w:t>
            </w:r>
          </w:p>
        </w:tc>
      </w:tr>
      <w:tr w:rsidR="0043478B" w:rsidRPr="00D27652" w14:paraId="6C78D04F" w14:textId="77777777" w:rsidTr="0043478B">
        <w:tc>
          <w:tcPr>
            <w:tcW w:w="5395" w:type="dxa"/>
          </w:tcPr>
          <w:p w14:paraId="30AEC6FA" w14:textId="73634781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Final Report Out</w:t>
            </w:r>
          </w:p>
        </w:tc>
        <w:tc>
          <w:tcPr>
            <w:tcW w:w="5395" w:type="dxa"/>
          </w:tcPr>
          <w:p w14:paraId="3C142915" w14:textId="0C2A795A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8/17/2017</w:t>
            </w:r>
          </w:p>
        </w:tc>
      </w:tr>
    </w:tbl>
    <w:p w14:paraId="1B5056C4" w14:textId="77777777" w:rsidR="00D27652" w:rsidRPr="00D27652" w:rsidRDefault="00D2765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79"/>
        <w:gridCol w:w="2698"/>
        <w:gridCol w:w="2698"/>
      </w:tblGrid>
      <w:tr w:rsidR="00D27652" w:rsidRPr="00D27652" w14:paraId="5972C341" w14:textId="77777777" w:rsidTr="00D27652">
        <w:tc>
          <w:tcPr>
            <w:tcW w:w="5394" w:type="dxa"/>
            <w:gridSpan w:val="2"/>
            <w:shd w:val="clear" w:color="auto" w:fill="2F5496" w:themeFill="accent1" w:themeFillShade="BF"/>
          </w:tcPr>
          <w:p w14:paraId="54098200" w14:textId="6806623B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Team</w:t>
            </w:r>
          </w:p>
        </w:tc>
        <w:tc>
          <w:tcPr>
            <w:tcW w:w="5396" w:type="dxa"/>
            <w:gridSpan w:val="2"/>
            <w:shd w:val="clear" w:color="auto" w:fill="2F5496" w:themeFill="accent1" w:themeFillShade="BF"/>
          </w:tcPr>
          <w:p w14:paraId="0BCD2E38" w14:textId="2EFFA70C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Approval/Review Committee</w:t>
            </w:r>
          </w:p>
        </w:tc>
      </w:tr>
      <w:tr w:rsidR="00D27652" w:rsidRPr="00D27652" w14:paraId="4A1993EB" w14:textId="77777777" w:rsidTr="00D27652">
        <w:tc>
          <w:tcPr>
            <w:tcW w:w="1615" w:type="dxa"/>
          </w:tcPr>
          <w:p w14:paraId="5233DEC2" w14:textId="20B83FD1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779" w:type="dxa"/>
          </w:tcPr>
          <w:p w14:paraId="2AF5ABB8" w14:textId="50C846BD" w:rsidR="00D27652" w:rsidRPr="00D27652" w:rsidRDefault="006B06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Lebron</w:t>
            </w:r>
            <w:proofErr w:type="spellEnd"/>
            <w:r>
              <w:rPr>
                <w:sz w:val="20"/>
              </w:rPr>
              <w:t xml:space="preserve"> James</w:t>
            </w:r>
          </w:p>
        </w:tc>
        <w:tc>
          <w:tcPr>
            <w:tcW w:w="2698" w:type="dxa"/>
          </w:tcPr>
          <w:p w14:paraId="2DC97342" w14:textId="1B946CED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Sponsor</w:t>
            </w:r>
          </w:p>
        </w:tc>
        <w:tc>
          <w:tcPr>
            <w:tcW w:w="2698" w:type="dxa"/>
          </w:tcPr>
          <w:p w14:paraId="24577469" w14:textId="054349BC" w:rsidR="00D27652" w:rsidRPr="00D27652" w:rsidRDefault="006B0627" w:rsidP="0020293F">
            <w:pPr>
              <w:rPr>
                <w:sz w:val="20"/>
              </w:rPr>
            </w:pPr>
            <w:r>
              <w:rPr>
                <w:sz w:val="20"/>
              </w:rPr>
              <w:t>Tyron Lue</w:t>
            </w:r>
          </w:p>
        </w:tc>
      </w:tr>
      <w:tr w:rsidR="00D27652" w:rsidRPr="00D27652" w14:paraId="161D6EE8" w14:textId="77777777" w:rsidTr="00D27652">
        <w:tc>
          <w:tcPr>
            <w:tcW w:w="1615" w:type="dxa"/>
          </w:tcPr>
          <w:p w14:paraId="524C8BEA" w14:textId="57750134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DA07F46" w14:textId="18563FF7" w:rsidR="00D27652" w:rsidRPr="00D27652" w:rsidRDefault="006B0627" w:rsidP="0020293F">
            <w:pPr>
              <w:rPr>
                <w:sz w:val="20"/>
              </w:rPr>
            </w:pPr>
            <w:r>
              <w:rPr>
                <w:sz w:val="20"/>
              </w:rPr>
              <w:t>Dwayne Wade</w:t>
            </w:r>
          </w:p>
        </w:tc>
        <w:tc>
          <w:tcPr>
            <w:tcW w:w="2698" w:type="dxa"/>
          </w:tcPr>
          <w:p w14:paraId="713F9684" w14:textId="7420F40B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Corporate HR Manager</w:t>
            </w:r>
          </w:p>
        </w:tc>
        <w:tc>
          <w:tcPr>
            <w:tcW w:w="2698" w:type="dxa"/>
          </w:tcPr>
          <w:p w14:paraId="2F7E29FC" w14:textId="22D91E6A" w:rsidR="00D27652" w:rsidRPr="00D27652" w:rsidRDefault="0020293F" w:rsidP="0020293F">
            <w:pPr>
              <w:rPr>
                <w:sz w:val="20"/>
              </w:rPr>
            </w:pPr>
            <w:r>
              <w:rPr>
                <w:sz w:val="20"/>
              </w:rPr>
              <w:t>Erin Andrews</w:t>
            </w:r>
          </w:p>
        </w:tc>
      </w:tr>
      <w:tr w:rsidR="00D27652" w:rsidRPr="00D27652" w14:paraId="404EE348" w14:textId="77777777" w:rsidTr="00D27652">
        <w:tc>
          <w:tcPr>
            <w:tcW w:w="1615" w:type="dxa"/>
          </w:tcPr>
          <w:p w14:paraId="02348344" w14:textId="3EBBFE49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339C7808" w14:textId="2AA1E5B9" w:rsidR="00D27652" w:rsidRPr="00D27652" w:rsidRDefault="00D15DBF" w:rsidP="006B0627">
            <w:pPr>
              <w:rPr>
                <w:sz w:val="20"/>
              </w:rPr>
            </w:pPr>
            <w:r>
              <w:rPr>
                <w:sz w:val="20"/>
              </w:rPr>
              <w:t xml:space="preserve">Derek </w:t>
            </w:r>
            <w:r w:rsidR="006B0627">
              <w:rPr>
                <w:sz w:val="20"/>
              </w:rPr>
              <w:t>Rose</w:t>
            </w:r>
          </w:p>
        </w:tc>
        <w:tc>
          <w:tcPr>
            <w:tcW w:w="2698" w:type="dxa"/>
          </w:tcPr>
          <w:p w14:paraId="14B5AAD2" w14:textId="1519CBC5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Operating Company HR</w:t>
            </w:r>
          </w:p>
        </w:tc>
        <w:tc>
          <w:tcPr>
            <w:tcW w:w="2698" w:type="dxa"/>
          </w:tcPr>
          <w:p w14:paraId="1866F197" w14:textId="705D08EB" w:rsidR="00D27652" w:rsidRPr="00D27652" w:rsidRDefault="006B0627" w:rsidP="0020293F">
            <w:pPr>
              <w:rPr>
                <w:sz w:val="20"/>
              </w:rPr>
            </w:pPr>
            <w:r>
              <w:rPr>
                <w:sz w:val="20"/>
              </w:rPr>
              <w:t>John Madden</w:t>
            </w:r>
          </w:p>
        </w:tc>
      </w:tr>
      <w:tr w:rsidR="00D27652" w:rsidRPr="00D27652" w14:paraId="6B05C843" w14:textId="77777777" w:rsidTr="00D27652">
        <w:tc>
          <w:tcPr>
            <w:tcW w:w="1615" w:type="dxa"/>
          </w:tcPr>
          <w:p w14:paraId="2D720831" w14:textId="4D16FA8E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0AB0FAC6" w14:textId="578700A5" w:rsidR="00D27652" w:rsidRPr="00D27652" w:rsidRDefault="006B0627" w:rsidP="0020293F">
            <w:pPr>
              <w:rPr>
                <w:sz w:val="20"/>
              </w:rPr>
            </w:pPr>
            <w:r>
              <w:rPr>
                <w:sz w:val="20"/>
              </w:rPr>
              <w:t>Kevin Love</w:t>
            </w:r>
          </w:p>
        </w:tc>
        <w:tc>
          <w:tcPr>
            <w:tcW w:w="2698" w:type="dxa"/>
          </w:tcPr>
          <w:p w14:paraId="42912F88" w14:textId="3C8668A8" w:rsidR="00D27652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Operating Company President</w:t>
            </w:r>
          </w:p>
        </w:tc>
        <w:tc>
          <w:tcPr>
            <w:tcW w:w="2698" w:type="dxa"/>
          </w:tcPr>
          <w:p w14:paraId="56D957AF" w14:textId="61555C2C" w:rsidR="00D27652" w:rsidRPr="00D27652" w:rsidRDefault="006B0627" w:rsidP="0020293F">
            <w:pPr>
              <w:rPr>
                <w:sz w:val="20"/>
              </w:rPr>
            </w:pPr>
            <w:r>
              <w:rPr>
                <w:sz w:val="20"/>
              </w:rPr>
              <w:t>Sheryl Sandberg</w:t>
            </w:r>
          </w:p>
        </w:tc>
      </w:tr>
      <w:tr w:rsidR="00D27652" w:rsidRPr="00D27652" w14:paraId="28DCC010" w14:textId="77777777" w:rsidTr="00734683">
        <w:trPr>
          <w:trHeight w:val="215"/>
        </w:trPr>
        <w:tc>
          <w:tcPr>
            <w:tcW w:w="1615" w:type="dxa"/>
          </w:tcPr>
          <w:p w14:paraId="57E09D90" w14:textId="5A039C67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F097474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08C56980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186D016F" w14:textId="77777777" w:rsidR="00D27652" w:rsidRPr="00D27652" w:rsidRDefault="00D27652">
            <w:pPr>
              <w:rPr>
                <w:sz w:val="20"/>
              </w:rPr>
            </w:pPr>
          </w:p>
        </w:tc>
      </w:tr>
    </w:tbl>
    <w:p w14:paraId="3D6BFE5B" w14:textId="5C57401A" w:rsidR="00B93402" w:rsidRDefault="00B9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410"/>
        <w:gridCol w:w="1260"/>
        <w:gridCol w:w="748"/>
        <w:gridCol w:w="1124"/>
        <w:gridCol w:w="521"/>
        <w:gridCol w:w="757"/>
        <w:gridCol w:w="535"/>
      </w:tblGrid>
      <w:tr w:rsidR="00F15EAC" w:rsidRPr="00D27652" w14:paraId="52A85CB7" w14:textId="77777777" w:rsidTr="004148D7">
        <w:tc>
          <w:tcPr>
            <w:tcW w:w="10790" w:type="dxa"/>
            <w:gridSpan w:val="8"/>
            <w:shd w:val="clear" w:color="auto" w:fill="2F5496" w:themeFill="accent1" w:themeFillShade="BF"/>
          </w:tcPr>
          <w:p w14:paraId="00DA52D5" w14:textId="1370F224" w:rsidR="00F15EAC" w:rsidRPr="00D27652" w:rsidRDefault="00F15EAC" w:rsidP="000D5E98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Resulting Impact</w:t>
            </w:r>
          </w:p>
        </w:tc>
      </w:tr>
      <w:tr w:rsidR="004148D7" w:rsidRPr="004148D7" w14:paraId="3932370C" w14:textId="77777777" w:rsidTr="00866EFB">
        <w:trPr>
          <w:trHeight w:val="233"/>
        </w:trPr>
        <w:tc>
          <w:tcPr>
            <w:tcW w:w="1435" w:type="dxa"/>
            <w:shd w:val="clear" w:color="auto" w:fill="2F5496"/>
          </w:tcPr>
          <w:p w14:paraId="2F45E63F" w14:textId="5676A0E6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Success Metric</w:t>
            </w:r>
          </w:p>
        </w:tc>
        <w:tc>
          <w:tcPr>
            <w:tcW w:w="4410" w:type="dxa"/>
          </w:tcPr>
          <w:p w14:paraId="279EDA60" w14:textId="5A03FC30" w:rsidR="004148D7" w:rsidRPr="004148D7" w:rsidRDefault="00D15DBF" w:rsidP="004148D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# Customer Acquisition Funnel</w:t>
            </w:r>
          </w:p>
        </w:tc>
        <w:tc>
          <w:tcPr>
            <w:tcW w:w="1260" w:type="dxa"/>
            <w:shd w:val="clear" w:color="auto" w:fill="2F5496"/>
          </w:tcPr>
          <w:p w14:paraId="142C6666" w14:textId="58EF1D5A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% Achieved</w:t>
            </w:r>
          </w:p>
        </w:tc>
        <w:tc>
          <w:tcPr>
            <w:tcW w:w="748" w:type="dxa"/>
          </w:tcPr>
          <w:p w14:paraId="06612283" w14:textId="6DFF2E4C" w:rsidR="004148D7" w:rsidRPr="004148D7" w:rsidRDefault="00EB5320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130</w:t>
            </w:r>
            <w:r w:rsidR="004148D7">
              <w:rPr>
                <w:color w:val="000000" w:themeColor="text1"/>
                <w:sz w:val="20"/>
              </w:rPr>
              <w:t>%</w:t>
            </w:r>
          </w:p>
        </w:tc>
        <w:tc>
          <w:tcPr>
            <w:tcW w:w="1124" w:type="dxa"/>
            <w:shd w:val="clear" w:color="auto" w:fill="2F5496"/>
          </w:tcPr>
          <w:p w14:paraId="5775ABB1" w14:textId="5F6610DB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Downloads</w:t>
            </w:r>
          </w:p>
        </w:tc>
        <w:tc>
          <w:tcPr>
            <w:tcW w:w="521" w:type="dxa"/>
          </w:tcPr>
          <w:p w14:paraId="584896AB" w14:textId="71A014F0" w:rsidR="004148D7" w:rsidRPr="004148D7" w:rsidRDefault="00EB5320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19</w:t>
            </w:r>
          </w:p>
        </w:tc>
        <w:tc>
          <w:tcPr>
            <w:tcW w:w="757" w:type="dxa"/>
            <w:shd w:val="clear" w:color="auto" w:fill="2F5496"/>
          </w:tcPr>
          <w:p w14:paraId="73C8F124" w14:textId="69A19997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Shares</w:t>
            </w:r>
          </w:p>
        </w:tc>
        <w:tc>
          <w:tcPr>
            <w:tcW w:w="535" w:type="dxa"/>
          </w:tcPr>
          <w:p w14:paraId="7ED7D5CE" w14:textId="2F179323" w:rsidR="004148D7" w:rsidRPr="004148D7" w:rsidRDefault="00EB5320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41</w:t>
            </w:r>
          </w:p>
        </w:tc>
      </w:tr>
    </w:tbl>
    <w:p w14:paraId="4CB73A64" w14:textId="77777777" w:rsidR="00F15EAC" w:rsidRDefault="00F15EAC" w:rsidP="004148D7"/>
    <w:sectPr w:rsidR="00F15EAC" w:rsidSect="00D27652">
      <w:headerReference w:type="default" r:id="rId7"/>
      <w:pgSz w:w="12240" w:h="15840"/>
      <w:pgMar w:top="1440" w:right="720" w:bottom="144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E4120" w14:textId="77777777" w:rsidR="00E87674" w:rsidRDefault="00E87674" w:rsidP="00B93402">
      <w:r>
        <w:separator/>
      </w:r>
    </w:p>
  </w:endnote>
  <w:endnote w:type="continuationSeparator" w:id="0">
    <w:p w14:paraId="2AAF564D" w14:textId="77777777" w:rsidR="00E87674" w:rsidRDefault="00E87674" w:rsidP="00B9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A1EB5" w14:textId="77777777" w:rsidR="00E87674" w:rsidRDefault="00E87674" w:rsidP="00B93402">
      <w:r>
        <w:separator/>
      </w:r>
    </w:p>
  </w:footnote>
  <w:footnote w:type="continuationSeparator" w:id="0">
    <w:p w14:paraId="5FAB28B5" w14:textId="77777777" w:rsidR="00E87674" w:rsidRDefault="00E87674" w:rsidP="00B934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804D1" w14:textId="77777777" w:rsidR="00B93402" w:rsidRPr="00B93402" w:rsidRDefault="00B93402" w:rsidP="00B93402">
    <w:pPr>
      <w:pStyle w:val="Header"/>
      <w:jc w:val="center"/>
      <w:rPr>
        <w:b/>
        <w:sz w:val="40"/>
      </w:rPr>
    </w:pPr>
    <w:r w:rsidRPr="00B93402">
      <w:rPr>
        <w:b/>
        <w:sz w:val="40"/>
      </w:rPr>
      <w:t>PROJECT CHARTER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535A0"/>
    <w:multiLevelType w:val="hybridMultilevel"/>
    <w:tmpl w:val="26CA7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525E8"/>
    <w:multiLevelType w:val="hybridMultilevel"/>
    <w:tmpl w:val="506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437D0"/>
    <w:multiLevelType w:val="hybridMultilevel"/>
    <w:tmpl w:val="C5586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2"/>
    <w:rsid w:val="000225CD"/>
    <w:rsid w:val="00076A54"/>
    <w:rsid w:val="00103A92"/>
    <w:rsid w:val="001653F4"/>
    <w:rsid w:val="0018409F"/>
    <w:rsid w:val="0020293F"/>
    <w:rsid w:val="002B5DB2"/>
    <w:rsid w:val="0033013E"/>
    <w:rsid w:val="004148D7"/>
    <w:rsid w:val="0043478B"/>
    <w:rsid w:val="004750F3"/>
    <w:rsid w:val="004D10CC"/>
    <w:rsid w:val="00562978"/>
    <w:rsid w:val="006045D1"/>
    <w:rsid w:val="0062400C"/>
    <w:rsid w:val="0067628A"/>
    <w:rsid w:val="006B0627"/>
    <w:rsid w:val="00734683"/>
    <w:rsid w:val="007F0846"/>
    <w:rsid w:val="00866EFB"/>
    <w:rsid w:val="008D49AA"/>
    <w:rsid w:val="00900130"/>
    <w:rsid w:val="00AC6889"/>
    <w:rsid w:val="00B93402"/>
    <w:rsid w:val="00BA350D"/>
    <w:rsid w:val="00BC16E0"/>
    <w:rsid w:val="00C54A1E"/>
    <w:rsid w:val="00C72ACC"/>
    <w:rsid w:val="00CB7253"/>
    <w:rsid w:val="00D15DBF"/>
    <w:rsid w:val="00D27652"/>
    <w:rsid w:val="00E87674"/>
    <w:rsid w:val="00EB5320"/>
    <w:rsid w:val="00F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E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402"/>
  </w:style>
  <w:style w:type="paragraph" w:styleId="Footer">
    <w:name w:val="footer"/>
    <w:basedOn w:val="Normal"/>
    <w:link w:val="Foot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402"/>
  </w:style>
  <w:style w:type="table" w:styleId="TableGrid">
    <w:name w:val="Table Grid"/>
    <w:basedOn w:val="TableNormal"/>
    <w:uiPriority w:val="39"/>
    <w:rsid w:val="00B9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2017-11-12T05:32:00Z</dcterms:created>
  <dcterms:modified xsi:type="dcterms:W3CDTF">2017-11-12T05:36:00Z</dcterms:modified>
</cp:coreProperties>
</file>