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4E" w:rsidRDefault="001E1075">
      <w:r>
        <w:t>1.(1)</w:t>
      </w:r>
    </w:p>
    <w:p w:rsidR="001E1075" w:rsidRDefault="001E1075">
      <w:r>
        <w:rPr>
          <w:noProof/>
        </w:rPr>
        <w:drawing>
          <wp:inline distT="0" distB="0" distL="0" distR="0">
            <wp:extent cx="3587750" cy="35804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93" cy="35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75" w:rsidRDefault="001E1075">
      <w:r>
        <w:t>(2)</w:t>
      </w:r>
    </w:p>
    <w:p w:rsidR="001E1075" w:rsidRDefault="001E1075">
      <w:r>
        <w:rPr>
          <w:noProof/>
        </w:rPr>
        <w:drawing>
          <wp:inline distT="0" distB="0" distL="0" distR="0">
            <wp:extent cx="3821626" cy="3746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_me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993" cy="37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75" w:rsidRDefault="001E1075">
      <w:r>
        <w:t>2.</w:t>
      </w:r>
    </w:p>
    <w:p w:rsidR="001E1075" w:rsidRDefault="001E1075">
      <w:r>
        <w:rPr>
          <w:noProof/>
        </w:rPr>
        <w:lastRenderedPageBreak/>
        <w:drawing>
          <wp:inline distT="0" distB="0" distL="0" distR="0">
            <wp:extent cx="3353916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_similar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05" cy="33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75" w:rsidRDefault="001E1075">
      <w:r>
        <w:rPr>
          <w:noProof/>
        </w:rPr>
        <w:drawing>
          <wp:inline distT="0" distB="0" distL="0" distR="0">
            <wp:extent cx="3289300" cy="3256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_similar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169" cy="32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75" w:rsidRDefault="001E1075">
      <w:r>
        <w:rPr>
          <w:noProof/>
        </w:rPr>
        <w:lastRenderedPageBreak/>
        <w:drawing>
          <wp:inline distT="0" distB="0" distL="0" distR="0">
            <wp:extent cx="3572445" cy="353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_a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63" cy="3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75" w:rsidRDefault="00EE1191">
      <w:r>
        <w:rPr>
          <w:noProof/>
        </w:rPr>
        <w:drawing>
          <wp:inline distT="0" distB="0" distL="0" distR="0">
            <wp:extent cx="3501894" cy="3467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ntro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60" cy="3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75" w:rsidRDefault="001E1075">
      <w:r>
        <w:t>Result:</w:t>
      </w:r>
    </w:p>
    <w:p w:rsidR="00EE1191" w:rsidRPr="00EE1191" w:rsidRDefault="009328AE" w:rsidP="00EE1191">
      <w:r>
        <w:t>Min similarity give us the best result</w:t>
      </w:r>
      <w:r w:rsidR="00EE1191">
        <w:t xml:space="preserve"> for this kind of dataset. Max tends to break the large clusters that is the reason we get separate inner and outer cluster. Min algorithm handle </w:t>
      </w:r>
      <w:r w:rsidR="00EE1191" w:rsidRPr="00EE1191">
        <w:t xml:space="preserve">non-elliptical shapes </w:t>
      </w:r>
      <w:r w:rsidR="00EE1191">
        <w:t xml:space="preserve">well but very sensitive to outliner and noise. Group average is </w:t>
      </w:r>
      <w:r w:rsidR="002B7972">
        <w:t xml:space="preserve">tradeoff between min and </w:t>
      </w:r>
      <w:proofErr w:type="gramStart"/>
      <w:r w:rsidR="002B7972">
        <w:t>max.</w:t>
      </w:r>
      <w:proofErr w:type="gramEnd"/>
      <w:r w:rsidR="002B7972">
        <w:t xml:space="preserve"> but the limitation is </w:t>
      </w:r>
      <w:r w:rsidR="002B7972" w:rsidRPr="002B7972">
        <w:t>Biased towards globular clusters</w:t>
      </w:r>
      <w:r w:rsidR="002B7972">
        <w:t>. Centroid have strength in global shaped dataset. All of those have pros and cons.</w:t>
      </w:r>
      <w:bookmarkStart w:id="0" w:name="_GoBack"/>
      <w:bookmarkEnd w:id="0"/>
    </w:p>
    <w:p w:rsidR="001E1075" w:rsidRPr="00EE1191" w:rsidRDefault="001E1075">
      <w:pPr>
        <w:rPr>
          <w:rFonts w:ascii="Times New Roman" w:eastAsia="Times New Roman" w:hAnsi="Times New Roman" w:cs="Times New Roman"/>
        </w:rPr>
      </w:pPr>
    </w:p>
    <w:sectPr w:rsidR="001E1075" w:rsidRPr="00EE1191" w:rsidSect="0080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2C"/>
    <w:rsid w:val="00016F2C"/>
    <w:rsid w:val="001E1075"/>
    <w:rsid w:val="002B7972"/>
    <w:rsid w:val="003F135E"/>
    <w:rsid w:val="00581AD3"/>
    <w:rsid w:val="005861FC"/>
    <w:rsid w:val="00805636"/>
    <w:rsid w:val="009328AE"/>
    <w:rsid w:val="00E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C0095"/>
  <w14:defaultImageDpi w14:val="32767"/>
  <w15:chartTrackingRefBased/>
  <w15:docId w15:val="{12DE4E62-F3A0-6946-8CA7-876E8C4D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19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Brian</dc:creator>
  <cp:keywords/>
  <dc:description/>
  <cp:lastModifiedBy>Zhang, Brian</cp:lastModifiedBy>
  <cp:revision>3</cp:revision>
  <cp:lastPrinted>2018-11-30T04:40:00Z</cp:lastPrinted>
  <dcterms:created xsi:type="dcterms:W3CDTF">2018-11-30T04:40:00Z</dcterms:created>
  <dcterms:modified xsi:type="dcterms:W3CDTF">2018-11-30T04:40:00Z</dcterms:modified>
</cp:coreProperties>
</file>