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Audit et maintenance Windows avec Invite de commandes</w:t>
      </w:r>
    </w:p>
    <w:p>
      <w:pPr>
        <w:spacing w:after="360"/>
      </w:pPr>
      <w:r>
        <w:rPr>
          <w:b/>
          <w:color w:val="000000"/>
          <w:sz w:val="30"/>
        </w:rPr>
        <w:t>Cours technique pour Windows 10 et Windows 11</w:t>
      </w:r>
    </w:p>
    <w:p>
      <w:pPr>
        <w:spacing w:after="400"/>
      </w:pPr>
      <w:r>
        <w:rPr>
          <w:color w:val="505050"/>
          <w:sz w:val="20"/>
        </w:rPr>
        <w:t>Support de cours | CMD uniquement | Révision du 10 octobre 2026</w:t>
      </w:r>
    </w:p>
    <w:p>
      <w:pPr>
        <w:spacing w:after="200"/>
      </w:pPr>
      <w:r>
        <w:rPr>
          <w:b/>
        </w:rPr>
        <w:t xml:space="preserve">Public — </w:t>
      </w:r>
      <w:r>
        <w:t>Techniciens IT et étudiants qui développent leurs compétences en diagnostic et maintenance Windows.</w:t>
      </w:r>
    </w:p>
    <w:p>
      <w:pPr>
        <w:spacing w:after="200"/>
      </w:pPr>
      <w:r>
        <w:rPr>
          <w:b/>
        </w:rPr>
        <w:t xml:space="preserve">Objectif — </w:t>
      </w:r>
      <w:r>
        <w:t>Réaliser un audit structuré, collecter des éléments vérifiables, interpréter les résultats et choisir des réparations adaptées.</w:t>
      </w:r>
    </w:p>
    <w:p>
      <w:pPr>
        <w:spacing w:after="200"/>
      </w:pPr>
      <w:r>
        <w:rPr>
          <w:b/>
        </w:rPr>
        <w:t xml:space="preserve">Périmètre — </w:t>
      </w:r>
      <w:r>
        <w:t>Commandes internes de cmd.exe et exécutables Windows. PowerShell est exclu. Les commandes Windows 10 sont signalées.</w:t>
      </w:r>
    </w:p>
    <w:p>
      <w:pPr>
        <w:spacing w:after="200"/>
      </w:pPr>
      <w:r>
        <w:rPr>
          <w:b/>
        </w:rPr>
        <w:t xml:space="preserve">Méthode — </w:t>
      </w:r>
      <w:r>
        <w:t>Séparer les observations des conclusions, commencer par les contrôles sans modification et encadrer les opérations qui changent le système.</w:t>
      </w:r>
    </w:p>
    <w:p>
      <w:pPr>
        <w:spacing w:before="200"/>
      </w:pPr>
      <w:r>
        <w:rPr>
          <w:b/>
        </w:rPr>
        <w:t>À retenir : une commande fournit un indice dans un contexte donné. Elle ne remplace ni la sauvegarde, ni l’analyse du poste, ni la validation de la réparation.</w:t>
      </w:r>
    </w:p>
    <w:p>
      <w:r>
        <w:br w:type="page"/>
      </w:r>
    </w:p>
    <w:p>
      <w:pPr>
        <w:pStyle w:val="Heading1"/>
      </w:pPr>
      <w:r>
        <w:rPr>
          <w:rFonts w:ascii="Arial" w:hAnsi="Arial"/>
        </w:rPr>
        <w:t>Sommaire</w:t>
      </w:r>
    </w:p>
    <w:p>
      <w:pPr>
        <w:spacing w:after="40"/>
        <w:ind w:left="360" w:hanging="360"/>
      </w:pPr>
      <w:r>
        <w:rPr>
          <w:b/>
        </w:rPr>
        <w:t xml:space="preserve">1. </w:t>
      </w:r>
      <w:r>
        <w:rPr>
          <w:rFonts w:ascii="Arial" w:hAnsi="Arial"/>
        </w:rPr>
        <w:t>But, périmètre et limites</w:t>
      </w:r>
    </w:p>
    <w:p>
      <w:pPr>
        <w:spacing w:after="40"/>
        <w:ind w:left="360" w:hanging="360"/>
      </w:pPr>
      <w:r>
        <w:rPr>
          <w:b/>
        </w:rPr>
        <w:t xml:space="preserve">2. </w:t>
      </w:r>
      <w:r>
        <w:rPr>
          <w:rFonts w:ascii="Arial" w:hAnsi="Arial"/>
        </w:rPr>
        <w:t>Préparer un audit fiable</w:t>
      </w:r>
    </w:p>
    <w:p>
      <w:pPr>
        <w:spacing w:after="40"/>
        <w:ind w:left="360" w:hanging="360"/>
      </w:pPr>
      <w:r>
        <w:rPr>
          <w:b/>
        </w:rPr>
        <w:t xml:space="preserve">3. </w:t>
      </w:r>
      <w:r>
        <w:rPr>
          <w:rFonts w:ascii="Arial" w:hAnsi="Arial"/>
        </w:rPr>
        <w:t>Comprendre les résultats et les codes de retour</w:t>
      </w:r>
    </w:p>
    <w:p>
      <w:pPr>
        <w:spacing w:after="40"/>
        <w:ind w:left="360" w:hanging="360"/>
      </w:pPr>
      <w:r>
        <w:rPr>
          <w:b/>
        </w:rPr>
        <w:t xml:space="preserve">4. </w:t>
      </w:r>
      <w:r>
        <w:rPr>
          <w:rFonts w:ascii="Arial" w:hAnsi="Arial"/>
        </w:rPr>
        <w:t>Collecter les informations de base</w:t>
      </w:r>
    </w:p>
    <w:p>
      <w:pPr>
        <w:spacing w:after="40"/>
        <w:ind w:left="360" w:hanging="360"/>
      </w:pPr>
      <w:r>
        <w:rPr>
          <w:b/>
        </w:rPr>
        <w:t xml:space="preserve">5. </w:t>
      </w:r>
      <w:r>
        <w:rPr>
          <w:rFonts w:ascii="Arial" w:hAnsi="Arial"/>
        </w:rPr>
        <w:t>Auditer le stockage et le système de fichiers</w:t>
      </w:r>
    </w:p>
    <w:p>
      <w:pPr>
        <w:spacing w:after="40"/>
        <w:ind w:left="360" w:hanging="360"/>
      </w:pPr>
      <w:r>
        <w:rPr>
          <w:b/>
        </w:rPr>
        <w:t xml:space="preserve">6. </w:t>
      </w:r>
      <w:r>
        <w:rPr>
          <w:rFonts w:ascii="Arial" w:hAnsi="Arial"/>
        </w:rPr>
        <w:t>Auditer Windows, les mises à jour et l’intégrité</w:t>
      </w:r>
    </w:p>
    <w:p>
      <w:pPr>
        <w:spacing w:after="40"/>
        <w:ind w:left="360" w:hanging="360"/>
      </w:pPr>
      <w:r>
        <w:rPr>
          <w:b/>
        </w:rPr>
        <w:t xml:space="preserve">7. </w:t>
      </w:r>
      <w:r>
        <w:rPr>
          <w:rFonts w:ascii="Arial" w:hAnsi="Arial"/>
        </w:rPr>
        <w:t>Auditer les comptes, les groupes et les privilèges</w:t>
      </w:r>
    </w:p>
    <w:p>
      <w:pPr>
        <w:spacing w:after="40"/>
        <w:ind w:left="360" w:hanging="360"/>
      </w:pPr>
      <w:r>
        <w:rPr>
          <w:b/>
        </w:rPr>
        <w:t xml:space="preserve">8. </w:t>
      </w:r>
      <w:r>
        <w:rPr>
          <w:rFonts w:ascii="Arial" w:hAnsi="Arial"/>
        </w:rPr>
        <w:t>Auditer les services, processus, pilotes et démarrage</w:t>
      </w:r>
    </w:p>
    <w:p>
      <w:pPr>
        <w:spacing w:after="40"/>
        <w:ind w:left="360" w:hanging="360"/>
      </w:pPr>
      <w:r>
        <w:rPr>
          <w:b/>
        </w:rPr>
        <w:t xml:space="preserve">9. </w:t>
      </w:r>
      <w:r>
        <w:rPr>
          <w:rFonts w:ascii="Arial" w:hAnsi="Arial"/>
        </w:rPr>
        <w:t>Auditer le réseau et le pare-feu</w:t>
      </w:r>
    </w:p>
    <w:p>
      <w:pPr>
        <w:spacing w:after="40"/>
        <w:ind w:left="360" w:hanging="360"/>
      </w:pPr>
      <w:r>
        <w:rPr>
          <w:b/>
        </w:rPr>
        <w:t xml:space="preserve">10. </w:t>
      </w:r>
      <w:r>
        <w:rPr>
          <w:rFonts w:ascii="Arial" w:hAnsi="Arial"/>
        </w:rPr>
        <w:t>Auditer les journaux d’événements</w:t>
      </w:r>
    </w:p>
    <w:p>
      <w:pPr>
        <w:spacing w:after="40"/>
        <w:ind w:left="360" w:hanging="360"/>
      </w:pPr>
      <w:r>
        <w:rPr>
          <w:b/>
        </w:rPr>
        <w:t xml:space="preserve">11. </w:t>
      </w:r>
      <w:r>
        <w:rPr>
          <w:rFonts w:ascii="Arial" w:hAnsi="Arial"/>
        </w:rPr>
        <w:t>Réparer de façon contrôlée</w:t>
      </w:r>
    </w:p>
    <w:p>
      <w:pPr>
        <w:spacing w:after="40"/>
        <w:ind w:left="360" w:hanging="360"/>
      </w:pPr>
      <w:r>
        <w:rPr>
          <w:b/>
        </w:rPr>
        <w:t xml:space="preserve">12. </w:t>
      </w:r>
      <w:r>
        <w:rPr>
          <w:rFonts w:ascii="Arial" w:hAnsi="Arial"/>
        </w:rPr>
        <w:t>Tableau de décision rapide</w:t>
      </w:r>
    </w:p>
    <w:p>
      <w:pPr>
        <w:spacing w:after="40"/>
        <w:ind w:left="360" w:hanging="360"/>
      </w:pPr>
      <w:r>
        <w:rPr>
          <w:b/>
        </w:rPr>
        <w:t xml:space="preserve">13. </w:t>
      </w:r>
      <w:r>
        <w:rPr>
          <w:rFonts w:ascii="Arial" w:hAnsi="Arial"/>
        </w:rPr>
        <w:t>Aide-mémoire des commandes</w:t>
      </w:r>
    </w:p>
    <w:p>
      <w:pPr>
        <w:spacing w:after="40"/>
        <w:ind w:left="360" w:hanging="360"/>
      </w:pPr>
      <w:r>
        <w:rPr>
          <w:b/>
        </w:rPr>
        <w:t xml:space="preserve">14. </w:t>
      </w:r>
      <w:r>
        <w:rPr>
          <w:rFonts w:ascii="Arial" w:hAnsi="Arial"/>
        </w:rPr>
        <w:t>Sources Microsoft</w:t>
      </w:r>
    </w:p>
    <w:p>
      <w:pPr>
        <w:pStyle w:val="Heading1"/>
      </w:pPr>
      <w:r>
        <w:rPr>
          <w:rFonts w:ascii="Arial" w:hAnsi="Arial"/>
        </w:rPr>
        <w:t>1. But, périmètre et limites</w:t>
      </w:r>
    </w:p>
    <w:p>
      <w:r>
        <w:rPr>
          <w:rFonts w:ascii="Arial" w:hAnsi="Arial"/>
        </w:rPr>
        <w:t xml:space="preserve">Un audit avec </w:t>
      </w:r>
      <w:r>
        <w:rPr>
          <w:rFonts w:ascii="Consolas" w:hAnsi="Consolas"/>
          <w:sz w:val="19"/>
        </w:rPr>
        <w:t>cmd.exe</w:t>
      </w:r>
      <w:r>
        <w:rPr>
          <w:rFonts w:ascii="Arial" w:hAnsi="Arial"/>
        </w:rPr>
        <w:t xml:space="preserve"> consiste à collecter des éléments vérifiables sur l’état d’un poste : configuration matérielle et logicielle, stockage, comptes, services, pilotes, réseau, pare-feu, journaux et intégrité de Windows. Il sert à établir un état initial, à orienter un diagnostic et à vérifier une réparation.</w:t>
      </w:r>
    </w:p>
    <w:p>
      <w:r>
        <w:rPr>
          <w:rFonts w:ascii="Arial" w:hAnsi="Arial"/>
        </w:rPr>
        <w:t>Il ne constitue pas à lui seul un audit de sécurité complet. Certaines vérifications demandent des outils spécialisés, des journaux centralisés ou une inspection hors ligne. Une commande peut aussi ne rien afficher parce que l’accès est refusé, qu’un composant est absent ou que la configuration ne s’applique pas à ce poste.</w:t>
      </w:r>
    </w:p>
    <w:p>
      <w:pPr>
        <w:pStyle w:val="Heading2"/>
      </w:pPr>
      <w:r>
        <w:rPr>
          <w:rFonts w:ascii="Arial" w:hAnsi="Arial"/>
        </w:rPr>
        <w:t>Ce que signifie « commande Windows » dans ce cours</w:t>
      </w:r>
    </w:p>
    <w:p>
      <w:pPr>
        <w:pStyle w:val="ListBullet"/>
        <w:spacing w:after="40"/>
      </w:pPr>
      <w:r>
        <w:rPr>
          <w:rFonts w:ascii="Arial" w:hAnsi="Arial"/>
          <w:b/>
        </w:rPr>
        <w:t>Commande interne :</w:t>
      </w:r>
      <w:r>
        <w:rPr>
          <w:rFonts w:ascii="Arial" w:hAnsi="Arial"/>
        </w:rPr>
        <w:t xml:space="preserve"> mot-clé interprété par </w:t>
      </w:r>
      <w:r>
        <w:rPr>
          <w:rFonts w:ascii="Consolas" w:hAnsi="Consolas"/>
          <w:sz w:val="19"/>
        </w:rPr>
        <w:t>cmd.exe</w:t>
      </w:r>
      <w:r>
        <w:rPr>
          <w:rFonts w:ascii="Arial" w:hAnsi="Arial"/>
        </w:rPr>
        <w:t xml:space="preserve">, par exemple </w:t>
      </w:r>
      <w:r>
        <w:rPr>
          <w:rFonts w:ascii="Consolas" w:hAnsi="Consolas"/>
          <w:sz w:val="19"/>
        </w:rPr>
        <w:t>dir</w:t>
      </w:r>
      <w:r>
        <w:rPr>
          <w:rFonts w:ascii="Arial" w:hAnsi="Arial"/>
        </w:rPr>
        <w:t xml:space="preserve">, </w:t>
      </w:r>
      <w:r>
        <w:rPr>
          <w:rFonts w:ascii="Consolas" w:hAnsi="Consolas"/>
          <w:sz w:val="19"/>
        </w:rPr>
        <w:t>if</w:t>
      </w:r>
      <w:r>
        <w:rPr>
          <w:rFonts w:ascii="Arial" w:hAnsi="Arial"/>
        </w:rPr>
        <w:t xml:space="preserve"> ou </w:t>
      </w:r>
      <w:r>
        <w:rPr>
          <w:rFonts w:ascii="Consolas" w:hAnsi="Consolas"/>
          <w:sz w:val="19"/>
        </w:rPr>
        <w:t>set</w:t>
      </w:r>
      <w:r>
        <w:rPr>
          <w:rFonts w:ascii="Arial" w:hAnsi="Arial"/>
        </w:rPr>
        <w:t>.</w:t>
      </w:r>
    </w:p>
    <w:p>
      <w:pPr>
        <w:pStyle w:val="ListBullet"/>
        <w:spacing w:after="40"/>
      </w:pPr>
      <w:r>
        <w:rPr>
          <w:rFonts w:ascii="Arial" w:hAnsi="Arial"/>
          <w:b/>
        </w:rPr>
        <w:t>Exécutable :</w:t>
      </w:r>
      <w:r>
        <w:rPr>
          <w:rFonts w:ascii="Arial" w:hAnsi="Arial"/>
        </w:rPr>
        <w:t xml:space="preserve"> programme externe lancé depuis l’invite, par exemple </w:t>
      </w:r>
      <w:r>
        <w:rPr>
          <w:rFonts w:ascii="Consolas" w:hAnsi="Consolas"/>
          <w:sz w:val="19"/>
        </w:rPr>
        <w:t>ipconfig.exe</w:t>
      </w:r>
      <w:r>
        <w:rPr>
          <w:rFonts w:ascii="Arial" w:hAnsi="Arial"/>
        </w:rPr>
        <w:t xml:space="preserve">, </w:t>
      </w:r>
      <w:r>
        <w:rPr>
          <w:rFonts w:ascii="Consolas" w:hAnsi="Consolas"/>
          <w:sz w:val="19"/>
        </w:rPr>
        <w:t>sfc.exe</w:t>
      </w:r>
      <w:r>
        <w:rPr>
          <w:rFonts w:ascii="Arial" w:hAnsi="Arial"/>
        </w:rPr>
        <w:t xml:space="preserve"> ou </w:t>
      </w:r>
      <w:r>
        <w:rPr>
          <w:rFonts w:ascii="Consolas" w:hAnsi="Consolas"/>
          <w:sz w:val="19"/>
        </w:rPr>
        <w:t>diskpart.exe</w:t>
      </w:r>
      <w:r>
        <w:rPr>
          <w:rFonts w:ascii="Arial" w:hAnsi="Arial"/>
        </w:rPr>
        <w:t>.</w:t>
      </w:r>
    </w:p>
    <w:p>
      <w:pPr>
        <w:pStyle w:val="ListBullet"/>
        <w:spacing w:after="40"/>
      </w:pPr>
      <w:r>
        <w:rPr>
          <w:rFonts w:ascii="Arial" w:hAnsi="Arial"/>
          <w:b/>
        </w:rPr>
        <w:t>Sous-commande :</w:t>
      </w:r>
      <w:r>
        <w:rPr>
          <w:rFonts w:ascii="Arial" w:hAnsi="Arial"/>
        </w:rPr>
        <w:t xml:space="preserve"> action propre à un exécutable, par exemple </w:t>
      </w:r>
      <w:r>
        <w:rPr>
          <w:rFonts w:ascii="Consolas" w:hAnsi="Consolas"/>
          <w:sz w:val="19"/>
        </w:rPr>
        <w:t>reg query</w:t>
      </w:r>
      <w:r>
        <w:rPr>
          <w:rFonts w:ascii="Arial" w:hAnsi="Arial"/>
        </w:rPr>
        <w:t xml:space="preserve"> ou </w:t>
      </w:r>
      <w:r>
        <w:rPr>
          <w:rFonts w:ascii="Consolas" w:hAnsi="Consolas"/>
          <w:sz w:val="19"/>
        </w:rPr>
        <w:t>netsh advfirewall</w:t>
      </w:r>
      <w:r>
        <w:rPr>
          <w:rFonts w:ascii="Arial" w:hAnsi="Arial"/>
        </w:rPr>
        <w:t>.</w:t>
      </w:r>
    </w:p>
    <w:p>
      <w:pPr>
        <w:pStyle w:val="ListBullet"/>
        <w:spacing w:after="40"/>
      </w:pPr>
      <w:r>
        <w:rPr>
          <w:rFonts w:ascii="Arial" w:hAnsi="Arial"/>
          <w:b/>
        </w:rPr>
        <w:t>Option :</w:t>
      </w:r>
      <w:r>
        <w:rPr>
          <w:rFonts w:ascii="Arial" w:hAnsi="Arial"/>
        </w:rPr>
        <w:t xml:space="preserve"> paramètre qui modifie le comportement d’une commande, souvent précédé de </w:t>
      </w:r>
      <w:r>
        <w:rPr>
          <w:rFonts w:ascii="Consolas" w:hAnsi="Consolas"/>
          <w:sz w:val="19"/>
        </w:rPr>
        <w:t>/</w:t>
      </w:r>
      <w:r>
        <w:rPr>
          <w:rFonts w:ascii="Arial" w:hAnsi="Arial"/>
        </w:rPr>
        <w:t xml:space="preserve">, par exemple </w:t>
      </w:r>
      <w:r>
        <w:rPr>
          <w:rFonts w:ascii="Consolas" w:hAnsi="Consolas"/>
          <w:sz w:val="19"/>
        </w:rPr>
        <w:t>chkdsk C: /scan</w:t>
      </w:r>
      <w:r>
        <w:rPr>
          <w:rFonts w:ascii="Arial" w:hAnsi="Arial"/>
        </w:rPr>
        <w:t>.</w:t>
      </w:r>
    </w:p>
    <w:p>
      <w:r>
        <w:rPr>
          <w:rFonts w:ascii="Consolas" w:hAnsi="Consolas"/>
          <w:sz w:val="19"/>
        </w:rPr>
        <w:t>help</w:t>
      </w:r>
      <w:r>
        <w:rPr>
          <w:rFonts w:ascii="Arial" w:hAnsi="Arial"/>
        </w:rPr>
        <w:t xml:space="preserve"> liste les commandes reconnues par l’interpréteur. </w:t>
      </w:r>
      <w:r>
        <w:rPr>
          <w:rFonts w:ascii="Consolas" w:hAnsi="Consolas"/>
          <w:sz w:val="19"/>
        </w:rPr>
        <w:t>nom_commande /?</w:t>
      </w:r>
      <w:r>
        <w:rPr>
          <w:rFonts w:ascii="Arial" w:hAnsi="Arial"/>
        </w:rPr>
        <w:t xml:space="preserve"> affiche l’aide disponible pour de nombreux outils. La documentation Microsoft A–Z décrit des commandes Windows 11, mais inclut aussi des outils Windows Server, historiques ou conditionnels ; leur présence sur un poste client n’est donc pas garantie.</w:t>
      </w:r>
    </w:p>
    <w:p>
      <w:pPr>
        <w:pStyle w:val="Heading2"/>
      </w:pPr>
      <w:r>
        <w:rPr>
          <w:rFonts w:ascii="Arial" w:hAnsi="Arial"/>
        </w:rPr>
        <w:t>Repères de compatibilité utilisés</w:t>
      </w:r>
    </w:p>
    <w:p>
      <w:pPr>
        <w:pStyle w:val="ListBullet"/>
        <w:spacing w:after="40"/>
      </w:pPr>
      <w:r>
        <w:rPr>
          <w:rFonts w:ascii="Arial" w:hAnsi="Arial"/>
          <w:b/>
        </w:rPr>
        <w:t>[W10/W11]</w:t>
      </w:r>
      <w:r>
        <w:rPr>
          <w:rFonts w:ascii="Arial" w:hAnsi="Arial"/>
        </w:rPr>
        <w:t xml:space="preserve"> : commande courante sur Windows 10 et Windows 11, avec possibles différences selon la version ou les composants installés.</w:t>
      </w:r>
    </w:p>
    <w:p>
      <w:pPr>
        <w:pStyle w:val="ListBullet"/>
        <w:spacing w:after="40"/>
      </w:pPr>
      <w:r>
        <w:rPr>
          <w:rFonts w:ascii="Arial" w:hAnsi="Arial"/>
          <w:b/>
        </w:rPr>
        <w:t>[W11]</w:t>
      </w:r>
      <w:r>
        <w:rPr>
          <w:rFonts w:ascii="Arial" w:hAnsi="Arial"/>
        </w:rPr>
        <w:t xml:space="preserve"> : commande ou option visant Windows 11 ; vérifier la présence et le comportement dans la version concernée.</w:t>
      </w:r>
    </w:p>
    <w:p>
      <w:pPr>
        <w:pStyle w:val="ListBullet"/>
        <w:spacing w:after="40"/>
      </w:pPr>
      <w:r>
        <w:rPr>
          <w:rFonts w:ascii="Arial" w:hAnsi="Arial"/>
          <w:b/>
        </w:rPr>
        <w:t>[OPTIONNEL]</w:t>
      </w:r>
      <w:r>
        <w:rPr>
          <w:rFonts w:ascii="Arial" w:hAnsi="Arial"/>
        </w:rPr>
        <w:t xml:space="preserve"> : outil dépendant d’une fonctionnalité, d’un rôle, d’un package ou d’une installation supplémentaire.</w:t>
      </w:r>
    </w:p>
    <w:p>
      <w:pPr>
        <w:pStyle w:val="ListBullet"/>
        <w:spacing w:after="40"/>
      </w:pPr>
      <w:r>
        <w:rPr>
          <w:rFonts w:ascii="Arial" w:hAnsi="Arial"/>
          <w:b/>
        </w:rPr>
        <w:t>[DÉPRÉCIÉ]</w:t>
      </w:r>
      <w:r>
        <w:rPr>
          <w:rFonts w:ascii="Arial" w:hAnsi="Arial"/>
        </w:rPr>
        <w:t xml:space="preserve"> : outil conservé pour compatibilité, mais que Microsoft ne recommande plus pour les nouveaux usages.</w:t>
      </w:r>
    </w:p>
    <w:p>
      <w:r>
        <w:rPr>
          <w:rFonts w:ascii="Arial" w:hAnsi="Arial"/>
        </w:rPr>
        <w:t xml:space="preserve">Une commande marquée [W10/W11] peut avoir des options qui ne sont pas disponibles sur toutes les versions. Vérifier </w:t>
      </w:r>
      <w:r>
        <w:rPr>
          <w:rFonts w:ascii="Consolas" w:hAnsi="Consolas"/>
          <w:sz w:val="19"/>
        </w:rPr>
        <w:t>commande /?</w:t>
      </w:r>
      <w:r>
        <w:rPr>
          <w:rFonts w:ascii="Arial" w:hAnsi="Arial"/>
        </w:rPr>
        <w:t xml:space="preserve"> sur le poste audité avant d’utiliser une option peu connue.</w:t>
      </w:r>
    </w:p>
    <w:p>
      <w:pPr>
        <w:pStyle w:val="Heading1"/>
      </w:pPr>
      <w:r>
        <w:rPr>
          <w:rFonts w:ascii="Arial" w:hAnsi="Arial"/>
        </w:rPr>
        <w:t>2. Préparer un audit fiable</w:t>
      </w:r>
    </w:p>
    <w:p>
      <w:pPr>
        <w:pStyle w:val="Heading2"/>
      </w:pPr>
      <w:r>
        <w:rPr>
          <w:rFonts w:ascii="Arial" w:hAnsi="Arial"/>
        </w:rPr>
        <w:t>2.1 Définir le cadre</w:t>
      </w:r>
    </w:p>
    <w:p>
      <w:r>
        <w:rPr>
          <w:rFonts w:ascii="Arial" w:hAnsi="Arial"/>
        </w:rPr>
        <w:t>Avant de lancer les commandes, noter :</w:t>
      </w:r>
    </w:p>
    <w:p>
      <w:pPr>
        <w:pStyle w:val="ListBullet"/>
        <w:spacing w:after="40"/>
      </w:pPr>
      <w:r>
        <w:rPr>
          <w:rFonts w:ascii="Arial" w:hAnsi="Arial"/>
        </w:rPr>
        <w:t>le nom du poste, son utilisateur et son emplacement logique (poste personnel, entreprise, laboratoire) ;</w:t>
      </w:r>
    </w:p>
    <w:p>
      <w:pPr>
        <w:pStyle w:val="ListBullet"/>
        <w:spacing w:after="40"/>
      </w:pPr>
      <w:r>
        <w:rPr>
          <w:rFonts w:ascii="Arial" w:hAnsi="Arial"/>
        </w:rPr>
        <w:t>la date et l’heure de début ;</w:t>
      </w:r>
    </w:p>
    <w:p>
      <w:pPr>
        <w:pStyle w:val="ListBullet"/>
        <w:spacing w:after="40"/>
      </w:pPr>
      <w:r>
        <w:rPr>
          <w:rFonts w:ascii="Arial" w:hAnsi="Arial"/>
        </w:rPr>
        <w:t>le symptôme signalé, sans le transformer en conclusion ;</w:t>
      </w:r>
    </w:p>
    <w:p>
      <w:pPr>
        <w:pStyle w:val="ListBullet"/>
        <w:spacing w:after="40"/>
      </w:pPr>
      <w:r>
        <w:rPr>
          <w:rFonts w:ascii="Arial" w:hAnsi="Arial"/>
        </w:rPr>
        <w:t>les changements récents connus : mise à jour, pilote, logiciel, panne électrique, changement réseau ;</w:t>
      </w:r>
    </w:p>
    <w:p>
      <w:pPr>
        <w:pStyle w:val="ListBullet"/>
        <w:spacing w:after="40"/>
      </w:pPr>
      <w:r>
        <w:rPr>
          <w:rFonts w:ascii="Arial" w:hAnsi="Arial"/>
        </w:rPr>
        <w:t>si l’audit est en lecture seule ou comprend des opérations de réparation ;</w:t>
      </w:r>
    </w:p>
    <w:p>
      <w:pPr>
        <w:pStyle w:val="ListBullet"/>
        <w:spacing w:after="40"/>
      </w:pPr>
      <w:r>
        <w:rPr>
          <w:rFonts w:ascii="Arial" w:hAnsi="Arial"/>
        </w:rPr>
        <w:t>si l’opérateur dispose d’une session administrateur autorisée.</w:t>
      </w:r>
    </w:p>
    <w:p>
      <w:r>
        <w:rPr>
          <w:rFonts w:ascii="Arial" w:hAnsi="Arial"/>
        </w:rPr>
        <w:t>Ne pas lancer de commande de modification avant d’avoir identifié le poste, compris le résultat attendu, vérifié les sauvegardes utiles et obtenu l’autorisation requise.</w:t>
      </w:r>
    </w:p>
    <w:p>
      <w:pPr>
        <w:pStyle w:val="Heading2"/>
      </w:pPr>
      <w:r>
        <w:rPr>
          <w:rFonts w:ascii="Arial" w:hAnsi="Arial"/>
        </w:rPr>
        <w:t>2.2 Ouvrir une invite adaptée</w:t>
      </w:r>
    </w:p>
    <w:p>
      <w:r>
        <w:rPr>
          <w:rFonts w:ascii="Arial" w:hAnsi="Arial"/>
        </w:rPr>
        <w:t>Pour un audit simple, une invite standard suffit souvent. Les contrôles système, la lecture de certaines informations de sécurité et la majorité des réparations nécessitent une invite élevée.</w:t>
      </w:r>
    </w:p>
    <w:p>
      <w:pPr>
        <w:spacing w:after="40"/>
        <w:ind w:left="360" w:hanging="360"/>
      </w:pPr>
      <w:r>
        <w:rPr>
          <w:b/>
        </w:rPr>
        <w:t xml:space="preserve">1. </w:t>
      </w:r>
      <w:r>
        <w:rPr>
          <w:rFonts w:ascii="Arial" w:hAnsi="Arial"/>
        </w:rPr>
        <w:t>Ouvrir le menu Démarrer.</w:t>
      </w:r>
    </w:p>
    <w:p>
      <w:pPr>
        <w:spacing w:after="40"/>
        <w:ind w:left="360" w:hanging="360"/>
      </w:pPr>
      <w:r>
        <w:rPr>
          <w:b/>
        </w:rPr>
        <w:t xml:space="preserve">2. </w:t>
      </w:r>
      <w:r>
        <w:rPr>
          <w:rFonts w:ascii="Arial" w:hAnsi="Arial"/>
        </w:rPr>
        <w:t xml:space="preserve">Saisir </w:t>
      </w:r>
      <w:r>
        <w:rPr>
          <w:rFonts w:ascii="Consolas" w:hAnsi="Consolas"/>
          <w:sz w:val="19"/>
        </w:rPr>
        <w:t>cmd</w:t>
      </w:r>
      <w:r>
        <w:rPr>
          <w:rFonts w:ascii="Arial" w:hAnsi="Arial"/>
        </w:rPr>
        <w:t>.</w:t>
      </w:r>
    </w:p>
    <w:p>
      <w:pPr>
        <w:spacing w:after="40"/>
        <w:ind w:left="360" w:hanging="360"/>
      </w:pPr>
      <w:r>
        <w:rPr>
          <w:b/>
        </w:rPr>
        <w:t xml:space="preserve">3. </w:t>
      </w:r>
      <w:r>
        <w:rPr>
          <w:rFonts w:ascii="Arial" w:hAnsi="Arial"/>
        </w:rPr>
        <w:t xml:space="preserve">Choisir </w:t>
      </w:r>
      <w:r>
        <w:rPr>
          <w:rFonts w:ascii="Arial" w:hAnsi="Arial"/>
          <w:b/>
        </w:rPr>
        <w:t>Exécuter en tant qu’administrateur</w:t>
      </w:r>
      <w:r>
        <w:rPr>
          <w:rFonts w:ascii="Arial" w:hAnsi="Arial"/>
        </w:rPr>
        <w:t xml:space="preserve"> si le contrôle le requiert.</w:t>
      </w:r>
    </w:p>
    <w:p>
      <w:pPr>
        <w:spacing w:after="40"/>
        <w:ind w:left="360" w:hanging="360"/>
      </w:pPr>
      <w:r>
        <w:rPr>
          <w:b/>
        </w:rPr>
        <w:t xml:space="preserve">4. </w:t>
      </w:r>
      <w:r>
        <w:rPr>
          <w:rFonts w:ascii="Arial" w:hAnsi="Arial"/>
        </w:rPr>
        <w:t>Vérifier le contexte :</w:t>
      </w:r>
    </w:p>
    <w:p>
      <w:pPr>
        <w:keepLines/>
        <w:spacing w:after="0" w:line="240" w:lineRule="auto"/>
        <w:ind w:left="230" w:right="86"/>
        <w:shd w:fill="F2F4F7"/>
      </w:pPr>
      <w:r>
        <w:rPr>
          <w:rFonts w:ascii="Consolas" w:hAnsi="Consolas"/>
          <w:color w:val="1E2D3C"/>
          <w:sz w:val="17"/>
        </w:rPr>
        <w:t>whoami</w:t>
      </w:r>
    </w:p>
    <w:p>
      <w:pPr>
        <w:keepLines/>
        <w:spacing w:after="0" w:line="240" w:lineRule="auto"/>
        <w:ind w:left="230" w:right="86"/>
        <w:shd w:fill="F2F4F7"/>
      </w:pPr>
      <w:r>
        <w:rPr>
          <w:rFonts w:ascii="Consolas" w:hAnsi="Consolas"/>
          <w:color w:val="1E2D3C"/>
          <w:sz w:val="17"/>
        </w:rPr>
        <w:t>whoami /groups</w:t>
      </w:r>
    </w:p>
    <w:p>
      <w:r>
        <w:rPr>
          <w:rFonts w:ascii="Arial" w:hAnsi="Arial"/>
        </w:rPr>
        <w:t xml:space="preserve">Une invite élevée est soumise au contrôle de compte utilisateur (UAC). La présence du groupe Administrateurs dans </w:t>
      </w:r>
      <w:r>
        <w:rPr>
          <w:rFonts w:ascii="Consolas" w:hAnsi="Consolas"/>
          <w:sz w:val="19"/>
        </w:rPr>
        <w:t>whoami /groups</w:t>
      </w:r>
      <w:r>
        <w:rPr>
          <w:rFonts w:ascii="Arial" w:hAnsi="Arial"/>
        </w:rPr>
        <w:t xml:space="preserve"> ne prouve pas à elle seule que le processus courant est élevé : les jetons UAC peuvent être filtrés.</w:t>
      </w:r>
    </w:p>
    <w:p>
      <w:pPr>
        <w:pStyle w:val="Heading2"/>
      </w:pPr>
      <w:r>
        <w:rPr>
          <w:rFonts w:ascii="Arial" w:hAnsi="Arial"/>
        </w:rPr>
        <w:t>2.3 Créer un dossier de collecte</w:t>
      </w:r>
    </w:p>
    <w:p>
      <w:r>
        <w:rPr>
          <w:rFonts w:ascii="Arial" w:hAnsi="Arial"/>
        </w:rPr>
        <w:t>Les commandes suivantes créent un dossier et des fichiers de rapport. Elles ne réparent pas Windows, mais écrivent sur le disque.</w:t>
      </w:r>
    </w:p>
    <w:p>
      <w:pPr>
        <w:keepLines/>
        <w:spacing w:after="0" w:line="240" w:lineRule="auto"/>
        <w:ind w:left="230" w:right="86"/>
        <w:shd w:fill="F2F4F7"/>
      </w:pPr>
      <w:r>
        <w:rPr>
          <w:rFonts w:ascii="Consolas" w:hAnsi="Consolas"/>
          <w:color w:val="1E2D3C"/>
          <w:sz w:val="17"/>
        </w:rPr>
        <w:t>set "AUDIT=%USERPROFILE%\Desktop\Audit_PC_%COMPUTERNAME%"</w:t>
      </w:r>
    </w:p>
    <w:p>
      <w:pPr>
        <w:keepLines/>
        <w:spacing w:after="0" w:line="240" w:lineRule="auto"/>
        <w:ind w:left="230" w:right="86"/>
        <w:shd w:fill="F2F4F7"/>
      </w:pPr>
      <w:r>
        <w:rPr>
          <w:rFonts w:ascii="Consolas" w:hAnsi="Consolas"/>
          <w:color w:val="1E2D3C"/>
          <w:sz w:val="17"/>
        </w:rPr>
        <w:t>mkdir "%AUDIT%"</w:t>
      </w:r>
    </w:p>
    <w:p>
      <w:pPr>
        <w:keepLines/>
        <w:spacing w:after="0" w:line="240" w:lineRule="auto"/>
        <w:ind w:left="230" w:right="86"/>
        <w:shd w:fill="F2F4F7"/>
      </w:pPr>
      <w:r>
        <w:rPr>
          <w:rFonts w:ascii="Consolas" w:hAnsi="Consolas"/>
          <w:color w:val="1E2D3C"/>
          <w:sz w:val="17"/>
        </w:rPr>
        <w:t>echo Poste=%COMPUTERNAME%&gt; "%AUDIT%\contexte.txt"</w:t>
      </w:r>
    </w:p>
    <w:p>
      <w:pPr>
        <w:keepLines/>
        <w:spacing w:after="0" w:line="240" w:lineRule="auto"/>
        <w:ind w:left="230" w:right="86"/>
        <w:shd w:fill="F2F4F7"/>
      </w:pPr>
      <w:r>
        <w:rPr>
          <w:rFonts w:ascii="Consolas" w:hAnsi="Consolas"/>
          <w:color w:val="1E2D3C"/>
          <w:sz w:val="17"/>
        </w:rPr>
        <w:t>echo Utilisateur=%USERNAME%&gt;&gt; "%AUDIT%\contexte.txt"</w:t>
      </w:r>
    </w:p>
    <w:p>
      <w:pPr>
        <w:keepLines/>
        <w:spacing w:after="0" w:line="240" w:lineRule="auto"/>
        <w:ind w:left="230" w:right="86"/>
        <w:shd w:fill="F2F4F7"/>
      </w:pPr>
      <w:r>
        <w:rPr>
          <w:rFonts w:ascii="Consolas" w:hAnsi="Consolas"/>
          <w:color w:val="1E2D3C"/>
          <w:sz w:val="17"/>
        </w:rPr>
        <w:t>echo Date=%DATE% %TIME%&gt;&gt; "%AUDIT%\contexte.txt"</w:t>
      </w:r>
    </w:p>
    <w:p>
      <w:r>
        <w:rPr>
          <w:rFonts w:ascii="Arial" w:hAnsi="Arial"/>
        </w:rPr>
        <w:t xml:space="preserve">Dans </w:t>
      </w:r>
      <w:r>
        <w:rPr>
          <w:rFonts w:ascii="Consolas" w:hAnsi="Consolas"/>
          <w:sz w:val="19"/>
        </w:rPr>
        <w:t>cmd.exe</w:t>
      </w:r>
      <w:r>
        <w:rPr>
          <w:rFonts w:ascii="Arial" w:hAnsi="Arial"/>
        </w:rPr>
        <w:t xml:space="preserve">, </w:t>
      </w:r>
      <w:r>
        <w:rPr>
          <w:rFonts w:ascii="Consolas" w:hAnsi="Consolas"/>
          <w:sz w:val="19"/>
        </w:rPr>
        <w:t>&gt;</w:t>
      </w:r>
      <w:r>
        <w:rPr>
          <w:rFonts w:ascii="Arial" w:hAnsi="Arial"/>
        </w:rPr>
        <w:t xml:space="preserve"> crée ou remplace le fichier ; </w:t>
      </w:r>
      <w:r>
        <w:rPr>
          <w:rFonts w:ascii="Consolas" w:hAnsi="Consolas"/>
          <w:sz w:val="19"/>
        </w:rPr>
        <w:t>&gt;&gt;</w:t>
      </w:r>
      <w:r>
        <w:rPr>
          <w:rFonts w:ascii="Arial" w:hAnsi="Arial"/>
        </w:rPr>
        <w:t xml:space="preserve"> ajoute à la fin. Ne pas réutiliser un dossier qui contient des résultats d’un audit précédent sans distinguer les dates.</w:t>
      </w:r>
    </w:p>
    <w:p>
      <w:r>
        <w:rPr>
          <w:rFonts w:ascii="Arial" w:hAnsi="Arial"/>
        </w:rPr>
        <w:t>Exemple d’enregistrement de sortie :</w:t>
      </w:r>
    </w:p>
    <w:p>
      <w:pPr>
        <w:keepLines/>
        <w:spacing w:after="0" w:line="240" w:lineRule="auto"/>
        <w:ind w:left="230" w:right="86"/>
        <w:shd w:fill="F2F4F7"/>
      </w:pPr>
      <w:r>
        <w:rPr>
          <w:rFonts w:ascii="Consolas" w:hAnsi="Consolas"/>
          <w:color w:val="1E2D3C"/>
          <w:sz w:val="17"/>
        </w:rPr>
        <w:t>systeminfo &gt; "%AUDIT%\systeminfo.txt" 2&gt;&amp;1</w:t>
      </w:r>
    </w:p>
    <w:p>
      <w:r>
        <w:rPr>
          <w:rFonts w:ascii="Consolas" w:hAnsi="Consolas"/>
          <w:sz w:val="19"/>
        </w:rPr>
        <w:t>2&gt;&amp;1</w:t>
      </w:r>
      <w:r>
        <w:rPr>
          <w:rFonts w:ascii="Arial" w:hAnsi="Arial"/>
        </w:rPr>
        <w:t xml:space="preserve"> envoie aussi les messages d’erreur dans le fichier. Une sortie vide ou incomplète doit être interprétée avec le code de retour et les droits de la session.</w:t>
      </w:r>
    </w:p>
    <w:p>
      <w:pPr>
        <w:pStyle w:val="Heading2"/>
      </w:pPr>
      <w:r>
        <w:rPr>
          <w:rFonts w:ascii="Arial" w:hAnsi="Arial"/>
        </w:rPr>
        <w:t>2.4 Collecter proprement</w:t>
      </w:r>
    </w:p>
    <w:p>
      <w:pPr>
        <w:pStyle w:val="ListBullet"/>
        <w:spacing w:after="40"/>
      </w:pPr>
      <w:r>
        <w:rPr>
          <w:rFonts w:ascii="Arial" w:hAnsi="Arial"/>
        </w:rPr>
        <w:t>Conserver la commande exacte, le contexte (standard ou administrateur), la date et la sortie.</w:t>
      </w:r>
    </w:p>
    <w:p>
      <w:pPr>
        <w:pStyle w:val="ListBullet"/>
        <w:spacing w:after="40"/>
      </w:pPr>
      <w:r>
        <w:rPr>
          <w:rFonts w:ascii="Arial" w:hAnsi="Arial"/>
        </w:rPr>
        <w:t>Ne pas publier de rapport brut contenant noms d’utilisateurs, noms de machines, adresses IP, noms Wi-Fi, numéros de série, clés, chemins personnels ou informations d’entreprise.</w:t>
      </w:r>
    </w:p>
    <w:p>
      <w:pPr>
        <w:pStyle w:val="ListBullet"/>
        <w:spacing w:after="40"/>
      </w:pPr>
      <w:r>
        <w:rPr>
          <w:rFonts w:ascii="Arial" w:hAnsi="Arial"/>
        </w:rPr>
        <w:t>Masquer les données sensibles avant de joindre une capture ou de déposer le document dans un dépôt public.</w:t>
      </w:r>
    </w:p>
    <w:p>
      <w:pPr>
        <w:pStyle w:val="ListBullet"/>
        <w:spacing w:after="40"/>
      </w:pPr>
      <w:r>
        <w:rPr>
          <w:rFonts w:ascii="Arial" w:hAnsi="Arial"/>
        </w:rPr>
        <w:t>Conserver les originaux dans un emplacement maîtrisé et travailler sur une copie pour l’analyse.</w:t>
      </w:r>
    </w:p>
    <w:p>
      <w:pPr>
        <w:pStyle w:val="ListBullet"/>
        <w:spacing w:after="40"/>
      </w:pPr>
      <w:r>
        <w:rPr>
          <w:rFonts w:ascii="Arial" w:hAnsi="Arial"/>
        </w:rPr>
        <w:t>Ne pas confondre une sortie d’audit et une preuve complète : une commande locale peut être altérée par un système compromis.</w:t>
      </w:r>
    </w:p>
    <w:p>
      <w:pPr>
        <w:pStyle w:val="Heading1"/>
      </w:pPr>
      <w:r>
        <w:rPr>
          <w:rFonts w:ascii="Arial" w:hAnsi="Arial"/>
        </w:rPr>
        <w:t>3. Comprendre les résultats et les codes de retour</w:t>
      </w:r>
    </w:p>
    <w:p>
      <w:r>
        <w:rPr>
          <w:rFonts w:ascii="Arial" w:hAnsi="Arial"/>
        </w:rPr>
        <w:t xml:space="preserve">Après une commande, </w:t>
      </w:r>
      <w:r>
        <w:rPr>
          <w:rFonts w:ascii="Consolas" w:hAnsi="Consolas"/>
          <w:sz w:val="19"/>
        </w:rPr>
        <w:t>echo %ERRORLEVEL%</w:t>
      </w:r>
      <w:r>
        <w:rPr>
          <w:rFonts w:ascii="Arial" w:hAnsi="Arial"/>
        </w:rPr>
        <w:t xml:space="preserve"> affiche le code de retour du dernier programme exécuté :</w:t>
      </w:r>
    </w:p>
    <w:p>
      <w:pPr>
        <w:keepLines/>
        <w:spacing w:after="0" w:line="240" w:lineRule="auto"/>
        <w:ind w:left="230" w:right="86"/>
        <w:shd w:fill="F2F4F7"/>
      </w:pPr>
      <w:r>
        <w:rPr>
          <w:rFonts w:ascii="Consolas" w:hAnsi="Consolas"/>
          <w:color w:val="1E2D3C"/>
          <w:sz w:val="17"/>
        </w:rPr>
        <w:t>sfc /verifyonly</w:t>
      </w:r>
    </w:p>
    <w:p>
      <w:pPr>
        <w:keepLines/>
        <w:spacing w:after="0" w:line="240" w:lineRule="auto"/>
        <w:ind w:left="230" w:right="86"/>
        <w:shd w:fill="F2F4F7"/>
      </w:pPr>
      <w:r>
        <w:rPr>
          <w:rFonts w:ascii="Consolas" w:hAnsi="Consolas"/>
          <w:color w:val="1E2D3C"/>
          <w:sz w:val="17"/>
        </w:rPr>
        <w:t>echo CodeRetour=%ERRORLEVEL%</w:t>
      </w:r>
    </w:p>
    <w:p>
      <w:r>
        <w:rPr>
          <w:rFonts w:ascii="Arial" w:hAnsi="Arial"/>
        </w:rPr>
        <w:t xml:space="preserve">Le sens exact dépend du programme. En général, </w:t>
      </w:r>
      <w:r>
        <w:rPr>
          <w:rFonts w:ascii="Consolas" w:hAnsi="Consolas"/>
          <w:sz w:val="19"/>
        </w:rPr>
        <w:t>0</w:t>
      </w:r>
      <w:r>
        <w:rPr>
          <w:rFonts w:ascii="Arial" w:hAnsi="Arial"/>
        </w:rPr>
        <w:t xml:space="preserve"> indique que l’opération s’est terminée sans erreur signalée ; un code non nul indique un état particulier ou une erreur. Toujours consulter l’aide et la documentation du programme avant de traduire un code en conclusion.</w:t>
      </w:r>
    </w:p>
    <w:p>
      <w:pPr>
        <w:pStyle w:val="Heading2"/>
      </w:pPr>
      <w:r>
        <w:rPr>
          <w:rFonts w:ascii="Arial" w:hAnsi="Arial"/>
        </w:rPr>
        <w:t>Distinguer observation et interprétation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088"/>
            <w:vAlign w:val="center"/>
            <w:tcMar>
              <w:top w:w="90" w:type="dxa"/>
              <w:start w:w="100" w:type="dxa"/>
              <w:bottom w:w="90" w:type="dxa"/>
              <w:end w:w="100" w:type="dxa"/>
            </w:tcMar>
            <w:shd w:fill="17365D"/>
          </w:tcPr>
          <w:p>
            <w:pPr>
              <w:spacing w:after="20" w:line="240" w:lineRule="auto"/>
            </w:pPr>
            <w:r>
              <w:rPr>
                <w:rFonts w:ascii="Arial" w:hAnsi="Arial"/>
                <w:b/>
                <w:color w:val="FFFFFF"/>
                <w:sz w:val="18"/>
              </w:rPr>
              <w:t>Observation</w:t>
            </w:r>
          </w:p>
        </w:tc>
        <w:tc>
          <w:tcPr>
            <w:tcW w:type="dxa" w:w="8568"/>
            <w:vAlign w:val="center"/>
            <w:tcMar>
              <w:top w:w="90" w:type="dxa"/>
              <w:start w:w="100" w:type="dxa"/>
              <w:bottom w:w="90" w:type="dxa"/>
              <w:end w:w="100" w:type="dxa"/>
            </w:tcMar>
            <w:shd w:fill="17365D"/>
          </w:tcPr>
          <w:p>
            <w:pPr>
              <w:spacing w:after="20" w:line="240" w:lineRule="auto"/>
            </w:pPr>
            <w:r>
              <w:rPr>
                <w:rFonts w:ascii="Arial" w:hAnsi="Arial"/>
                <w:b/>
                <w:color w:val="FFFFFF"/>
                <w:sz w:val="18"/>
              </w:rPr>
              <w:t>Interprétation prudente</w:t>
            </w:r>
          </w:p>
        </w:tc>
      </w:tr>
      <w:tr>
        <w:trPr>
          <w:cantSplit/>
        </w:trPr>
        <w:tc>
          <w:tcPr>
            <w:tcW w:type="dxa" w:w="2088"/>
            <w:vAlign w:val="center"/>
            <w:tcMar>
              <w:top w:w="90" w:type="dxa"/>
              <w:start w:w="100" w:type="dxa"/>
              <w:bottom w:w="90" w:type="dxa"/>
              <w:end w:w="100" w:type="dxa"/>
            </w:tcMar>
          </w:tcPr>
          <w:p>
            <w:pPr>
              <w:spacing w:after="20" w:line="240" w:lineRule="auto"/>
            </w:pPr>
            <w:r>
              <w:rPr>
                <w:rFonts w:ascii="Arial" w:hAnsi="Arial"/>
                <w:sz w:val="18"/>
              </w:rPr>
              <w:t>La commande répond « Accès refusé »</w:t>
            </w:r>
          </w:p>
        </w:tc>
        <w:tc>
          <w:tcPr>
            <w:tcW w:type="dxa" w:w="8568"/>
            <w:vAlign w:val="center"/>
            <w:tcMar>
              <w:top w:w="90" w:type="dxa"/>
              <w:start w:w="100" w:type="dxa"/>
              <w:bottom w:w="90" w:type="dxa"/>
              <w:end w:w="100" w:type="dxa"/>
            </w:tcMar>
          </w:tcPr>
          <w:p>
            <w:pPr>
              <w:spacing w:after="20" w:line="240" w:lineRule="auto"/>
            </w:pPr>
            <w:r>
              <w:rPr>
                <w:rFonts w:ascii="Arial" w:hAnsi="Arial"/>
                <w:sz w:val="18"/>
              </w:rPr>
              <w:t>Le jeton ou les autorisations ne permettent pas cette action ; cela ne prouve pas une corruption.</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Arial" w:hAnsi="Arial"/>
                <w:sz w:val="18"/>
              </w:rPr>
              <w:t>Un nom de commande n’est pas reconnu</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 xml:space="preserve">L’outil peut être absent, non accessible via </w:t>
            </w:r>
            <w:r>
              <w:rPr>
                <w:rFonts w:ascii="Consolas" w:hAnsi="Consolas"/>
                <w:sz w:val="18"/>
              </w:rPr>
              <w:t>PATH</w:t>
            </w:r>
            <w:r>
              <w:rPr>
                <w:rFonts w:ascii="Arial" w:hAnsi="Arial"/>
                <w:sz w:val="18"/>
              </w:rPr>
              <w:t>, ou le nom peut être incorrect.</w:t>
            </w:r>
          </w:p>
        </w:tc>
      </w:tr>
      <w:tr>
        <w:trPr>
          <w:cantSplit/>
        </w:trPr>
        <w:tc>
          <w:tcPr>
            <w:tcW w:type="dxa" w:w="2088"/>
            <w:vAlign w:val="center"/>
            <w:tcMar>
              <w:top w:w="90" w:type="dxa"/>
              <w:start w:w="100" w:type="dxa"/>
              <w:bottom w:w="90" w:type="dxa"/>
              <w:end w:w="100" w:type="dxa"/>
            </w:tcMar>
          </w:tcPr>
          <w:p>
            <w:pPr>
              <w:spacing w:after="20" w:line="240" w:lineRule="auto"/>
            </w:pPr>
            <w:r>
              <w:rPr>
                <w:rFonts w:ascii="Arial" w:hAnsi="Arial"/>
                <w:sz w:val="18"/>
              </w:rPr>
              <w:t xml:space="preserve">Un service est </w:t>
            </w:r>
            <w:r>
              <w:rPr>
                <w:rFonts w:ascii="Consolas" w:hAnsi="Consolas"/>
                <w:sz w:val="18"/>
              </w:rPr>
              <w:t>STOPPED</w:t>
            </w:r>
          </w:p>
        </w:tc>
        <w:tc>
          <w:tcPr>
            <w:tcW w:type="dxa" w:w="8568"/>
            <w:vAlign w:val="center"/>
            <w:tcMar>
              <w:top w:w="90" w:type="dxa"/>
              <w:start w:w="100" w:type="dxa"/>
              <w:bottom w:w="90" w:type="dxa"/>
              <w:end w:w="100" w:type="dxa"/>
            </w:tcMar>
          </w:tcPr>
          <w:p>
            <w:pPr>
              <w:spacing w:after="20" w:line="240" w:lineRule="auto"/>
            </w:pPr>
            <w:r>
              <w:rPr>
                <w:rFonts w:ascii="Arial" w:hAnsi="Arial"/>
                <w:sz w:val="18"/>
              </w:rPr>
              <w:t>Il est arrêté au moment du contrôle ; ce n’est pas forcément une anomalie.</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Arial" w:hAnsi="Arial"/>
                <w:sz w:val="18"/>
              </w:rPr>
              <w:t xml:space="preserve">Un port apparaît dans </w:t>
            </w:r>
            <w:r>
              <w:rPr>
                <w:rFonts w:ascii="Consolas" w:hAnsi="Consolas"/>
                <w:sz w:val="18"/>
              </w:rPr>
              <w:t>netstat</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Une socket est en écoute ou une connexion est présente ; il faut identifier le PID et le processus.</w:t>
            </w:r>
          </w:p>
        </w:tc>
      </w:tr>
      <w:tr>
        <w:trPr>
          <w:cantSplit/>
        </w:trPr>
        <w:tc>
          <w:tcPr>
            <w:tcW w:type="dxa" w:w="2088"/>
            <w:vAlign w:val="center"/>
            <w:tcMar>
              <w:top w:w="90" w:type="dxa"/>
              <w:start w:w="100" w:type="dxa"/>
              <w:bottom w:w="90" w:type="dxa"/>
              <w:end w:w="100" w:type="dxa"/>
            </w:tcMar>
          </w:tcPr>
          <w:p>
            <w:pPr>
              <w:spacing w:after="20" w:line="240" w:lineRule="auto"/>
            </w:pPr>
            <w:r>
              <w:rPr>
                <w:rFonts w:ascii="Consolas" w:hAnsi="Consolas"/>
                <w:sz w:val="18"/>
              </w:rPr>
              <w:t>sfc</w:t>
            </w:r>
            <w:r>
              <w:rPr>
                <w:rFonts w:ascii="Arial" w:hAnsi="Arial"/>
                <w:sz w:val="18"/>
              </w:rPr>
              <w:t xml:space="preserve"> ne trouve aucune violation</w:t>
            </w:r>
          </w:p>
        </w:tc>
        <w:tc>
          <w:tcPr>
            <w:tcW w:type="dxa" w:w="8568"/>
            <w:vAlign w:val="center"/>
            <w:tcMar>
              <w:top w:w="90" w:type="dxa"/>
              <w:start w:w="100" w:type="dxa"/>
              <w:bottom w:w="90" w:type="dxa"/>
              <w:end w:w="100" w:type="dxa"/>
            </w:tcMar>
          </w:tcPr>
          <w:p>
            <w:pPr>
              <w:spacing w:after="20" w:line="240" w:lineRule="auto"/>
            </w:pPr>
            <w:r>
              <w:rPr>
                <w:rFonts w:ascii="Arial" w:hAnsi="Arial"/>
                <w:sz w:val="18"/>
              </w:rPr>
              <w:t>Le contrôle n’a pas détecté de violation protégée ; il ne prouve pas l’absence de tout problème Windows.</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Consolas" w:hAnsi="Consolas"/>
                <w:sz w:val="18"/>
              </w:rPr>
              <w:t>chkdsk /scan</w:t>
            </w:r>
            <w:r>
              <w:rPr>
                <w:rFonts w:ascii="Arial" w:hAnsi="Arial"/>
                <w:sz w:val="18"/>
              </w:rPr>
              <w:t xml:space="preserve"> ne trouve pas d’erreur</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Le système de fichiers n’a pas signalé d’erreur lors de ce contrôle ; cela ne certifie pas l’état physique du disque.</w:t>
            </w:r>
          </w:p>
        </w:tc>
      </w:tr>
    </w:tbl>
    <w:p>
      <w:pPr>
        <w:spacing w:after="40"/>
      </w:pPr>
    </w:p>
    <w:p>
      <w:r>
        <w:rPr>
          <w:rFonts w:ascii="Arial" w:hAnsi="Arial"/>
        </w:rPr>
        <w:t>Une commande de contrôle donne un résultat à un instant donné. Si un état change, répéter le contrôle après avoir noté le changement.</w:t>
      </w:r>
    </w:p>
    <w:p>
      <w:pPr>
        <w:pStyle w:val="Heading1"/>
      </w:pPr>
      <w:r>
        <w:rPr>
          <w:rFonts w:ascii="Arial" w:hAnsi="Arial"/>
        </w:rPr>
        <w:t>4. Collecter les informations de 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blHeader/>
        </w:trPr>
        <w:tc>
          <w:tcPr>
            <w:tcW w:type="dxa" w:w="2088"/>
            <w:vAlign w:val="center"/>
            <w:tcMar>
              <w:top w:w="90" w:type="dxa"/>
              <w:start w:w="100" w:type="dxa"/>
              <w:bottom w:w="90" w:type="dxa"/>
              <w:end w:w="100" w:type="dxa"/>
            </w:tcMar>
            <w:shd w:fill="17365D"/>
          </w:tcPr>
          <w:p>
            <w:pPr>
              <w:spacing w:after="20" w:line="240" w:lineRule="auto"/>
            </w:pPr>
            <w:r>
              <w:rPr>
                <w:rFonts w:ascii="Arial" w:hAnsi="Arial"/>
                <w:b/>
                <w:color w:val="FFFFFF"/>
                <w:sz w:val="18"/>
              </w:rPr>
              <w:t>Commande</w:t>
            </w:r>
          </w:p>
        </w:tc>
        <w:tc>
          <w:tcPr>
            <w:tcW w:type="dxa" w:w="8568"/>
            <w:vAlign w:val="center"/>
            <w:tcMar>
              <w:top w:w="90" w:type="dxa"/>
              <w:start w:w="100" w:type="dxa"/>
              <w:bottom w:w="90" w:type="dxa"/>
              <w:end w:w="100" w:type="dxa"/>
            </w:tcMar>
            <w:shd w:fill="17365D"/>
          </w:tcPr>
          <w:p>
            <w:pPr>
              <w:spacing w:after="20" w:line="240" w:lineRule="auto"/>
            </w:pPr>
            <w:r>
              <w:rPr>
                <w:rFonts w:ascii="Arial" w:hAnsi="Arial"/>
                <w:b/>
                <w:color w:val="FFFFFF"/>
                <w:sz w:val="18"/>
              </w:rPr>
              <w:t>Usage et interprétation</w:t>
            </w:r>
          </w:p>
        </w:tc>
      </w:tr>
      <w:tr>
        <w:trPr>
          <w:cantSplit/>
        </w:trPr>
        <w:tc>
          <w:tcPr>
            <w:tcW w:type="dxa" w:w="2088"/>
            <w:vAlign w:val="center"/>
            <w:tcMar>
              <w:top w:w="90" w:type="dxa"/>
              <w:start w:w="100" w:type="dxa"/>
              <w:bottom w:w="90" w:type="dxa"/>
              <w:end w:w="100" w:type="dxa"/>
            </w:tcMar>
          </w:tcPr>
          <w:p>
            <w:pPr>
              <w:spacing w:after="20" w:line="240" w:lineRule="auto"/>
            </w:pPr>
            <w:r>
              <w:rPr>
                <w:rFonts w:ascii="Consolas" w:hAnsi="Consolas"/>
                <w:sz w:val="18"/>
              </w:rPr>
              <w:t>ver</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tcPr>
          <w:p>
            <w:pPr>
              <w:spacing w:after="20" w:line="240" w:lineRule="auto"/>
            </w:pPr>
            <w:r>
              <w:rPr>
                <w:rFonts w:ascii="Arial" w:hAnsi="Arial"/>
                <w:sz w:val="18"/>
              </w:rPr>
              <w:t>Version du noyau affichée par l’invite. Elle ne donne pas toujours le numéro de version convivial complet.</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Consolas" w:hAnsi="Consolas"/>
                <w:sz w:val="18"/>
              </w:rPr>
              <w:t>systeminfo</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 xml:space="preserve">Résumé OS, matériel, démarrage, correctifs et domaine. Sortie longue ; peut prendre quelques secondes. Enregistrer avec </w:t>
            </w:r>
            <w:r>
              <w:rPr>
                <w:rFonts w:ascii="Consolas" w:hAnsi="Consolas"/>
                <w:sz w:val="18"/>
              </w:rPr>
              <w:t>systeminfo &gt; fichier.txt</w:t>
            </w:r>
            <w:r>
              <w:rPr>
                <w:rFonts w:ascii="Arial" w:hAnsi="Arial"/>
                <w:sz w:val="18"/>
              </w:rPr>
              <w:t>.</w:t>
            </w:r>
          </w:p>
        </w:tc>
      </w:tr>
      <w:tr>
        <w:trPr>
          <w:cantSplit/>
        </w:trPr>
        <w:tc>
          <w:tcPr>
            <w:tcW w:type="dxa" w:w="2088"/>
            <w:vAlign w:val="center"/>
            <w:tcMar>
              <w:top w:w="90" w:type="dxa"/>
              <w:start w:w="100" w:type="dxa"/>
              <w:bottom w:w="90" w:type="dxa"/>
              <w:end w:w="100" w:type="dxa"/>
            </w:tcMar>
          </w:tcPr>
          <w:p>
            <w:pPr>
              <w:spacing w:after="20" w:line="240" w:lineRule="auto"/>
            </w:pPr>
            <w:r>
              <w:rPr>
                <w:rFonts w:ascii="Consolas" w:hAnsi="Consolas"/>
                <w:sz w:val="18"/>
              </w:rPr>
              <w:t>hostname</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tcPr>
          <w:p>
            <w:pPr>
              <w:spacing w:after="20" w:line="240" w:lineRule="auto"/>
            </w:pPr>
            <w:r>
              <w:rPr>
                <w:rFonts w:ascii="Arial" w:hAnsi="Arial"/>
                <w:sz w:val="18"/>
              </w:rPr>
              <w:t>Nom réseau local du poste.</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Consolas" w:hAnsi="Consolas"/>
                <w:sz w:val="18"/>
              </w:rPr>
              <w:t>whoami</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 xml:space="preserve">Identité de l’utilisateur courant. </w:t>
            </w:r>
            <w:r>
              <w:rPr>
                <w:rFonts w:ascii="Consolas" w:hAnsi="Consolas"/>
                <w:sz w:val="18"/>
              </w:rPr>
              <w:t>whoami /all</w:t>
            </w:r>
            <w:r>
              <w:rPr>
                <w:rFonts w:ascii="Arial" w:hAnsi="Arial"/>
                <w:sz w:val="18"/>
              </w:rPr>
              <w:t xml:space="preserve"> affiche identifiants, groupes et privilèges du jeton. À protéger comme donnée sensible.</w:t>
            </w:r>
          </w:p>
        </w:tc>
      </w:tr>
      <w:tr>
        <w:trPr>
          <w:cantSplit/>
        </w:trPr>
        <w:tc>
          <w:tcPr>
            <w:tcW w:type="dxa" w:w="2088"/>
            <w:vAlign w:val="center"/>
            <w:tcMar>
              <w:top w:w="90" w:type="dxa"/>
              <w:start w:w="100" w:type="dxa"/>
              <w:bottom w:w="90" w:type="dxa"/>
              <w:end w:w="100" w:type="dxa"/>
            </w:tcMar>
          </w:tcPr>
          <w:p>
            <w:pPr>
              <w:spacing w:after="20" w:line="240" w:lineRule="auto"/>
            </w:pPr>
            <w:r>
              <w:rPr>
                <w:rFonts w:ascii="Consolas" w:hAnsi="Consolas"/>
                <w:sz w:val="18"/>
              </w:rPr>
              <w:t>driverquery /v /fo table</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tcPr>
          <w:p>
            <w:pPr>
              <w:spacing w:after="20" w:line="240" w:lineRule="auto"/>
            </w:pPr>
            <w:r>
              <w:rPr>
                <w:rFonts w:ascii="Arial" w:hAnsi="Arial"/>
                <w:sz w:val="18"/>
              </w:rPr>
              <w:t>Liste les pilotes installés et des détails. Un pilote ancien ou arrêté n’est pas automatiquement vulnérable ou fautif.</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Consolas" w:hAnsi="Consolas"/>
                <w:sz w:val="18"/>
              </w:rPr>
              <w:t>msinfo32</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 xml:space="preserve">Ouvre l’interface Informations système. Pour enregistrer depuis la ligne de commande : </w:t>
            </w:r>
            <w:r>
              <w:rPr>
                <w:rFonts w:ascii="Consolas" w:hAnsi="Consolas"/>
                <w:sz w:val="18"/>
              </w:rPr>
              <w:t>msinfo32 /report "%AUDIT%\msinfo.txt"</w:t>
            </w:r>
            <w:r>
              <w:rPr>
                <w:rFonts w:ascii="Arial" w:hAnsi="Arial"/>
                <w:sz w:val="18"/>
              </w:rPr>
              <w:t xml:space="preserve">. Vérifier </w:t>
            </w:r>
            <w:r>
              <w:rPr>
                <w:rFonts w:ascii="Consolas" w:hAnsi="Consolas"/>
                <w:sz w:val="18"/>
              </w:rPr>
              <w:t>msinfo32 /?</w:t>
            </w:r>
            <w:r>
              <w:rPr>
                <w:rFonts w:ascii="Arial" w:hAnsi="Arial"/>
                <w:sz w:val="18"/>
              </w:rPr>
              <w:t xml:space="preserve"> selon la version.</w:t>
            </w:r>
          </w:p>
        </w:tc>
      </w:tr>
      <w:tr>
        <w:trPr>
          <w:cantSplit/>
        </w:trPr>
        <w:tc>
          <w:tcPr>
            <w:tcW w:type="dxa" w:w="2088"/>
            <w:vAlign w:val="center"/>
            <w:tcMar>
              <w:top w:w="90" w:type="dxa"/>
              <w:start w:w="100" w:type="dxa"/>
              <w:bottom w:w="90" w:type="dxa"/>
              <w:end w:w="100" w:type="dxa"/>
            </w:tcMar>
          </w:tcPr>
          <w:p>
            <w:pPr>
              <w:spacing w:after="20" w:line="240" w:lineRule="auto"/>
            </w:pPr>
            <w:r>
              <w:rPr>
                <w:rFonts w:ascii="Consolas" w:hAnsi="Consolas"/>
                <w:sz w:val="18"/>
              </w:rPr>
              <w:t>dxdiag /t "%AUDIT%\dxdiag.txt"</w:t>
            </w:r>
            <w:r>
              <w:rPr>
                <w:rFonts w:ascii="Arial" w:hAnsi="Arial"/>
                <w:sz w:val="18"/>
              </w:rPr>
              <w:t xml:space="preserve"> </w:t>
            </w:r>
            <w:r>
              <w:rPr>
                <w:rFonts w:ascii="Arial" w:hAnsi="Arial"/>
                <w:b/>
                <w:sz w:val="18"/>
              </w:rPr>
              <w:t>[W10/W11]</w:t>
            </w:r>
          </w:p>
        </w:tc>
        <w:tc>
          <w:tcPr>
            <w:tcW w:type="dxa" w:w="8568"/>
            <w:vAlign w:val="center"/>
            <w:tcMar>
              <w:top w:w="90" w:type="dxa"/>
              <w:start w:w="100" w:type="dxa"/>
              <w:bottom w:w="90" w:type="dxa"/>
              <w:end w:w="100" w:type="dxa"/>
            </w:tcMar>
          </w:tcPr>
          <w:p>
            <w:pPr>
              <w:spacing w:after="20" w:line="240" w:lineRule="auto"/>
            </w:pPr>
            <w:r>
              <w:rPr>
                <w:rFonts w:ascii="Arial" w:hAnsi="Arial"/>
                <w:sz w:val="18"/>
              </w:rPr>
              <w:t>Collecte des informations DirectX et périphériques. Certaines données peuvent être absentes si le rapport n’a pas fini de s’écrire.</w:t>
            </w:r>
          </w:p>
        </w:tc>
      </w:tr>
      <w:tr>
        <w:trPr>
          <w:cantSplit/>
        </w:trPr>
        <w:tc>
          <w:tcPr>
            <w:tcW w:type="dxa" w:w="2088"/>
            <w:vAlign w:val="center"/>
            <w:tcMar>
              <w:top w:w="90" w:type="dxa"/>
              <w:start w:w="100" w:type="dxa"/>
              <w:bottom w:w="90" w:type="dxa"/>
              <w:end w:w="100" w:type="dxa"/>
            </w:tcMar>
            <w:shd w:fill="F3F6FA"/>
          </w:tcPr>
          <w:p>
            <w:pPr>
              <w:spacing w:after="20" w:line="240" w:lineRule="auto"/>
            </w:pPr>
            <w:r>
              <w:rPr>
                <w:rFonts w:ascii="Consolas" w:hAnsi="Consolas"/>
                <w:sz w:val="18"/>
              </w:rPr>
              <w:t>set</w:t>
            </w:r>
            <w:r>
              <w:rPr>
                <w:rFonts w:ascii="Arial" w:hAnsi="Arial"/>
                <w:sz w:val="18"/>
              </w:rPr>
              <w:t xml:space="preserve"> </w:t>
            </w:r>
            <w:r>
              <w:rPr>
                <w:rFonts w:ascii="Arial" w:hAnsi="Arial"/>
                <w:b/>
                <w:sz w:val="18"/>
              </w:rPr>
              <w:t>[interne]</w:t>
            </w:r>
          </w:p>
        </w:tc>
        <w:tc>
          <w:tcPr>
            <w:tcW w:type="dxa" w:w="8568"/>
            <w:vAlign w:val="center"/>
            <w:tcMar>
              <w:top w:w="90" w:type="dxa"/>
              <w:start w:w="100" w:type="dxa"/>
              <w:bottom w:w="90" w:type="dxa"/>
              <w:end w:w="100" w:type="dxa"/>
            </w:tcMar>
            <w:shd w:fill="F3F6FA"/>
          </w:tcPr>
          <w:p>
            <w:pPr>
              <w:spacing w:after="20" w:line="240" w:lineRule="auto"/>
            </w:pPr>
            <w:r>
              <w:rPr>
                <w:rFonts w:ascii="Arial" w:hAnsi="Arial"/>
                <w:sz w:val="18"/>
              </w:rPr>
              <w:t>Affiche les variables d’environnement de la session. Des variables peuvent contenir des chemins personnels ou des secrets d’outils ; ne pas publier sans revue.</w:t>
            </w:r>
          </w:p>
        </w:tc>
      </w:tr>
    </w:tbl>
    <w:p>
      <w:pPr>
        <w:spacing w:after="40"/>
      </w:pPr>
    </w:p>
    <w:p>
      <w:r>
        <w:rPr>
          <w:rFonts w:ascii="Arial" w:hAnsi="Arial"/>
        </w:rPr>
        <w:t>Commandes de collecte :</w:t>
      </w:r>
    </w:p>
    <w:p>
      <w:pPr>
        <w:keepLines/>
        <w:spacing w:after="0" w:line="240" w:lineRule="auto"/>
        <w:ind w:left="230" w:right="86"/>
        <w:shd w:fill="F2F4F7"/>
      </w:pPr>
      <w:r>
        <w:rPr>
          <w:rFonts w:ascii="Consolas" w:hAnsi="Consolas"/>
          <w:color w:val="1E2D3C"/>
          <w:sz w:val="17"/>
        </w:rPr>
        <w:t>ver &gt; "%AUDIT%\version.txt"</w:t>
      </w:r>
    </w:p>
    <w:p>
      <w:pPr>
        <w:keepLines/>
        <w:spacing w:after="0" w:line="240" w:lineRule="auto"/>
        <w:ind w:left="230" w:right="86"/>
        <w:shd w:fill="F2F4F7"/>
      </w:pPr>
      <w:r>
        <w:rPr>
          <w:rFonts w:ascii="Consolas" w:hAnsi="Consolas"/>
          <w:color w:val="1E2D3C"/>
          <w:sz w:val="17"/>
        </w:rPr>
        <w:t>systeminfo &gt; "%AUDIT%\systeminfo.txt" 2&gt;&amp;1</w:t>
      </w:r>
    </w:p>
    <w:p>
      <w:pPr>
        <w:keepLines/>
        <w:spacing w:after="0" w:line="240" w:lineRule="auto"/>
        <w:ind w:left="230" w:right="86"/>
        <w:shd w:fill="F2F4F7"/>
      </w:pPr>
      <w:r>
        <w:rPr>
          <w:rFonts w:ascii="Consolas" w:hAnsi="Consolas"/>
          <w:color w:val="1E2D3C"/>
          <w:sz w:val="17"/>
        </w:rPr>
        <w:t>hostname &gt; "%AUDIT%\hostname.txt"</w:t>
      </w:r>
    </w:p>
    <w:p>
      <w:pPr>
        <w:keepLines/>
        <w:spacing w:after="0" w:line="240" w:lineRule="auto"/>
        <w:ind w:left="230" w:right="86"/>
        <w:shd w:fill="F2F4F7"/>
      </w:pPr>
      <w:r>
        <w:rPr>
          <w:rFonts w:ascii="Consolas" w:hAnsi="Consolas"/>
          <w:color w:val="1E2D3C"/>
          <w:sz w:val="17"/>
        </w:rPr>
        <w:t>whoami /all &gt; "%AUDIT%\identite_jeton.txt" 2&gt;&amp;1</w:t>
      </w:r>
    </w:p>
    <w:p>
      <w:pPr>
        <w:keepLines/>
        <w:spacing w:after="0" w:line="240" w:lineRule="auto"/>
        <w:ind w:left="230" w:right="86"/>
        <w:shd w:fill="F2F4F7"/>
      </w:pPr>
      <w:r>
        <w:rPr>
          <w:rFonts w:ascii="Consolas" w:hAnsi="Consolas"/>
          <w:color w:val="1E2D3C"/>
          <w:sz w:val="17"/>
        </w:rPr>
        <w:t>driverquery /v /fo csv &gt; "%AUDIT%\pilotes.csv" 2&gt;&amp;1</w:t>
      </w:r>
    </w:p>
    <w:p>
      <w:pPr>
        <w:keepLines/>
        <w:spacing w:after="0" w:line="240" w:lineRule="auto"/>
        <w:ind w:left="230" w:right="86"/>
        <w:shd w:fill="F2F4F7"/>
      </w:pPr>
      <w:r>
        <w:rPr>
          <w:rFonts w:ascii="Consolas" w:hAnsi="Consolas"/>
          <w:color w:val="1E2D3C"/>
          <w:sz w:val="17"/>
        </w:rPr>
        <w:t>msinfo32 /report "%AUDIT%\msinfo.txt"</w:t>
      </w:r>
    </w:p>
    <w:p>
      <w:r>
        <w:rPr>
          <w:rFonts w:ascii="Arial" w:hAnsi="Arial"/>
        </w:rPr>
        <w:t>Le format CSV facilite le tri dans un tableur, mais le fichier reste à traiter comme une donnée potentiellement sensible.</w:t>
      </w:r>
    </w:p>
    <w:p>
      <w:pPr>
        <w:pStyle w:val="Heading1"/>
      </w:pPr>
      <w:r>
        <w:rPr>
          <w:rFonts w:ascii="Arial" w:hAnsi="Arial"/>
        </w:rPr>
        <w:t>5. Auditer le stockage et le système de fichiers</w:t>
      </w:r>
    </w:p>
    <w:p>
      <w:pPr>
        <w:pStyle w:val="Heading2"/>
      </w:pPr>
      <w:r>
        <w:rPr>
          <w:rFonts w:ascii="Arial" w:hAnsi="Arial"/>
        </w:rPr>
        <w:t>5.1 Espace disponible et volumes</w:t>
      </w:r>
    </w:p>
    <w:p>
      <w:pPr>
        <w:keepLines/>
        <w:spacing w:after="0" w:line="240" w:lineRule="auto"/>
        <w:ind w:left="230" w:right="86"/>
        <w:shd w:fill="F2F4F7"/>
      </w:pPr>
      <w:r>
        <w:rPr>
          <w:rFonts w:ascii="Consolas" w:hAnsi="Consolas"/>
          <w:color w:val="1E2D3C"/>
          <w:sz w:val="17"/>
        </w:rPr>
        <w:t>wmic logicaldisk get caption,filesystem,freespace,size</w:t>
      </w:r>
    </w:p>
    <w:p>
      <w:r>
        <w:rPr>
          <w:rFonts w:ascii="Arial" w:hAnsi="Arial"/>
          <w:b/>
        </w:rPr>
        <w:t>[DÉPRÉCIÉ / disponibilité variable]</w:t>
      </w:r>
      <w:r>
        <w:rPr>
          <w:rFonts w:ascii="Arial" w:hAnsi="Arial"/>
        </w:rPr>
        <w:t xml:space="preserve"> </w:t>
      </w:r>
      <w:r>
        <w:rPr>
          <w:rFonts w:ascii="Consolas" w:hAnsi="Consolas"/>
          <w:sz w:val="19"/>
        </w:rPr>
        <w:t>wmic</w:t>
      </w:r>
      <w:r>
        <w:rPr>
          <w:rFonts w:ascii="Arial" w:hAnsi="Arial"/>
        </w:rPr>
        <w:t xml:space="preserve"> est déprécié et peut avoir été retiré ou désactivé dans certaines installations. Ne pas en faire une dépendance d’un guide moderne. À défaut :</w:t>
      </w:r>
    </w:p>
    <w:p>
      <w:pPr>
        <w:keepLines/>
        <w:spacing w:after="0" w:line="240" w:lineRule="auto"/>
        <w:ind w:left="230" w:right="86"/>
        <w:shd w:fill="F2F4F7"/>
      </w:pPr>
      <w:r>
        <w:rPr>
          <w:rFonts w:ascii="Consolas" w:hAnsi="Consolas"/>
          <w:color w:val="1E2D3C"/>
          <w:sz w:val="17"/>
        </w:rPr>
        <w:t>fsutil volume diskfree C:</w:t>
      </w:r>
    </w:p>
    <w:p>
      <w:pPr>
        <w:keepLines/>
        <w:spacing w:after="0" w:line="240" w:lineRule="auto"/>
        <w:ind w:left="230" w:right="86"/>
        <w:shd w:fill="F2F4F7"/>
      </w:pPr>
      <w:r>
        <w:rPr>
          <w:rFonts w:ascii="Consolas" w:hAnsi="Consolas"/>
          <w:color w:val="1E2D3C"/>
          <w:sz w:val="17"/>
        </w:rPr>
        <w:t>vol C:</w:t>
      </w:r>
    </w:p>
    <w:p>
      <w:r>
        <w:rPr>
          <w:rFonts w:ascii="Consolas" w:hAnsi="Consolas"/>
          <w:sz w:val="19"/>
        </w:rPr>
        <w:t>fsutil</w:t>
      </w:r>
      <w:r>
        <w:rPr>
          <w:rFonts w:ascii="Arial" w:hAnsi="Arial"/>
        </w:rPr>
        <w:t xml:space="preserve"> peut exiger une invite administrateur selon l’opération et le volume. </w:t>
      </w:r>
      <w:r>
        <w:rPr>
          <w:rFonts w:ascii="Consolas" w:hAnsi="Consolas"/>
          <w:sz w:val="19"/>
        </w:rPr>
        <w:t>vol</w:t>
      </w:r>
      <w:r>
        <w:rPr>
          <w:rFonts w:ascii="Arial" w:hAnsi="Arial"/>
        </w:rPr>
        <w:t xml:space="preserve"> affiche l’étiquette et le numéro de série logique, pas l’état de santé physique.</w:t>
      </w:r>
    </w:p>
    <w:p>
      <w:pPr>
        <w:pStyle w:val="Heading2"/>
      </w:pPr>
      <w:r>
        <w:rPr>
          <w:rFonts w:ascii="Arial" w:hAnsi="Arial"/>
        </w:rPr>
        <w:t>5.2 Vérification du système de fichiers</w:t>
      </w:r>
    </w:p>
    <w:p>
      <w:pPr>
        <w:keepLines/>
        <w:spacing w:after="0" w:line="240" w:lineRule="auto"/>
        <w:ind w:left="230" w:right="86"/>
        <w:shd w:fill="F2F4F7"/>
      </w:pPr>
      <w:r>
        <w:rPr>
          <w:rFonts w:ascii="Consolas" w:hAnsi="Consolas"/>
          <w:color w:val="1E2D3C"/>
          <w:sz w:val="17"/>
        </w:rPr>
        <w:t>chkdsk C: /scan</w:t>
      </w:r>
    </w:p>
    <w:p>
      <w:r>
        <w:rPr>
          <w:rFonts w:ascii="Arial" w:hAnsi="Arial"/>
          <w:b/>
        </w:rPr>
        <w:t>[W10/W11]</w:t>
      </w:r>
      <w:r>
        <w:rPr>
          <w:rFonts w:ascii="Arial" w:hAnsi="Arial"/>
        </w:rPr>
        <w:t xml:space="preserve"> Analyse en ligne du volume NTFS et recherche de problèmes sans planifier la réparation hors ligne. Utiliser la lettre du volume concerné ; ne pas supposer que Windows est toujours sur </w:t>
      </w:r>
      <w:r>
        <w:rPr>
          <w:rFonts w:ascii="Consolas" w:hAnsi="Consolas"/>
          <w:sz w:val="19"/>
        </w:rPr>
        <w:t>C:</w:t>
      </w:r>
      <w:r>
        <w:rPr>
          <w:rFonts w:ascii="Arial" w:hAnsi="Arial"/>
        </w:rPr>
        <w:t>.</w:t>
      </w:r>
    </w:p>
    <w:p>
      <w:r>
        <w:rPr>
          <w:rFonts w:ascii="Arial" w:hAnsi="Arial"/>
        </w:rPr>
        <w:t>Options courantes :</w:t>
      </w:r>
    </w:p>
    <w:p>
      <w:pPr>
        <w:pStyle w:val="ListBullet"/>
        <w:spacing w:after="40"/>
      </w:pPr>
      <w:r>
        <w:rPr>
          <w:rFonts w:ascii="Consolas" w:hAnsi="Consolas"/>
          <w:sz w:val="19"/>
        </w:rPr>
        <w:t>chkdsk C:</w:t>
      </w:r>
      <w:r>
        <w:rPr>
          <w:rFonts w:ascii="Arial" w:hAnsi="Arial"/>
        </w:rPr>
        <w:t xml:space="preserve"> : vérifie et affiche l’état sans demander une réparation automatique.</w:t>
      </w:r>
    </w:p>
    <w:p>
      <w:pPr>
        <w:pStyle w:val="ListBullet"/>
        <w:spacing w:after="40"/>
      </w:pPr>
      <w:r>
        <w:rPr>
          <w:rFonts w:ascii="Consolas" w:hAnsi="Consolas"/>
          <w:sz w:val="19"/>
        </w:rPr>
        <w:t>chkdsk C: /scan</w:t>
      </w:r>
      <w:r>
        <w:rPr>
          <w:rFonts w:ascii="Arial" w:hAnsi="Arial"/>
        </w:rPr>
        <w:t xml:space="preserve"> : analyse en ligne pour NTFS.</w:t>
      </w:r>
    </w:p>
    <w:p>
      <w:pPr>
        <w:pStyle w:val="ListBullet"/>
        <w:spacing w:after="40"/>
      </w:pPr>
      <w:r>
        <w:rPr>
          <w:rFonts w:ascii="Consolas" w:hAnsi="Consolas"/>
          <w:sz w:val="19"/>
        </w:rPr>
        <w:t>chkdsk C: /f</w:t>
      </w:r>
      <w:r>
        <w:rPr>
          <w:rFonts w:ascii="Arial" w:hAnsi="Arial"/>
        </w:rPr>
        <w:t xml:space="preserve"> : corrige les erreurs logiques ; le volume système peut nécessiter une planification au redémarrage.</w:t>
      </w:r>
    </w:p>
    <w:p>
      <w:pPr>
        <w:pStyle w:val="ListBullet"/>
        <w:spacing w:after="40"/>
      </w:pPr>
      <w:r>
        <w:rPr>
          <w:rFonts w:ascii="Consolas" w:hAnsi="Consolas"/>
          <w:sz w:val="19"/>
        </w:rPr>
        <w:t>chkdsk C: /r</w:t>
      </w:r>
      <w:r>
        <w:rPr>
          <w:rFonts w:ascii="Arial" w:hAnsi="Arial"/>
        </w:rPr>
        <w:t xml:space="preserve"> : recherche aussi les secteurs illisibles et tente de récupérer les informations lisibles ; opération longue, à réserver à un diagnostic justifié et avec une sauvegarde adaptée.</w:t>
      </w:r>
    </w:p>
    <w:p>
      <w:r>
        <w:rPr>
          <w:rFonts w:ascii="Arial" w:hAnsi="Arial"/>
        </w:rPr>
        <w:t xml:space="preserve">Ne pas lancer </w:t>
      </w:r>
      <w:r>
        <w:rPr>
          <w:rFonts w:ascii="Consolas" w:hAnsi="Consolas"/>
          <w:sz w:val="19"/>
        </w:rPr>
        <w:t>/f</w:t>
      </w:r>
      <w:r>
        <w:rPr>
          <w:rFonts w:ascii="Arial" w:hAnsi="Arial"/>
        </w:rPr>
        <w:t xml:space="preserve"> ou </w:t>
      </w:r>
      <w:r>
        <w:rPr>
          <w:rFonts w:ascii="Consolas" w:hAnsi="Consolas"/>
          <w:sz w:val="19"/>
        </w:rPr>
        <w:t>/r</w:t>
      </w:r>
      <w:r>
        <w:rPr>
          <w:rFonts w:ascii="Arial" w:hAnsi="Arial"/>
        </w:rPr>
        <w:t xml:space="preserve"> comme première étape si le disque présente des signes de panne physique ou contient des données irremplaçables non sauvegardées. Une réparation du système de fichiers n’est pas une réparation matérielle.</w:t>
      </w:r>
    </w:p>
    <w:p>
      <w:pPr>
        <w:pStyle w:val="Heading2"/>
      </w:pPr>
      <w:r>
        <w:rPr>
          <w:rFonts w:ascii="Arial" w:hAnsi="Arial"/>
        </w:rPr>
        <w:t>5.3 Vérification des fichiers et dossiers</w:t>
      </w:r>
    </w:p>
    <w:p>
      <w:pPr>
        <w:keepLines/>
        <w:spacing w:after="0" w:line="240" w:lineRule="auto"/>
        <w:ind w:left="230" w:right="86"/>
        <w:shd w:fill="F2F4F7"/>
      </w:pPr>
      <w:r>
        <w:rPr>
          <w:rFonts w:ascii="Consolas" w:hAnsi="Consolas"/>
          <w:color w:val="1E2D3C"/>
          <w:sz w:val="17"/>
        </w:rPr>
        <w:t>dir C:\ /a</w:t>
      </w:r>
    </w:p>
    <w:p>
      <w:pPr>
        <w:keepLines/>
        <w:spacing w:after="0" w:line="240" w:lineRule="auto"/>
        <w:ind w:left="230" w:right="86"/>
        <w:shd w:fill="F2F4F7"/>
      </w:pPr>
      <w:r>
        <w:rPr>
          <w:rFonts w:ascii="Consolas" w:hAnsi="Consolas"/>
          <w:color w:val="1E2D3C"/>
          <w:sz w:val="17"/>
        </w:rPr>
        <w:t>chkdsk C: /scan</w:t>
      </w:r>
    </w:p>
    <w:p>
      <w:r>
        <w:rPr>
          <w:rFonts w:ascii="Consolas" w:hAnsi="Consolas"/>
          <w:sz w:val="19"/>
        </w:rPr>
        <w:t>dir /a</w:t>
      </w:r>
      <w:r>
        <w:rPr>
          <w:rFonts w:ascii="Arial" w:hAnsi="Arial"/>
        </w:rPr>
        <w:t xml:space="preserve"> affiche aussi les fichiers cachés et système. Une entrée inconnue ne suffit pas à conclure à une infection. Noter le chemin, la taille, la date et l’éditeur avant toute action.</w:t>
      </w:r>
    </w:p>
    <w:p>
      <w:pPr>
        <w:pStyle w:val="Heading2"/>
      </w:pPr>
      <w:r>
        <w:rPr>
          <w:rFonts w:ascii="Arial" w:hAnsi="Arial"/>
        </w:rPr>
        <w:t>5.4 BitLocker</w:t>
      </w:r>
    </w:p>
    <w:p>
      <w:pPr>
        <w:keepLines/>
        <w:spacing w:after="0" w:line="240" w:lineRule="auto"/>
        <w:ind w:left="230" w:right="86"/>
        <w:shd w:fill="F2F4F7"/>
      </w:pPr>
      <w:r>
        <w:rPr>
          <w:rFonts w:ascii="Consolas" w:hAnsi="Consolas"/>
          <w:color w:val="1E2D3C"/>
          <w:sz w:val="17"/>
        </w:rPr>
        <w:t>manage-bde -status</w:t>
      </w:r>
    </w:p>
    <w:p>
      <w:r>
        <w:rPr>
          <w:rFonts w:ascii="Arial" w:hAnsi="Arial"/>
          <w:b/>
        </w:rPr>
        <w:t>[W10/W11 Pro]</w:t>
      </w:r>
      <w:r>
        <w:rPr>
          <w:rFonts w:ascii="Arial" w:hAnsi="Arial"/>
        </w:rPr>
        <w:t xml:space="preserve"> Affiche les volumes BitLocker, l’état de chiffrement et la protection. Ne jamais publier une clé de récupération. La présence d’un volume chiffré ne prouve pas que la clé de récupération est correctement sauvegardée.</w:t>
      </w:r>
    </w:p>
    <w:p>
      <w:pPr>
        <w:pStyle w:val="Heading2"/>
      </w:pPr>
      <w:r>
        <w:rPr>
          <w:rFonts w:ascii="Arial" w:hAnsi="Arial"/>
        </w:rPr>
        <w:t>5.5 Contrôle SMART et santé physique</w:t>
      </w:r>
    </w:p>
    <w:p>
      <w:r>
        <w:rPr>
          <w:rFonts w:ascii="Arial" w:hAnsi="Arial"/>
        </w:rPr>
        <w:t xml:space="preserve">Les commandes de base de </w:t>
      </w:r>
      <w:r>
        <w:rPr>
          <w:rFonts w:ascii="Consolas" w:hAnsi="Consolas"/>
          <w:sz w:val="19"/>
        </w:rPr>
        <w:t>cmd.exe</w:t>
      </w:r>
      <w:r>
        <w:rPr>
          <w:rFonts w:ascii="Arial" w:hAnsi="Arial"/>
        </w:rPr>
        <w:t xml:space="preserve"> ne fournissent pas un diagnostic matériel complet et universel de l’état SMART des disques. </w:t>
      </w:r>
      <w:r>
        <w:rPr>
          <w:rFonts w:ascii="Consolas" w:hAnsi="Consolas"/>
          <w:sz w:val="19"/>
        </w:rPr>
        <w:t>chkdsk</w:t>
      </w:r>
      <w:r>
        <w:rPr>
          <w:rFonts w:ascii="Arial" w:hAnsi="Arial"/>
        </w:rPr>
        <w:t xml:space="preserve"> vérifie principalement la cohérence du système de fichiers. Pour une évaluation matérielle, utiliser les diagnostics du fabricant, l’outil de gestion approuvé par l’organisation, ou le BIOS/UEFI, puis comparer avec les symptômes et les journaux.</w:t>
      </w:r>
    </w:p>
    <w:p>
      <w:pPr>
        <w:pStyle w:val="Heading1"/>
      </w:pPr>
      <w:r>
        <w:rPr>
          <w:rFonts w:ascii="Arial" w:hAnsi="Arial"/>
        </w:rPr>
        <w:t>6. Auditer Windows, les mises à jour et l’intégrité</w:t>
      </w:r>
    </w:p>
    <w:p>
      <w:pPr>
        <w:pStyle w:val="Heading2"/>
      </w:pPr>
      <w:r>
        <w:rPr>
          <w:rFonts w:ascii="Arial" w:hAnsi="Arial"/>
        </w:rPr>
        <w:t>6.1 Version et correctifs</w:t>
      </w:r>
    </w:p>
    <w:p>
      <w:pPr>
        <w:keepLines/>
        <w:spacing w:after="0" w:line="240" w:lineRule="auto"/>
        <w:ind w:left="230" w:right="86"/>
        <w:shd w:fill="F2F4F7"/>
      </w:pPr>
      <w:r>
        <w:rPr>
          <w:rFonts w:ascii="Consolas" w:hAnsi="Consolas"/>
          <w:color w:val="1E2D3C"/>
          <w:sz w:val="17"/>
        </w:rPr>
        <w:t>systeminfo</w:t>
      </w:r>
    </w:p>
    <w:p>
      <w:r>
        <w:rPr>
          <w:rFonts w:ascii="Arial" w:hAnsi="Arial"/>
        </w:rPr>
        <w:t>La section « Hotfix(s) » peut fournir une vue partielle des mises à jour installées. Elle ne remplace pas l’historique Windows Update ou un outil de gestion centralisé. Les versions de Windows 10 et 11 évoluent ; consigner l’édition, la version et le numéro de build.</w:t>
      </w:r>
    </w:p>
    <w:p>
      <w:pPr>
        <w:pStyle w:val="Heading2"/>
      </w:pPr>
      <w:r>
        <w:rPr>
          <w:rFonts w:ascii="Arial" w:hAnsi="Arial"/>
        </w:rPr>
        <w:t>6.2 Vérifier l’image Windows avec DISM</w:t>
      </w:r>
    </w:p>
    <w:p>
      <w:pPr>
        <w:keepLines/>
        <w:spacing w:after="0" w:line="240" w:lineRule="auto"/>
        <w:ind w:left="230" w:right="86"/>
        <w:shd w:fill="F2F4F7"/>
      </w:pPr>
      <w:r>
        <w:rPr>
          <w:rFonts w:ascii="Consolas" w:hAnsi="Consolas"/>
          <w:color w:val="1E2D3C"/>
          <w:sz w:val="17"/>
        </w:rPr>
        <w:t>dism /online /cleanup-image /checkhealth</w:t>
      </w:r>
    </w:p>
    <w:p>
      <w:pPr>
        <w:keepLines/>
        <w:spacing w:after="0" w:line="240" w:lineRule="auto"/>
        <w:ind w:left="230" w:right="86"/>
        <w:shd w:fill="F2F4F7"/>
      </w:pPr>
      <w:r>
        <w:rPr>
          <w:rFonts w:ascii="Consolas" w:hAnsi="Consolas"/>
          <w:color w:val="1E2D3C"/>
          <w:sz w:val="17"/>
        </w:rPr>
        <w:t>dism /online /cleanup-image /scanhealth</w:t>
      </w:r>
    </w:p>
    <w:p>
      <w:r>
        <w:rPr>
          <w:rFonts w:ascii="Arial" w:hAnsi="Arial"/>
          <w:b/>
        </w:rPr>
        <w:t>[W10/W11]</w:t>
      </w:r>
      <w:r>
        <w:rPr>
          <w:rFonts w:ascii="Arial" w:hAnsi="Arial"/>
        </w:rPr>
        <w:t xml:space="preserve"> Ces commandes vérifient l’image Windows en cours d’exécution. </w:t>
      </w:r>
      <w:r>
        <w:rPr>
          <w:rFonts w:ascii="Consolas" w:hAnsi="Consolas"/>
          <w:sz w:val="19"/>
        </w:rPr>
        <w:t>/CheckHealth</w:t>
      </w:r>
      <w:r>
        <w:rPr>
          <w:rFonts w:ascii="Arial" w:hAnsi="Arial"/>
        </w:rPr>
        <w:t xml:space="preserve"> lit l’état déjà connu ; </w:t>
      </w:r>
      <w:r>
        <w:rPr>
          <w:rFonts w:ascii="Consolas" w:hAnsi="Consolas"/>
          <w:sz w:val="19"/>
        </w:rPr>
        <w:t>/ScanHealth</w:t>
      </w:r>
      <w:r>
        <w:rPr>
          <w:rFonts w:ascii="Arial" w:hAnsi="Arial"/>
        </w:rPr>
        <w:t xml:space="preserve"> effectue une analyse plus approfondie. Elles ne sont pas équivalentes à un contrôle de tous les fichiers personnels ou de toutes les applications.</w:t>
      </w:r>
    </w:p>
    <w:p>
      <w:pPr>
        <w:pStyle w:val="Heading2"/>
      </w:pPr>
      <w:r>
        <w:rPr>
          <w:rFonts w:ascii="Arial" w:hAnsi="Arial"/>
        </w:rPr>
        <w:t>6.3 Vérifier les fichiers système avec SFC</w:t>
      </w:r>
    </w:p>
    <w:p>
      <w:pPr>
        <w:keepLines/>
        <w:spacing w:after="0" w:line="240" w:lineRule="auto"/>
        <w:ind w:left="230" w:right="86"/>
        <w:shd w:fill="F2F4F7"/>
      </w:pPr>
      <w:r>
        <w:rPr>
          <w:rFonts w:ascii="Consolas" w:hAnsi="Consolas"/>
          <w:color w:val="1E2D3C"/>
          <w:sz w:val="17"/>
        </w:rPr>
        <w:t>sfc /verifyonly</w:t>
      </w:r>
    </w:p>
    <w:p>
      <w:r>
        <w:rPr>
          <w:rFonts w:ascii="Arial" w:hAnsi="Arial"/>
          <w:b/>
        </w:rPr>
        <w:t>[W10/W11]</w:t>
      </w:r>
      <w:r>
        <w:rPr>
          <w:rFonts w:ascii="Arial" w:hAnsi="Arial"/>
        </w:rPr>
        <w:t xml:space="preserve"> Vérifie les fichiers système protégés sans tenter de les réparer. Si des violations sont signalées, conserver le résultat et passer à l’étape de réparation uniquement après avoir évalué le contexte.</w:t>
      </w:r>
    </w:p>
    <w:p>
      <w:r>
        <w:rPr>
          <w:rFonts w:ascii="Arial" w:hAnsi="Arial"/>
        </w:rPr>
        <w:t xml:space="preserve">Les journaux SFC sont écrits dans </w:t>
      </w:r>
      <w:r>
        <w:rPr>
          <w:rFonts w:ascii="Consolas" w:hAnsi="Consolas"/>
          <w:sz w:val="19"/>
        </w:rPr>
        <w:t>%windir%\Logs\CBS\CBS.log</w:t>
      </w:r>
      <w:r>
        <w:rPr>
          <w:rFonts w:ascii="Arial" w:hAnsi="Arial"/>
        </w:rPr>
        <w:t>. Une copie filtrée peut être créée ainsi :</w:t>
      </w:r>
    </w:p>
    <w:p>
      <w:pPr>
        <w:keepLines/>
        <w:spacing w:after="0" w:line="240" w:lineRule="auto"/>
        <w:ind w:left="230" w:right="86"/>
        <w:shd w:fill="F2F4F7"/>
      </w:pPr>
      <w:r>
        <w:rPr>
          <w:rFonts w:ascii="Consolas" w:hAnsi="Consolas"/>
          <w:color w:val="1E2D3C"/>
          <w:sz w:val="17"/>
        </w:rPr>
        <w:t>findstr /c:"[SR]" %windir%\Logs\CBS\CBS.log &gt; "%AUDIT%\sfc-details.txt"</w:t>
      </w:r>
    </w:p>
    <w:p>
      <w:r>
        <w:rPr>
          <w:rFonts w:ascii="Arial" w:hAnsi="Arial"/>
        </w:rPr>
        <w:t>Le journal peut contenir des informations système ; le protéger.</w:t>
      </w:r>
    </w:p>
    <w:p>
      <w:pPr>
        <w:pStyle w:val="Heading2"/>
      </w:pPr>
      <w:r>
        <w:rPr>
          <w:rFonts w:ascii="Arial" w:hAnsi="Arial"/>
        </w:rPr>
        <w:t>6.4 Activation et composants facultatifs</w:t>
      </w:r>
    </w:p>
    <w:p>
      <w:pPr>
        <w:keepLines/>
        <w:spacing w:after="0" w:line="240" w:lineRule="auto"/>
        <w:ind w:left="230" w:right="86"/>
        <w:shd w:fill="F2F4F7"/>
      </w:pPr>
      <w:r>
        <w:rPr>
          <w:rFonts w:ascii="Consolas" w:hAnsi="Consolas"/>
          <w:color w:val="1E2D3C"/>
          <w:sz w:val="17"/>
        </w:rPr>
        <w:t>slmgr /xpr</w:t>
      </w:r>
    </w:p>
    <w:p>
      <w:pPr>
        <w:keepLines/>
        <w:spacing w:after="0" w:line="240" w:lineRule="auto"/>
        <w:ind w:left="230" w:right="86"/>
        <w:shd w:fill="F2F4F7"/>
      </w:pPr>
      <w:r>
        <w:rPr>
          <w:rFonts w:ascii="Consolas" w:hAnsi="Consolas"/>
          <w:color w:val="1E2D3C"/>
          <w:sz w:val="17"/>
        </w:rPr>
        <w:t>dism /online /get-features /format:table</w:t>
      </w:r>
    </w:p>
    <w:p>
      <w:r>
        <w:rPr>
          <w:rFonts w:ascii="Consolas" w:hAnsi="Consolas"/>
          <w:sz w:val="19"/>
        </w:rPr>
        <w:t>slmgr /xpr</w:t>
      </w:r>
      <w:r>
        <w:rPr>
          <w:rFonts w:ascii="Arial" w:hAnsi="Arial"/>
        </w:rPr>
        <w:t xml:space="preserve"> affiche l’état d’activation dans une fenêtre. </w:t>
      </w:r>
      <w:r>
        <w:rPr>
          <w:rFonts w:ascii="Consolas" w:hAnsi="Consolas"/>
          <w:sz w:val="19"/>
        </w:rPr>
        <w:t>DISM /Get-Features</w:t>
      </w:r>
      <w:r>
        <w:rPr>
          <w:rFonts w:ascii="Arial" w:hAnsi="Arial"/>
        </w:rPr>
        <w:t xml:space="preserve"> liste les fonctionnalités de Windows et leur état ; les fonctionnalités visibles varient avec l’édition et les packages installés.</w:t>
      </w:r>
    </w:p>
    <w:p>
      <w:pPr>
        <w:pStyle w:val="Heading1"/>
      </w:pPr>
      <w:r>
        <w:rPr>
          <w:rFonts w:ascii="Arial" w:hAnsi="Arial"/>
        </w:rPr>
        <w:t>7. Auditer les comptes, les groupes et les privilèges</w:t>
      </w:r>
    </w:p>
    <w:p>
      <w:pPr>
        <w:pStyle w:val="Heading2"/>
      </w:pPr>
      <w:r>
        <w:rPr>
          <w:rFonts w:ascii="Arial" w:hAnsi="Arial"/>
        </w:rPr>
        <w:t>7.1 Identité et groupes locaux</w:t>
      </w:r>
    </w:p>
    <w:p>
      <w:pPr>
        <w:keepLines/>
        <w:spacing w:after="0" w:line="240" w:lineRule="auto"/>
        <w:ind w:left="230" w:right="86"/>
        <w:shd w:fill="F2F4F7"/>
      </w:pPr>
      <w:r>
        <w:rPr>
          <w:rFonts w:ascii="Consolas" w:hAnsi="Consolas"/>
          <w:color w:val="1E2D3C"/>
          <w:sz w:val="17"/>
        </w:rPr>
        <w:t>whoami /all</w:t>
      </w:r>
    </w:p>
    <w:p>
      <w:pPr>
        <w:keepLines/>
        <w:spacing w:after="0" w:line="240" w:lineRule="auto"/>
        <w:ind w:left="230" w:right="86"/>
        <w:shd w:fill="F2F4F7"/>
      </w:pPr>
      <w:r>
        <w:rPr>
          <w:rFonts w:ascii="Consolas" w:hAnsi="Consolas"/>
          <w:color w:val="1E2D3C"/>
          <w:sz w:val="17"/>
        </w:rPr>
        <w:t>net user</w:t>
      </w:r>
    </w:p>
    <w:p>
      <w:pPr>
        <w:keepLines/>
        <w:spacing w:after="0" w:line="240" w:lineRule="auto"/>
        <w:ind w:left="230" w:right="86"/>
        <w:shd w:fill="F2F4F7"/>
      </w:pPr>
      <w:r>
        <w:rPr>
          <w:rFonts w:ascii="Consolas" w:hAnsi="Consolas"/>
          <w:color w:val="1E2D3C"/>
          <w:sz w:val="17"/>
        </w:rPr>
        <w:t>net localgroup</w:t>
      </w:r>
    </w:p>
    <w:p>
      <w:pPr>
        <w:keepLines/>
        <w:spacing w:after="0" w:line="240" w:lineRule="auto"/>
        <w:ind w:left="230" w:right="86"/>
        <w:shd w:fill="F2F4F7"/>
      </w:pPr>
      <w:r>
        <w:rPr>
          <w:rFonts w:ascii="Consolas" w:hAnsi="Consolas"/>
          <w:color w:val="1E2D3C"/>
          <w:sz w:val="17"/>
        </w:rPr>
        <w:t>net localgroup Administrateurs</w:t>
      </w:r>
    </w:p>
    <w:p>
      <w:r>
        <w:rPr>
          <w:rFonts w:ascii="Arial" w:hAnsi="Arial"/>
        </w:rPr>
        <w:t xml:space="preserve">Selon la langue d’installation, le nom du groupe local peut être traduit. Si </w:t>
      </w:r>
      <w:r>
        <w:rPr>
          <w:rFonts w:ascii="Consolas" w:hAnsi="Consolas"/>
          <w:sz w:val="19"/>
        </w:rPr>
        <w:t>Administrateurs</w:t>
      </w:r>
      <w:r>
        <w:rPr>
          <w:rFonts w:ascii="Arial" w:hAnsi="Arial"/>
        </w:rPr>
        <w:t xml:space="preserve"> n’est pas reconnu, exécuter </w:t>
      </w:r>
      <w:r>
        <w:rPr>
          <w:rFonts w:ascii="Consolas" w:hAnsi="Consolas"/>
          <w:sz w:val="19"/>
        </w:rPr>
        <w:t>net localgroup</w:t>
      </w:r>
      <w:r>
        <w:rPr>
          <w:rFonts w:ascii="Arial" w:hAnsi="Arial"/>
        </w:rPr>
        <w:t xml:space="preserve"> et reprendre le nom exact affiché. Sur un poste joint à un domaine, les comptes et stratégies du domaine doivent aussi être considérés.</w:t>
      </w:r>
    </w:p>
    <w:p>
      <w:r>
        <w:rPr>
          <w:rFonts w:ascii="Arial" w:hAnsi="Arial"/>
        </w:rPr>
        <w:t>Pour examiner un compte local précis :</w:t>
      </w:r>
    </w:p>
    <w:p>
      <w:pPr>
        <w:keepLines/>
        <w:spacing w:after="0" w:line="240" w:lineRule="auto"/>
        <w:ind w:left="230" w:right="86"/>
        <w:shd w:fill="F2F4F7"/>
      </w:pPr>
      <w:r>
        <w:rPr>
          <w:rFonts w:ascii="Consolas" w:hAnsi="Consolas"/>
          <w:color w:val="1E2D3C"/>
          <w:sz w:val="17"/>
        </w:rPr>
        <w:t>net user NOM_UTILISATEUR</w:t>
      </w:r>
    </w:p>
    <w:p>
      <w:r>
        <w:rPr>
          <w:rFonts w:ascii="Arial" w:hAnsi="Arial"/>
        </w:rPr>
        <w:t>Cette commande expose des informations de compte. Éviter de collecter ou publier des données qui ne sont pas nécessaires. L’existence d’un compte désactivé ou d’un compte intégré n’est pas en soi une anomalie ; comparer avec la politique de l’organisation.</w:t>
      </w:r>
    </w:p>
    <w:p>
      <w:pPr>
        <w:pStyle w:val="Heading2"/>
      </w:pPr>
      <w:r>
        <w:rPr>
          <w:rFonts w:ascii="Arial" w:hAnsi="Arial"/>
        </w:rPr>
        <w:t>7.2 Stratégies appliquées</w:t>
      </w:r>
    </w:p>
    <w:p>
      <w:pPr>
        <w:keepLines/>
        <w:spacing w:after="0" w:line="240" w:lineRule="auto"/>
        <w:ind w:left="230" w:right="86"/>
        <w:shd w:fill="F2F4F7"/>
      </w:pPr>
      <w:r>
        <w:rPr>
          <w:rFonts w:ascii="Consolas" w:hAnsi="Consolas"/>
          <w:color w:val="1E2D3C"/>
          <w:sz w:val="17"/>
        </w:rPr>
        <w:t>gpresult /r</w:t>
      </w:r>
    </w:p>
    <w:p>
      <w:pPr>
        <w:keepLines/>
        <w:spacing w:after="0" w:line="240" w:lineRule="auto"/>
        <w:ind w:left="230" w:right="86"/>
        <w:shd w:fill="F2F4F7"/>
      </w:pPr>
      <w:r>
        <w:rPr>
          <w:rFonts w:ascii="Consolas" w:hAnsi="Consolas"/>
          <w:color w:val="1E2D3C"/>
          <w:sz w:val="17"/>
        </w:rPr>
        <w:t>gpresult /h "%AUDIT%\strategies.html"</w:t>
      </w:r>
    </w:p>
    <w:p>
      <w:r>
        <w:rPr>
          <w:rFonts w:ascii="Arial" w:hAnsi="Arial"/>
          <w:b/>
        </w:rPr>
        <w:t>[W10/W11 Pro]</w:t>
      </w:r>
      <w:r>
        <w:rPr>
          <w:rFonts w:ascii="Arial" w:hAnsi="Arial"/>
        </w:rPr>
        <w:t xml:space="preserve"> Résume les stratégies de groupe appliquées au poste et à l’utilisateur. </w:t>
      </w:r>
      <w:r>
        <w:rPr>
          <w:rFonts w:ascii="Consolas" w:hAnsi="Consolas"/>
          <w:sz w:val="19"/>
        </w:rPr>
        <w:t>/h</w:t>
      </w:r>
      <w:r>
        <w:rPr>
          <w:rFonts w:ascii="Arial" w:hAnsi="Arial"/>
        </w:rPr>
        <w:t xml:space="preserve"> génère un rapport HTML. L’absence de stratégie de domaine peut être normale sur un poste autonome ou géré par un autre système.</w:t>
      </w:r>
    </w:p>
    <w:p>
      <w:pPr>
        <w:pStyle w:val="Heading2"/>
      </w:pPr>
      <w:r>
        <w:rPr>
          <w:rFonts w:ascii="Arial" w:hAnsi="Arial"/>
        </w:rPr>
        <w:t>7.3 Stratégie d’audit locale</w:t>
      </w:r>
    </w:p>
    <w:p>
      <w:pPr>
        <w:keepLines/>
        <w:spacing w:after="0" w:line="240" w:lineRule="auto"/>
        <w:ind w:left="230" w:right="86"/>
        <w:shd w:fill="F2F4F7"/>
      </w:pPr>
      <w:r>
        <w:rPr>
          <w:rFonts w:ascii="Consolas" w:hAnsi="Consolas"/>
          <w:color w:val="1E2D3C"/>
          <w:sz w:val="17"/>
        </w:rPr>
        <w:t>auditpol /get /category:*</w:t>
      </w:r>
    </w:p>
    <w:p>
      <w:r>
        <w:rPr>
          <w:rFonts w:ascii="Arial" w:hAnsi="Arial"/>
        </w:rPr>
        <w:t>Affiche la stratégie d’audit effective accessible à l’utilisateur. Une catégorie non configurée ne prouve pas un défaut : les exigences dépendent du rôle du poste et de la politique de sécurité applicable.</w:t>
      </w:r>
    </w:p>
    <w:p>
      <w:pPr>
        <w:pStyle w:val="Heading2"/>
      </w:pPr>
      <w:r>
        <w:rPr>
          <w:rFonts w:ascii="Arial" w:hAnsi="Arial"/>
        </w:rPr>
        <w:t>7.4 Partages et sessions réseau</w:t>
      </w:r>
    </w:p>
    <w:p>
      <w:pPr>
        <w:keepLines/>
        <w:spacing w:after="0" w:line="240" w:lineRule="auto"/>
        <w:ind w:left="230" w:right="86"/>
        <w:shd w:fill="F2F4F7"/>
      </w:pPr>
      <w:r>
        <w:rPr>
          <w:rFonts w:ascii="Consolas" w:hAnsi="Consolas"/>
          <w:color w:val="1E2D3C"/>
          <w:sz w:val="17"/>
        </w:rPr>
        <w:t>net share</w:t>
      </w:r>
    </w:p>
    <w:p>
      <w:pPr>
        <w:keepLines/>
        <w:spacing w:after="0" w:line="240" w:lineRule="auto"/>
        <w:ind w:left="230" w:right="86"/>
        <w:shd w:fill="F2F4F7"/>
      </w:pPr>
      <w:r>
        <w:rPr>
          <w:rFonts w:ascii="Consolas" w:hAnsi="Consolas"/>
          <w:color w:val="1E2D3C"/>
          <w:sz w:val="17"/>
        </w:rPr>
        <w:t>net use</w:t>
      </w:r>
    </w:p>
    <w:p>
      <w:pPr>
        <w:keepLines/>
        <w:spacing w:after="0" w:line="240" w:lineRule="auto"/>
        <w:ind w:left="230" w:right="86"/>
        <w:shd w:fill="F2F4F7"/>
      </w:pPr>
      <w:r>
        <w:rPr>
          <w:rFonts w:ascii="Consolas" w:hAnsi="Consolas"/>
          <w:color w:val="1E2D3C"/>
          <w:sz w:val="17"/>
        </w:rPr>
        <w:t>net session</w:t>
      </w:r>
    </w:p>
    <w:p>
      <w:r>
        <w:rPr>
          <w:rFonts w:ascii="Consolas" w:hAnsi="Consolas"/>
          <w:sz w:val="19"/>
        </w:rPr>
        <w:t>net session</w:t>
      </w:r>
      <w:r>
        <w:rPr>
          <w:rFonts w:ascii="Arial" w:hAnsi="Arial"/>
        </w:rPr>
        <w:t xml:space="preserve"> peut exiger des droits élevés et concerne les sessions entrantes vers le poste. Examiner chaque partage selon son usage, ses autorisations et son exposition réseau. Ne pas supprimer un partage de manière automatique.</w:t>
      </w:r>
    </w:p>
    <w:p>
      <w:pPr>
        <w:pStyle w:val="Heading1"/>
      </w:pPr>
      <w:r>
        <w:rPr>
          <w:rFonts w:ascii="Arial" w:hAnsi="Arial"/>
        </w:rPr>
        <w:t>8. Auditer les services, processus, pilotes et démarrage</w:t>
      </w:r>
    </w:p>
    <w:p>
      <w:pPr>
        <w:pStyle w:val="Heading2"/>
      </w:pPr>
      <w:r>
        <w:rPr>
          <w:rFonts w:ascii="Arial" w:hAnsi="Arial"/>
        </w:rPr>
        <w:t>8.1 Processus en cours</w:t>
      </w:r>
    </w:p>
    <w:p>
      <w:pPr>
        <w:keepLines/>
        <w:spacing w:after="0" w:line="240" w:lineRule="auto"/>
        <w:ind w:left="230" w:right="86"/>
        <w:shd w:fill="F2F4F7"/>
      </w:pPr>
      <w:r>
        <w:rPr>
          <w:rFonts w:ascii="Consolas" w:hAnsi="Consolas"/>
          <w:color w:val="1E2D3C"/>
          <w:sz w:val="17"/>
        </w:rPr>
        <w:t>tasklist /v</w:t>
      </w:r>
    </w:p>
    <w:p>
      <w:pPr>
        <w:keepLines/>
        <w:spacing w:after="0" w:line="240" w:lineRule="auto"/>
        <w:ind w:left="230" w:right="86"/>
        <w:shd w:fill="F2F4F7"/>
      </w:pPr>
      <w:r>
        <w:rPr>
          <w:rFonts w:ascii="Consolas" w:hAnsi="Consolas"/>
          <w:color w:val="1E2D3C"/>
          <w:sz w:val="17"/>
        </w:rPr>
        <w:t>tasklist /svc</w:t>
      </w:r>
    </w:p>
    <w:p>
      <w:r>
        <w:rPr>
          <w:rFonts w:ascii="Consolas" w:hAnsi="Consolas"/>
          <w:sz w:val="19"/>
        </w:rPr>
        <w:t>tasklist /v</w:t>
      </w:r>
      <w:r>
        <w:rPr>
          <w:rFonts w:ascii="Arial" w:hAnsi="Arial"/>
        </w:rPr>
        <w:t xml:space="preserve"> présente des détails de processus ; </w:t>
      </w:r>
      <w:r>
        <w:rPr>
          <w:rFonts w:ascii="Consolas" w:hAnsi="Consolas"/>
          <w:sz w:val="19"/>
        </w:rPr>
        <w:t>tasklist /svc</w:t>
      </w:r>
      <w:r>
        <w:rPr>
          <w:rFonts w:ascii="Arial" w:hAnsi="Arial"/>
        </w:rPr>
        <w:t xml:space="preserve"> associe certains processus aux services hébergés. Un nom inconnu ou un chemin inhabituel doit être investigué, mais le nom seul ne permet pas de conclure qu’un programme est malveillant.</w:t>
      </w:r>
    </w:p>
    <w:p>
      <w:r>
        <w:rPr>
          <w:rFonts w:ascii="Arial" w:hAnsi="Arial"/>
        </w:rPr>
        <w:t xml:space="preserve">Pour relier un port réseau au PID d’un processus, utiliser </w:t>
      </w:r>
      <w:r>
        <w:rPr>
          <w:rFonts w:ascii="Consolas" w:hAnsi="Consolas"/>
          <w:sz w:val="19"/>
        </w:rPr>
        <w:t>netstat -ano</w:t>
      </w:r>
      <w:r>
        <w:rPr>
          <w:rFonts w:ascii="Arial" w:hAnsi="Arial"/>
        </w:rPr>
        <w:t>, puis :</w:t>
      </w:r>
    </w:p>
    <w:p>
      <w:pPr>
        <w:keepLines/>
        <w:spacing w:after="0" w:line="240" w:lineRule="auto"/>
        <w:ind w:left="230" w:right="86"/>
        <w:shd w:fill="F2F4F7"/>
      </w:pPr>
      <w:r>
        <w:rPr>
          <w:rFonts w:ascii="Consolas" w:hAnsi="Consolas"/>
          <w:color w:val="1E2D3C"/>
          <w:sz w:val="17"/>
        </w:rPr>
        <w:t>tasklist /fi "PID eq 1234" /v</w:t>
      </w:r>
    </w:p>
    <w:p>
      <w:r>
        <w:rPr>
          <w:rFonts w:ascii="Arial" w:hAnsi="Arial"/>
        </w:rPr>
        <w:t xml:space="preserve">Remplacer </w:t>
      </w:r>
      <w:r>
        <w:rPr>
          <w:rFonts w:ascii="Consolas" w:hAnsi="Consolas"/>
          <w:sz w:val="19"/>
        </w:rPr>
        <w:t>1234</w:t>
      </w:r>
      <w:r>
        <w:rPr>
          <w:rFonts w:ascii="Arial" w:hAnsi="Arial"/>
        </w:rPr>
        <w:t xml:space="preserve"> par le PID constaté.</w:t>
      </w:r>
    </w:p>
    <w:p>
      <w:pPr>
        <w:pStyle w:val="Heading2"/>
      </w:pPr>
      <w:r>
        <w:rPr>
          <w:rFonts w:ascii="Arial" w:hAnsi="Arial"/>
        </w:rPr>
        <w:t>8.2 Services</w:t>
      </w:r>
    </w:p>
    <w:p>
      <w:pPr>
        <w:keepLines/>
        <w:spacing w:after="0" w:line="240" w:lineRule="auto"/>
        <w:ind w:left="230" w:right="86"/>
        <w:shd w:fill="F2F4F7"/>
      </w:pPr>
      <w:r>
        <w:rPr>
          <w:rFonts w:ascii="Consolas" w:hAnsi="Consolas"/>
          <w:color w:val="1E2D3C"/>
          <w:sz w:val="17"/>
        </w:rPr>
        <w:t>sc query type= service state= all</w:t>
      </w:r>
    </w:p>
    <w:p>
      <w:pPr>
        <w:keepLines/>
        <w:spacing w:after="0" w:line="240" w:lineRule="auto"/>
        <w:ind w:left="230" w:right="86"/>
        <w:shd w:fill="F2F4F7"/>
      </w:pPr>
      <w:r>
        <w:rPr>
          <w:rFonts w:ascii="Consolas" w:hAnsi="Consolas"/>
          <w:color w:val="1E2D3C"/>
          <w:sz w:val="17"/>
        </w:rPr>
        <w:t>sc query WinDefend</w:t>
      </w:r>
    </w:p>
    <w:p>
      <w:pPr>
        <w:keepLines/>
        <w:spacing w:after="0" w:line="240" w:lineRule="auto"/>
        <w:ind w:left="230" w:right="86"/>
        <w:shd w:fill="F2F4F7"/>
      </w:pPr>
      <w:r>
        <w:rPr>
          <w:rFonts w:ascii="Consolas" w:hAnsi="Consolas"/>
          <w:color w:val="1E2D3C"/>
          <w:sz w:val="17"/>
        </w:rPr>
        <w:t>sc qc WinDefend</w:t>
      </w:r>
    </w:p>
    <w:p>
      <w:r>
        <w:rPr>
          <w:rFonts w:ascii="Arial" w:hAnsi="Arial"/>
          <w:b/>
        </w:rPr>
        <w:t>[W10/W11]</w:t>
      </w:r>
      <w:r>
        <w:rPr>
          <w:rFonts w:ascii="Arial" w:hAnsi="Arial"/>
        </w:rPr>
        <w:t xml:space="preserve"> </w:t>
      </w:r>
      <w:r>
        <w:rPr>
          <w:rFonts w:ascii="Consolas" w:hAnsi="Consolas"/>
          <w:sz w:val="19"/>
        </w:rPr>
        <w:t>sc query</w:t>
      </w:r>
      <w:r>
        <w:rPr>
          <w:rFonts w:ascii="Arial" w:hAnsi="Arial"/>
        </w:rPr>
        <w:t xml:space="preserve"> interroge l’état ; </w:t>
      </w:r>
      <w:r>
        <w:rPr>
          <w:rFonts w:ascii="Consolas" w:hAnsi="Consolas"/>
          <w:sz w:val="19"/>
        </w:rPr>
        <w:t>sc qc</w:t>
      </w:r>
      <w:r>
        <w:rPr>
          <w:rFonts w:ascii="Arial" w:hAnsi="Arial"/>
        </w:rPr>
        <w:t xml:space="preserve"> affiche la configuration du service. Dans </w:t>
      </w:r>
      <w:r>
        <w:rPr>
          <w:rFonts w:ascii="Consolas" w:hAnsi="Consolas"/>
          <w:sz w:val="19"/>
        </w:rPr>
        <w:t>sc query type= service</w:t>
      </w:r>
      <w:r>
        <w:rPr>
          <w:rFonts w:ascii="Arial" w:hAnsi="Arial"/>
        </w:rPr>
        <w:t xml:space="preserve">, l’espace après </w:t>
      </w:r>
      <w:r>
        <w:rPr>
          <w:rFonts w:ascii="Consolas" w:hAnsi="Consolas"/>
          <w:sz w:val="19"/>
        </w:rPr>
        <w:t>=</w:t>
      </w:r>
      <w:r>
        <w:rPr>
          <w:rFonts w:ascii="Arial" w:hAnsi="Arial"/>
        </w:rPr>
        <w:t xml:space="preserve"> est requis par la syntaxe de </w:t>
      </w:r>
      <w:r>
        <w:rPr>
          <w:rFonts w:ascii="Consolas" w:hAnsi="Consolas"/>
          <w:sz w:val="19"/>
        </w:rPr>
        <w:t>sc</w:t>
      </w:r>
      <w:r>
        <w:rPr>
          <w:rFonts w:ascii="Arial" w:hAnsi="Arial"/>
        </w:rPr>
        <w:t>.</w:t>
      </w:r>
    </w:p>
    <w:p>
      <w:r>
        <w:rPr>
          <w:rFonts w:ascii="Arial" w:hAnsi="Arial"/>
        </w:rPr>
        <w:t>Les services peuvent être déclenchés à la demande, arrêtés quand ils ne sont pas nécessaires ou protégés par une stratégie. Comparer le nom du service, son chemin binaire, son compte d’exécution, sa configuration et son rôle avant de le modifier.</w:t>
      </w:r>
    </w:p>
    <w:p>
      <w:pPr>
        <w:pStyle w:val="Heading2"/>
      </w:pPr>
      <w:r>
        <w:rPr>
          <w:rFonts w:ascii="Arial" w:hAnsi="Arial"/>
        </w:rPr>
        <w:t>8.3 Tâches planifiées</w:t>
      </w:r>
    </w:p>
    <w:p>
      <w:pPr>
        <w:keepLines/>
        <w:spacing w:after="0" w:line="240" w:lineRule="auto"/>
        <w:ind w:left="230" w:right="86"/>
        <w:shd w:fill="F2F4F7"/>
      </w:pPr>
      <w:r>
        <w:rPr>
          <w:rFonts w:ascii="Consolas" w:hAnsi="Consolas"/>
          <w:color w:val="1E2D3C"/>
          <w:sz w:val="17"/>
        </w:rPr>
        <w:t>schtasks /query /fo LIST /v</w:t>
      </w:r>
    </w:p>
    <w:p>
      <w:r>
        <w:rPr>
          <w:rFonts w:ascii="Arial" w:hAnsi="Arial"/>
        </w:rPr>
        <w:t>Affiche les tâches planifiées en format détaillé. La sortie peut être volumineuse et contenir des chemins ou noms d’utilisateurs. Une tâche inconnue doit être vérifiée : éditeur, emplacement, déclencheur, action, signature et lien avec un logiciel installé.</w:t>
      </w:r>
    </w:p>
    <w:p>
      <w:pPr>
        <w:pStyle w:val="Heading2"/>
      </w:pPr>
      <w:r>
        <w:rPr>
          <w:rFonts w:ascii="Arial" w:hAnsi="Arial"/>
        </w:rPr>
        <w:t>8.4 Pilotes</w:t>
      </w:r>
    </w:p>
    <w:p>
      <w:pPr>
        <w:keepLines/>
        <w:spacing w:after="0" w:line="240" w:lineRule="auto"/>
        <w:ind w:left="230" w:right="86"/>
        <w:shd w:fill="F2F4F7"/>
      </w:pPr>
      <w:r>
        <w:rPr>
          <w:rFonts w:ascii="Consolas" w:hAnsi="Consolas"/>
          <w:color w:val="1E2D3C"/>
          <w:sz w:val="17"/>
        </w:rPr>
        <w:t>driverquery /v /fo csv</w:t>
      </w:r>
    </w:p>
    <w:p>
      <w:pPr>
        <w:keepLines/>
        <w:spacing w:after="0" w:line="240" w:lineRule="auto"/>
        <w:ind w:left="230" w:right="86"/>
        <w:shd w:fill="F2F4F7"/>
      </w:pPr>
      <w:r>
        <w:rPr>
          <w:rFonts w:ascii="Consolas" w:hAnsi="Consolas"/>
          <w:color w:val="1E2D3C"/>
          <w:sz w:val="17"/>
        </w:rPr>
        <w:t>pnputil /enum-drivers</w:t>
      </w:r>
    </w:p>
    <w:p>
      <w:r>
        <w:rPr>
          <w:rFonts w:ascii="Consolas" w:hAnsi="Consolas"/>
          <w:sz w:val="19"/>
        </w:rPr>
        <w:t>driverquery</w:t>
      </w:r>
      <w:r>
        <w:rPr>
          <w:rFonts w:ascii="Arial" w:hAnsi="Arial"/>
        </w:rPr>
        <w:t xml:space="preserve"> liste les pilotes chargés/connus. </w:t>
      </w:r>
      <w:r>
        <w:rPr>
          <w:rFonts w:ascii="Consolas" w:hAnsi="Consolas"/>
          <w:sz w:val="19"/>
        </w:rPr>
        <w:t>pnputil /enum-drivers</w:t>
      </w:r>
      <w:r>
        <w:rPr>
          <w:rFonts w:ascii="Arial" w:hAnsi="Arial"/>
        </w:rPr>
        <w:t xml:space="preserve"> énumère les packages de pilotes du magasin de pilotes. Un pilote ancien n’est pas automatiquement incompatible. Avant toute suppression ou remplacement, identifier le matériel, le fournisseur, la version, la signature, la source du package et la procédure de retour arrière.</w:t>
      </w:r>
    </w:p>
    <w:p>
      <w:pPr>
        <w:pStyle w:val="Heading2"/>
      </w:pPr>
      <w:r>
        <w:rPr>
          <w:rFonts w:ascii="Arial" w:hAnsi="Arial"/>
        </w:rPr>
        <w:t>8.5 Clés de démarrage courantes</w:t>
      </w:r>
    </w:p>
    <w:p>
      <w:pPr>
        <w:keepLines/>
        <w:spacing w:after="0" w:line="240" w:lineRule="auto"/>
        <w:ind w:left="230" w:right="86"/>
        <w:shd w:fill="F2F4F7"/>
      </w:pPr>
      <w:r>
        <w:rPr>
          <w:rFonts w:ascii="Consolas" w:hAnsi="Consolas"/>
          <w:color w:val="1E2D3C"/>
          <w:sz w:val="17"/>
        </w:rPr>
        <w:t>reg query "HKCU\Software\Microsoft\Windows\CurrentVersion\Run"</w:t>
      </w:r>
    </w:p>
    <w:p>
      <w:pPr>
        <w:keepLines/>
        <w:spacing w:after="0" w:line="240" w:lineRule="auto"/>
        <w:ind w:left="230" w:right="86"/>
        <w:shd w:fill="F2F4F7"/>
      </w:pPr>
      <w:r>
        <w:rPr>
          <w:rFonts w:ascii="Consolas" w:hAnsi="Consolas"/>
          <w:color w:val="1E2D3C"/>
          <w:sz w:val="17"/>
        </w:rPr>
        <w:t>reg query "HKLM\Software\Microsoft\Windows\CurrentVersion\Run"</w:t>
      </w:r>
    </w:p>
    <w:p>
      <w:pPr>
        <w:keepLines/>
        <w:spacing w:after="0" w:line="240" w:lineRule="auto"/>
        <w:ind w:left="230" w:right="86"/>
        <w:shd w:fill="F2F4F7"/>
      </w:pPr>
      <w:r>
        <w:rPr>
          <w:rFonts w:ascii="Consolas" w:hAnsi="Consolas"/>
          <w:color w:val="1E2D3C"/>
          <w:sz w:val="17"/>
        </w:rPr>
        <w:t>reg query "HKLM\Software\WOW6432Node\Microsoft\Windows\CurrentVersion\Run"</w:t>
      </w:r>
    </w:p>
    <w:p>
      <w:r>
        <w:rPr>
          <w:rFonts w:ascii="Arial" w:hAnsi="Arial"/>
        </w:rPr>
        <w:t>Ces commandes lisent quelques emplacements de démarrage automatique. Elles ne constituent pas un inventaire complet de l’autostart Windows. Ne pas supprimer une valeur simplement parce qu’elle est inconnue ; valider le chemin et l’éditeur, puis comparer à une source fiable.</w:t>
      </w:r>
    </w:p>
    <w:p>
      <w:pPr>
        <w:pStyle w:val="Heading1"/>
      </w:pPr>
      <w:r>
        <w:rPr>
          <w:rFonts w:ascii="Arial" w:hAnsi="Arial"/>
        </w:rPr>
        <w:t>9. Auditer le réseau et le pare-feu</w:t>
      </w:r>
    </w:p>
    <w:p>
      <w:pPr>
        <w:pStyle w:val="Heading2"/>
      </w:pPr>
      <w:r>
        <w:rPr>
          <w:rFonts w:ascii="Arial" w:hAnsi="Arial"/>
        </w:rPr>
        <w:t>9.1 Configuration IP</w:t>
      </w:r>
    </w:p>
    <w:p>
      <w:pPr>
        <w:keepLines/>
        <w:spacing w:after="0" w:line="240" w:lineRule="auto"/>
        <w:ind w:left="230" w:right="86"/>
        <w:shd w:fill="F2F4F7"/>
      </w:pPr>
      <w:r>
        <w:rPr>
          <w:rFonts w:ascii="Consolas" w:hAnsi="Consolas"/>
          <w:color w:val="1E2D3C"/>
          <w:sz w:val="17"/>
        </w:rPr>
        <w:t>ipconfig /all</w:t>
      </w:r>
    </w:p>
    <w:p>
      <w:r>
        <w:rPr>
          <w:rFonts w:ascii="Arial" w:hAnsi="Arial"/>
          <w:b/>
        </w:rPr>
        <w:t>[W10/W11]</w:t>
      </w:r>
      <w:r>
        <w:rPr>
          <w:rFonts w:ascii="Arial" w:hAnsi="Arial"/>
        </w:rPr>
        <w:t xml:space="preserve"> Affiche interfaces, adresses, passerelles, DNS, DHCP et informations connexes. Masquer les adresses et noms d’hôtes avant toute publication.</w:t>
      </w:r>
    </w:p>
    <w:p>
      <w:pPr>
        <w:pStyle w:val="Heading2"/>
      </w:pPr>
      <w:r>
        <w:rPr>
          <w:rFonts w:ascii="Arial" w:hAnsi="Arial"/>
        </w:rPr>
        <w:t>9.2 Connectivité et résolution DNS</w:t>
      </w:r>
    </w:p>
    <w:p>
      <w:pPr>
        <w:keepLines/>
        <w:spacing w:after="0" w:line="240" w:lineRule="auto"/>
        <w:ind w:left="230" w:right="86"/>
        <w:shd w:fill="F2F4F7"/>
      </w:pPr>
      <w:r>
        <w:rPr>
          <w:rFonts w:ascii="Consolas" w:hAnsi="Consolas"/>
          <w:color w:val="1E2D3C"/>
          <w:sz w:val="17"/>
        </w:rPr>
        <w:t>ping -n 4 127.0.0.1</w:t>
      </w:r>
    </w:p>
    <w:p>
      <w:pPr>
        <w:keepLines/>
        <w:spacing w:after="0" w:line="240" w:lineRule="auto"/>
        <w:ind w:left="230" w:right="86"/>
        <w:shd w:fill="F2F4F7"/>
      </w:pPr>
      <w:r>
        <w:rPr>
          <w:rFonts w:ascii="Consolas" w:hAnsi="Consolas"/>
          <w:color w:val="1E2D3C"/>
          <w:sz w:val="17"/>
        </w:rPr>
        <w:t>ping -n 4 ADRESSE_PASSERELLE</w:t>
      </w:r>
    </w:p>
    <w:p>
      <w:pPr>
        <w:keepLines/>
        <w:spacing w:after="0" w:line="240" w:lineRule="auto"/>
        <w:ind w:left="230" w:right="86"/>
        <w:shd w:fill="F2F4F7"/>
      </w:pPr>
      <w:r>
        <w:rPr>
          <w:rFonts w:ascii="Consolas" w:hAnsi="Consolas"/>
          <w:color w:val="1E2D3C"/>
          <w:sz w:val="17"/>
        </w:rPr>
        <w:t>ping -n 4 NOM_DNS</w:t>
      </w:r>
    </w:p>
    <w:p>
      <w:pPr>
        <w:keepLines/>
        <w:spacing w:after="0" w:line="240" w:lineRule="auto"/>
        <w:ind w:left="230" w:right="86"/>
        <w:shd w:fill="F2F4F7"/>
      </w:pPr>
      <w:r>
        <w:rPr>
          <w:rFonts w:ascii="Consolas" w:hAnsi="Consolas"/>
          <w:color w:val="1E2D3C"/>
          <w:sz w:val="17"/>
        </w:rPr>
        <w:t>nslookup NOM_DNS</w:t>
      </w:r>
    </w:p>
    <w:p>
      <w:pPr>
        <w:keepLines/>
        <w:spacing w:after="0" w:line="240" w:lineRule="auto"/>
        <w:ind w:left="230" w:right="86"/>
        <w:shd w:fill="F2F4F7"/>
      </w:pPr>
      <w:r>
        <w:rPr>
          <w:rFonts w:ascii="Consolas" w:hAnsi="Consolas"/>
          <w:color w:val="1E2D3C"/>
          <w:sz w:val="17"/>
        </w:rPr>
        <w:t>tracert NOM_DNS</w:t>
      </w:r>
    </w:p>
    <w:p>
      <w:pPr>
        <w:keepLines/>
        <w:spacing w:after="0" w:line="240" w:lineRule="auto"/>
        <w:ind w:left="230" w:right="86"/>
        <w:shd w:fill="F2F4F7"/>
      </w:pPr>
      <w:r>
        <w:rPr>
          <w:rFonts w:ascii="Consolas" w:hAnsi="Consolas"/>
          <w:color w:val="1E2D3C"/>
          <w:sz w:val="17"/>
        </w:rPr>
        <w:t>pathping NOM_DNS</w:t>
      </w:r>
    </w:p>
    <w:p>
      <w:pPr>
        <w:pStyle w:val="ListBullet"/>
        <w:spacing w:after="40"/>
      </w:pPr>
      <w:r>
        <w:rPr>
          <w:rFonts w:ascii="Consolas" w:hAnsi="Consolas"/>
          <w:sz w:val="19"/>
        </w:rPr>
        <w:t>127.0.0.1</w:t>
      </w:r>
      <w:r>
        <w:rPr>
          <w:rFonts w:ascii="Arial" w:hAnsi="Arial"/>
        </w:rPr>
        <w:t xml:space="preserve"> vérifie la pile IP locale, pas l’accès au réseau physique.</w:t>
      </w:r>
    </w:p>
    <w:p>
      <w:pPr>
        <w:pStyle w:val="ListBullet"/>
        <w:spacing w:after="40"/>
      </w:pPr>
      <w:r>
        <w:rPr>
          <w:rFonts w:ascii="Arial" w:hAnsi="Arial"/>
        </w:rPr>
        <w:t xml:space="preserve">Une absence de réponse à </w:t>
      </w:r>
      <w:r>
        <w:rPr>
          <w:rFonts w:ascii="Consolas" w:hAnsi="Consolas"/>
          <w:sz w:val="19"/>
        </w:rPr>
        <w:t>ping</w:t>
      </w:r>
      <w:r>
        <w:rPr>
          <w:rFonts w:ascii="Arial" w:hAnsi="Arial"/>
        </w:rPr>
        <w:t xml:space="preserve"> peut venir d’un filtrage ICMP ; elle ne prouve pas que la machine est hors ligne.</w:t>
      </w:r>
    </w:p>
    <w:p>
      <w:pPr>
        <w:pStyle w:val="ListBullet"/>
        <w:spacing w:after="40"/>
      </w:pPr>
      <w:r>
        <w:rPr>
          <w:rFonts w:ascii="Consolas" w:hAnsi="Consolas"/>
          <w:sz w:val="19"/>
        </w:rPr>
        <w:t>tracert</w:t>
      </w:r>
      <w:r>
        <w:rPr>
          <w:rFonts w:ascii="Arial" w:hAnsi="Arial"/>
        </w:rPr>
        <w:t xml:space="preserve"> et </w:t>
      </w:r>
      <w:r>
        <w:rPr>
          <w:rFonts w:ascii="Consolas" w:hAnsi="Consolas"/>
          <w:sz w:val="19"/>
        </w:rPr>
        <w:t>pathping</w:t>
      </w:r>
      <w:r>
        <w:rPr>
          <w:rFonts w:ascii="Arial" w:hAnsi="Arial"/>
        </w:rPr>
        <w:t xml:space="preserve"> dépendent du comportement des routeurs et des règles de filtrage.</w:t>
      </w:r>
    </w:p>
    <w:p>
      <w:pPr>
        <w:pStyle w:val="ListBullet"/>
        <w:spacing w:after="40"/>
      </w:pPr>
      <w:r>
        <w:rPr>
          <w:rFonts w:ascii="Consolas" w:hAnsi="Consolas"/>
          <w:sz w:val="19"/>
        </w:rPr>
        <w:t>nslookup</w:t>
      </w:r>
      <w:r>
        <w:rPr>
          <w:rFonts w:ascii="Arial" w:hAnsi="Arial"/>
        </w:rPr>
        <w:t xml:space="preserve"> interroge le DNS ; comparer le serveur utilisé et la réponse attendue.</w:t>
      </w:r>
    </w:p>
    <w:p>
      <w:pPr>
        <w:pStyle w:val="Heading2"/>
      </w:pPr>
      <w:r>
        <w:rPr>
          <w:rFonts w:ascii="Arial" w:hAnsi="Arial"/>
        </w:rPr>
        <w:t>9.3 Interfaces, routes et connexions</w:t>
      </w:r>
    </w:p>
    <w:p>
      <w:pPr>
        <w:keepLines/>
        <w:spacing w:after="0" w:line="240" w:lineRule="auto"/>
        <w:ind w:left="230" w:right="86"/>
        <w:shd w:fill="F2F4F7"/>
      </w:pPr>
      <w:r>
        <w:rPr>
          <w:rFonts w:ascii="Consolas" w:hAnsi="Consolas"/>
          <w:color w:val="1E2D3C"/>
          <w:sz w:val="17"/>
        </w:rPr>
        <w:t>getmac /v</w:t>
      </w:r>
    </w:p>
    <w:p>
      <w:pPr>
        <w:keepLines/>
        <w:spacing w:after="0" w:line="240" w:lineRule="auto"/>
        <w:ind w:left="230" w:right="86"/>
        <w:shd w:fill="F2F4F7"/>
      </w:pPr>
      <w:r>
        <w:rPr>
          <w:rFonts w:ascii="Consolas" w:hAnsi="Consolas"/>
          <w:color w:val="1E2D3C"/>
          <w:sz w:val="17"/>
        </w:rPr>
        <w:t>route print</w:t>
      </w:r>
    </w:p>
    <w:p>
      <w:pPr>
        <w:keepLines/>
        <w:spacing w:after="0" w:line="240" w:lineRule="auto"/>
        <w:ind w:left="230" w:right="86"/>
        <w:shd w:fill="F2F4F7"/>
      </w:pPr>
      <w:r>
        <w:rPr>
          <w:rFonts w:ascii="Consolas" w:hAnsi="Consolas"/>
          <w:color w:val="1E2D3C"/>
          <w:sz w:val="17"/>
        </w:rPr>
        <w:t>arp -a</w:t>
      </w:r>
    </w:p>
    <w:p>
      <w:pPr>
        <w:keepLines/>
        <w:spacing w:after="0" w:line="240" w:lineRule="auto"/>
        <w:ind w:left="230" w:right="86"/>
        <w:shd w:fill="F2F4F7"/>
      </w:pPr>
      <w:r>
        <w:rPr>
          <w:rFonts w:ascii="Consolas" w:hAnsi="Consolas"/>
          <w:color w:val="1E2D3C"/>
          <w:sz w:val="17"/>
        </w:rPr>
        <w:t>netstat -ano</w:t>
      </w:r>
    </w:p>
    <w:p>
      <w:r>
        <w:rPr>
          <w:rFonts w:ascii="Consolas" w:hAnsi="Consolas"/>
          <w:sz w:val="19"/>
        </w:rPr>
        <w:t>netstat -ano</w:t>
      </w:r>
      <w:r>
        <w:rPr>
          <w:rFonts w:ascii="Arial" w:hAnsi="Arial"/>
        </w:rPr>
        <w:t xml:space="preserve"> montre les connexions et ports avec le PID. « LISTENING » ne suffit pas à déterminer si un service doit être accessible ; vérifier le processus, l’interface locale, le pare-feu, le profil réseau et le besoin métier.</w:t>
      </w:r>
    </w:p>
    <w:p>
      <w:pPr>
        <w:pStyle w:val="Heading2"/>
      </w:pPr>
      <w:r>
        <w:rPr>
          <w:rFonts w:ascii="Arial" w:hAnsi="Arial"/>
        </w:rPr>
        <w:t>9.4 Pare-feu Windows</w:t>
      </w:r>
    </w:p>
    <w:p>
      <w:pPr>
        <w:keepLines/>
        <w:spacing w:after="0" w:line="240" w:lineRule="auto"/>
        <w:ind w:left="230" w:right="86"/>
        <w:shd w:fill="F2F4F7"/>
      </w:pPr>
      <w:r>
        <w:rPr>
          <w:rFonts w:ascii="Consolas" w:hAnsi="Consolas"/>
          <w:color w:val="1E2D3C"/>
          <w:sz w:val="17"/>
        </w:rPr>
        <w:t>netsh advfirewall show allprofiles</w:t>
      </w:r>
    </w:p>
    <w:p>
      <w:pPr>
        <w:keepLines/>
        <w:spacing w:after="0" w:line="240" w:lineRule="auto"/>
        <w:ind w:left="230" w:right="86"/>
        <w:shd w:fill="F2F4F7"/>
      </w:pPr>
      <w:r>
        <w:rPr>
          <w:rFonts w:ascii="Consolas" w:hAnsi="Consolas"/>
          <w:color w:val="1E2D3C"/>
          <w:sz w:val="17"/>
        </w:rPr>
        <w:t>netsh advfirewall firewall show rule name=all verbose</w:t>
      </w:r>
    </w:p>
    <w:p>
      <w:r>
        <w:rPr>
          <w:rFonts w:ascii="Arial" w:hAnsi="Arial"/>
        </w:rPr>
        <w:t>La seconde commande peut générer beaucoup de texte. Vérifier les profils Domaine, Privé et Public, l’état du pare-feu et les règles pertinentes. Un profil actif dépend de la classification du réseau ; ne pas désactiver le pare-feu pour « tester » sans autorisation et mesure compensatoire.</w:t>
      </w:r>
    </w:p>
    <w:p>
      <w:pPr>
        <w:pStyle w:val="Heading2"/>
      </w:pPr>
      <w:r>
        <w:rPr>
          <w:rFonts w:ascii="Arial" w:hAnsi="Arial"/>
        </w:rPr>
        <w:t>9.5 Wi-Fi</w:t>
      </w:r>
    </w:p>
    <w:p>
      <w:pPr>
        <w:keepLines/>
        <w:spacing w:after="0" w:line="240" w:lineRule="auto"/>
        <w:ind w:left="230" w:right="86"/>
        <w:shd w:fill="F2F4F7"/>
      </w:pPr>
      <w:r>
        <w:rPr>
          <w:rFonts w:ascii="Consolas" w:hAnsi="Consolas"/>
          <w:color w:val="1E2D3C"/>
          <w:sz w:val="17"/>
        </w:rPr>
        <w:t>netsh wlan show interfaces</w:t>
      </w:r>
    </w:p>
    <w:p>
      <w:pPr>
        <w:keepLines/>
        <w:spacing w:after="0" w:line="240" w:lineRule="auto"/>
        <w:ind w:left="230" w:right="86"/>
        <w:shd w:fill="F2F4F7"/>
      </w:pPr>
      <w:r>
        <w:rPr>
          <w:rFonts w:ascii="Consolas" w:hAnsi="Consolas"/>
          <w:color w:val="1E2D3C"/>
          <w:sz w:val="17"/>
        </w:rPr>
        <w:t>netsh wlan show profiles</w:t>
      </w:r>
    </w:p>
    <w:p>
      <w:r>
        <w:rPr>
          <w:rFonts w:ascii="Arial" w:hAnsi="Arial"/>
        </w:rPr>
        <w:t xml:space="preserve">Affiche les interfaces sans fil et les profils mémorisés. Les noms de réseaux sont des informations sensibles. Ne pas demander ou afficher les clés Wi-Fi avec </w:t>
      </w:r>
      <w:r>
        <w:rPr>
          <w:rFonts w:ascii="Consolas" w:hAnsi="Consolas"/>
          <w:sz w:val="19"/>
        </w:rPr>
        <w:t>netsh wlan ... key=clear</w:t>
      </w:r>
      <w:r>
        <w:rPr>
          <w:rFonts w:ascii="Arial" w:hAnsi="Arial"/>
        </w:rPr>
        <w:t xml:space="preserve"> dans un audit général ; cette opération révèle des secrets.</w:t>
      </w:r>
    </w:p>
    <w:p>
      <w:pPr>
        <w:pStyle w:val="Heading2"/>
      </w:pPr>
      <w:r>
        <w:rPr>
          <w:rFonts w:ascii="Arial" w:hAnsi="Arial"/>
        </w:rPr>
        <w:t>9.6 Remise à zéro réseau : action de réparation, pas diagnostic</w:t>
      </w:r>
    </w:p>
    <w:p>
      <w:r>
        <w:rPr>
          <w:rFonts w:ascii="Arial" w:hAnsi="Arial"/>
        </w:rPr>
        <w:t>Les commandes ci-dessous modifient la configuration réseau et peuvent interrompre des connexions, VPN, paramètres statiques ou accès distants. Les exécuter uniquement après avoir enregistré la configuration et obtenu l’autorisation.</w:t>
      </w:r>
    </w:p>
    <w:p>
      <w:pPr>
        <w:keepLines/>
        <w:spacing w:after="0" w:line="240" w:lineRule="auto"/>
        <w:ind w:left="230" w:right="86"/>
        <w:shd w:fill="F2F4F7"/>
      </w:pPr>
      <w:r>
        <w:rPr>
          <w:rFonts w:ascii="Consolas" w:hAnsi="Consolas"/>
          <w:color w:val="1E2D3C"/>
          <w:sz w:val="17"/>
        </w:rPr>
        <w:t>ipconfig /flushdns</w:t>
      </w:r>
    </w:p>
    <w:p>
      <w:pPr>
        <w:keepLines/>
        <w:spacing w:after="0" w:line="240" w:lineRule="auto"/>
        <w:ind w:left="230" w:right="86"/>
        <w:shd w:fill="F2F4F7"/>
      </w:pPr>
      <w:r>
        <w:rPr>
          <w:rFonts w:ascii="Consolas" w:hAnsi="Consolas"/>
          <w:color w:val="1E2D3C"/>
          <w:sz w:val="17"/>
        </w:rPr>
        <w:t>netsh winsock reset</w:t>
      </w:r>
    </w:p>
    <w:p>
      <w:pPr>
        <w:keepLines/>
        <w:spacing w:after="0" w:line="240" w:lineRule="auto"/>
        <w:ind w:left="230" w:right="86"/>
        <w:shd w:fill="F2F4F7"/>
      </w:pPr>
      <w:r>
        <w:rPr>
          <w:rFonts w:ascii="Consolas" w:hAnsi="Consolas"/>
          <w:color w:val="1E2D3C"/>
          <w:sz w:val="17"/>
        </w:rPr>
        <w:t>netsh int ip reset "%AUDIT%\ip-reset.log"</w:t>
      </w:r>
    </w:p>
    <w:p>
      <w:r>
        <w:rPr>
          <w:rFonts w:ascii="Consolas" w:hAnsi="Consolas"/>
          <w:sz w:val="19"/>
        </w:rPr>
        <w:t>ipconfig /flushdns</w:t>
      </w:r>
      <w:r>
        <w:rPr>
          <w:rFonts w:ascii="Arial" w:hAnsi="Arial"/>
        </w:rPr>
        <w:t xml:space="preserve"> vide le cache DNS local. Les deux commandes </w:t>
      </w:r>
      <w:r>
        <w:rPr>
          <w:rFonts w:ascii="Consolas" w:hAnsi="Consolas"/>
          <w:sz w:val="19"/>
        </w:rPr>
        <w:t>netsh</w:t>
      </w:r>
      <w:r>
        <w:rPr>
          <w:rFonts w:ascii="Arial" w:hAnsi="Arial"/>
        </w:rPr>
        <w:t xml:space="preserve"> réinitialisent des éléments réseau et peuvent nécessiter un redémarrage. Ne pas enchaîner ces commandes comme rituel systématique : choisir l’action en fonction du symptôme.</w:t>
      </w:r>
    </w:p>
    <w:p>
      <w:pPr>
        <w:pStyle w:val="Heading1"/>
      </w:pPr>
      <w:r>
        <w:rPr>
          <w:rFonts w:ascii="Arial" w:hAnsi="Arial"/>
        </w:rPr>
        <w:t>10. Auditer les journaux d’événements</w:t>
      </w:r>
    </w:p>
    <w:p>
      <w:pPr>
        <w:pStyle w:val="Heading2"/>
      </w:pPr>
      <w:r>
        <w:rPr>
          <w:rFonts w:ascii="Arial" w:hAnsi="Arial"/>
        </w:rPr>
        <w:t>10.1 Lister les journaux</w:t>
      </w:r>
    </w:p>
    <w:p>
      <w:pPr>
        <w:keepLines/>
        <w:spacing w:after="0" w:line="240" w:lineRule="auto"/>
        <w:ind w:left="230" w:right="86"/>
        <w:shd w:fill="F2F4F7"/>
      </w:pPr>
      <w:r>
        <w:rPr>
          <w:rFonts w:ascii="Consolas" w:hAnsi="Consolas"/>
          <w:color w:val="1E2D3C"/>
          <w:sz w:val="17"/>
        </w:rPr>
        <w:t>wevtutil el</w:t>
      </w:r>
    </w:p>
    <w:p>
      <w:r>
        <w:rPr>
          <w:rFonts w:ascii="Arial" w:hAnsi="Arial"/>
        </w:rPr>
        <w:t>Liste les journaux enregistrés. Les noms exacts varient selon les fonctionnalités et les logiciels installés.</w:t>
      </w:r>
    </w:p>
    <w:p>
      <w:pPr>
        <w:pStyle w:val="Heading2"/>
      </w:pPr>
      <w:r>
        <w:rPr>
          <w:rFonts w:ascii="Arial" w:hAnsi="Arial"/>
        </w:rPr>
        <w:t>10.2 Lire les événements récents</w:t>
      </w:r>
    </w:p>
    <w:p>
      <w:pPr>
        <w:keepLines/>
        <w:spacing w:after="0" w:line="240" w:lineRule="auto"/>
        <w:ind w:left="230" w:right="86"/>
        <w:shd w:fill="F2F4F7"/>
      </w:pPr>
      <w:r>
        <w:rPr>
          <w:rFonts w:ascii="Consolas" w:hAnsi="Consolas"/>
          <w:color w:val="1E2D3C"/>
          <w:sz w:val="17"/>
        </w:rPr>
        <w:t>wevtutil qe System /c:50 /rd:true /f:text</w:t>
      </w:r>
    </w:p>
    <w:p>
      <w:pPr>
        <w:keepLines/>
        <w:spacing w:after="0" w:line="240" w:lineRule="auto"/>
        <w:ind w:left="230" w:right="86"/>
        <w:shd w:fill="F2F4F7"/>
      </w:pPr>
      <w:r>
        <w:rPr>
          <w:rFonts w:ascii="Consolas" w:hAnsi="Consolas"/>
          <w:color w:val="1E2D3C"/>
          <w:sz w:val="17"/>
        </w:rPr>
        <w:t>wevtutil qe Application /c:50 /rd:true /f:text</w:t>
      </w:r>
    </w:p>
    <w:p>
      <w:r>
        <w:rPr>
          <w:rFonts w:ascii="Arial" w:hAnsi="Arial"/>
        </w:rPr>
        <w:t>Affiche les 50 événements les plus récents du journal concerné, en ordre inverse (</w:t>
      </w:r>
      <w:r>
        <w:rPr>
          <w:rFonts w:ascii="Consolas" w:hAnsi="Consolas"/>
          <w:sz w:val="19"/>
        </w:rPr>
        <w:t>/rd:true</w:t>
      </w:r>
      <w:r>
        <w:rPr>
          <w:rFonts w:ascii="Arial" w:hAnsi="Arial"/>
        </w:rPr>
        <w:t>). Un événement isolé n’explique pas nécessairement le symptôme. Corréler l’heure, la source, l’ID, la sévérité, la répétition et les changements observés.</w:t>
      </w:r>
    </w:p>
    <w:p>
      <w:r>
        <w:rPr>
          <w:rFonts w:ascii="Arial" w:hAnsi="Arial"/>
        </w:rPr>
        <w:t>Pour exporter un journal entier vers un fichier EVTX :</w:t>
      </w:r>
    </w:p>
    <w:p>
      <w:pPr>
        <w:keepLines/>
        <w:spacing w:after="0" w:line="240" w:lineRule="auto"/>
        <w:ind w:left="230" w:right="86"/>
        <w:shd w:fill="F2F4F7"/>
      </w:pPr>
      <w:r>
        <w:rPr>
          <w:rFonts w:ascii="Consolas" w:hAnsi="Consolas"/>
          <w:color w:val="1E2D3C"/>
          <w:sz w:val="17"/>
        </w:rPr>
        <w:t>wevtutil epl System "%AUDIT%\System.evtx"</w:t>
      </w:r>
    </w:p>
    <w:p>
      <w:r>
        <w:rPr>
          <w:rFonts w:ascii="Arial" w:hAnsi="Arial"/>
        </w:rPr>
        <w:t xml:space="preserve">Cette commande écrit un fichier potentiellement volumineux et sensible. Protéger l’accès et respecter la durée de conservation. L’Observateur d’événements peut aussi être ouvert par </w:t>
      </w:r>
      <w:r>
        <w:rPr>
          <w:rFonts w:ascii="Consolas" w:hAnsi="Consolas"/>
          <w:sz w:val="19"/>
        </w:rPr>
        <w:t>eventvwr.msc</w:t>
      </w:r>
      <w:r>
        <w:rPr>
          <w:rFonts w:ascii="Arial" w:hAnsi="Arial"/>
        </w:rPr>
        <w:t>.</w:t>
      </w:r>
    </w:p>
    <w:p>
      <w:pPr>
        <w:pStyle w:val="Heading2"/>
      </w:pPr>
      <w:r>
        <w:rPr>
          <w:rFonts w:ascii="Arial" w:hAnsi="Arial"/>
        </w:rPr>
        <w:t>10.3 Journaux de réparation</w:t>
      </w:r>
    </w:p>
    <w:p>
      <w:pPr>
        <w:pStyle w:val="ListBullet"/>
        <w:spacing w:after="40"/>
      </w:pPr>
      <w:r>
        <w:rPr>
          <w:rFonts w:ascii="Arial" w:hAnsi="Arial"/>
        </w:rPr>
        <w:t xml:space="preserve">DISM : </w:t>
      </w:r>
      <w:r>
        <w:rPr>
          <w:rFonts w:ascii="Consolas" w:hAnsi="Consolas"/>
          <w:sz w:val="19"/>
        </w:rPr>
        <w:t>%windir%\Logs\DISM\dism.log</w:t>
      </w:r>
    </w:p>
    <w:p>
      <w:pPr>
        <w:pStyle w:val="ListBullet"/>
        <w:spacing w:after="40"/>
      </w:pPr>
      <w:r>
        <w:rPr>
          <w:rFonts w:ascii="Arial" w:hAnsi="Arial"/>
        </w:rPr>
        <w:t xml:space="preserve">SFC / CBS : </w:t>
      </w:r>
      <w:r>
        <w:rPr>
          <w:rFonts w:ascii="Consolas" w:hAnsi="Consolas"/>
          <w:sz w:val="19"/>
        </w:rPr>
        <w:t>%windir%\Logs\CBS\CBS.log</w:t>
      </w:r>
    </w:p>
    <w:p>
      <w:pPr>
        <w:pStyle w:val="ListBullet"/>
        <w:spacing w:after="40"/>
      </w:pPr>
      <w:r>
        <w:rPr>
          <w:rFonts w:ascii="Arial" w:hAnsi="Arial"/>
        </w:rPr>
        <w:t>Démarrage et maintenance : journaux spécifiques selon l’opération et la version.</w:t>
      </w:r>
    </w:p>
    <w:p>
      <w:r>
        <w:rPr>
          <w:rFonts w:ascii="Arial" w:hAnsi="Arial"/>
        </w:rPr>
        <w:t>Ne pas conclure à une défaillance à partir d’une ligne d’erreur isolée. Examiner l’heure, l’opération en cours et les lignes adjacentes.</w:t>
      </w:r>
    </w:p>
    <w:p>
      <w:pPr>
        <w:pStyle w:val="Heading1"/>
      </w:pPr>
      <w:r>
        <w:rPr>
          <w:rFonts w:ascii="Arial" w:hAnsi="Arial"/>
        </w:rPr>
        <w:t>11. Réparer de façon contrôlée</w:t>
      </w:r>
    </w:p>
    <w:p>
      <w:pPr>
        <w:pStyle w:val="Heading2"/>
      </w:pPr>
      <w:r>
        <w:rPr>
          <w:rFonts w:ascii="Arial" w:hAnsi="Arial"/>
        </w:rPr>
        <w:t>11.1 Principes de réparation</w:t>
      </w:r>
    </w:p>
    <w:p>
      <w:pPr>
        <w:spacing w:after="40"/>
        <w:ind w:left="360" w:hanging="360"/>
      </w:pPr>
      <w:r>
        <w:rPr>
          <w:b/>
        </w:rPr>
        <w:t xml:space="preserve">1. </w:t>
      </w:r>
      <w:r>
        <w:rPr>
          <w:rFonts w:ascii="Arial" w:hAnsi="Arial"/>
        </w:rPr>
        <w:t>Reproduire ou préciser le symptôme.</w:t>
      </w:r>
    </w:p>
    <w:p>
      <w:pPr>
        <w:spacing w:after="40"/>
        <w:ind w:left="360" w:hanging="360"/>
      </w:pPr>
      <w:r>
        <w:rPr>
          <w:b/>
        </w:rPr>
        <w:t xml:space="preserve">2. </w:t>
      </w:r>
      <w:r>
        <w:rPr>
          <w:rFonts w:ascii="Arial" w:hAnsi="Arial"/>
        </w:rPr>
        <w:t>Capturer l’état avant intervention.</w:t>
      </w:r>
    </w:p>
    <w:p>
      <w:pPr>
        <w:spacing w:after="40"/>
        <w:ind w:left="360" w:hanging="360"/>
      </w:pPr>
      <w:r>
        <w:rPr>
          <w:b/>
        </w:rPr>
        <w:t xml:space="preserve">3. </w:t>
      </w:r>
      <w:r>
        <w:rPr>
          <w:rFonts w:ascii="Arial" w:hAnsi="Arial"/>
        </w:rPr>
        <w:t>Vérifier l’espace disque, l’alimentation et la connectivité requise.</w:t>
      </w:r>
    </w:p>
    <w:p>
      <w:pPr>
        <w:spacing w:after="40"/>
        <w:ind w:left="360" w:hanging="360"/>
      </w:pPr>
      <w:r>
        <w:rPr>
          <w:b/>
        </w:rPr>
        <w:t xml:space="preserve">4. </w:t>
      </w:r>
      <w:r>
        <w:rPr>
          <w:rFonts w:ascii="Arial" w:hAnsi="Arial"/>
        </w:rPr>
        <w:t>Sauvegarder les données importantes et noter les modifications récentes.</w:t>
      </w:r>
    </w:p>
    <w:p>
      <w:pPr>
        <w:spacing w:after="40"/>
        <w:ind w:left="360" w:hanging="360"/>
      </w:pPr>
      <w:r>
        <w:rPr>
          <w:b/>
        </w:rPr>
        <w:t xml:space="preserve">5. </w:t>
      </w:r>
      <w:r>
        <w:rPr>
          <w:rFonts w:ascii="Arial" w:hAnsi="Arial"/>
        </w:rPr>
        <w:t>Effectuer une seule intervention à la fois.</w:t>
      </w:r>
    </w:p>
    <w:p>
      <w:pPr>
        <w:spacing w:after="40"/>
        <w:ind w:left="360" w:hanging="360"/>
      </w:pPr>
      <w:r>
        <w:rPr>
          <w:b/>
        </w:rPr>
        <w:t xml:space="preserve">6. </w:t>
      </w:r>
      <w:r>
        <w:rPr>
          <w:rFonts w:ascii="Arial" w:hAnsi="Arial"/>
        </w:rPr>
        <w:t>Redémarrer si l’outil le demande.</w:t>
      </w:r>
    </w:p>
    <w:p>
      <w:pPr>
        <w:spacing w:after="40"/>
        <w:ind w:left="360" w:hanging="360"/>
      </w:pPr>
      <w:r>
        <w:rPr>
          <w:b/>
        </w:rPr>
        <w:t xml:space="preserve">7. </w:t>
      </w:r>
      <w:r>
        <w:rPr>
          <w:rFonts w:ascii="Arial" w:hAnsi="Arial"/>
        </w:rPr>
        <w:t>Refaire le contrôle concerné et confirmer que le symptôme a disparu.</w:t>
      </w:r>
    </w:p>
    <w:p>
      <w:pPr>
        <w:spacing w:after="40"/>
        <w:ind w:left="360" w:hanging="360"/>
      </w:pPr>
      <w:r>
        <w:rPr>
          <w:b/>
        </w:rPr>
        <w:t xml:space="preserve">8. </w:t>
      </w:r>
      <w:r>
        <w:rPr>
          <w:rFonts w:ascii="Arial" w:hAnsi="Arial"/>
        </w:rPr>
        <w:t>Noter le résultat, le code de retour, la durée et les effets secondaires.</w:t>
      </w:r>
    </w:p>
    <w:p>
      <w:pPr>
        <w:pStyle w:val="Heading2"/>
      </w:pPr>
      <w:r>
        <w:rPr>
          <w:rFonts w:ascii="Arial" w:hAnsi="Arial"/>
        </w:rPr>
        <w:t>11.2 Réparer les fichiers système avec SFC</w:t>
      </w:r>
    </w:p>
    <w:p>
      <w:r>
        <w:rPr>
          <w:rFonts w:ascii="Arial" w:hAnsi="Arial"/>
        </w:rPr>
        <w:t>À lancer dans une invite administrateur :</w:t>
      </w:r>
    </w:p>
    <w:p>
      <w:pPr>
        <w:keepLines/>
        <w:spacing w:after="0" w:line="240" w:lineRule="auto"/>
        <w:ind w:left="230" w:right="86"/>
        <w:shd w:fill="F2F4F7"/>
      </w:pPr>
      <w:r>
        <w:rPr>
          <w:rFonts w:ascii="Consolas" w:hAnsi="Consolas"/>
          <w:color w:val="1E2D3C"/>
          <w:sz w:val="17"/>
        </w:rPr>
        <w:t>sfc /scannow</w:t>
      </w:r>
    </w:p>
    <w:p>
      <w:r>
        <w:rPr>
          <w:rFonts w:ascii="Arial" w:hAnsi="Arial"/>
        </w:rPr>
        <w:t>Cette commande vérifie les fichiers système protégés et tente de réparer les problèmes détectés. Attendre la fin complète ; ne pas fermer la fenêtre pendant l’opération. Consulter ensuite le message final et, si nécessaire, le journal CBS.</w:t>
      </w:r>
    </w:p>
    <w:p>
      <w:pPr>
        <w:pStyle w:val="Heading2"/>
      </w:pPr>
      <w:r>
        <w:rPr>
          <w:rFonts w:ascii="Arial" w:hAnsi="Arial"/>
        </w:rPr>
        <w:t>11.3 Réparer l’image Windows avec DISM</w:t>
      </w:r>
    </w:p>
    <w:p>
      <w:r>
        <w:rPr>
          <w:rFonts w:ascii="Arial" w:hAnsi="Arial"/>
        </w:rPr>
        <w:t>Dans une invite administrateur :</w:t>
      </w:r>
    </w:p>
    <w:p>
      <w:pPr>
        <w:keepLines/>
        <w:spacing w:after="0" w:line="240" w:lineRule="auto"/>
        <w:ind w:left="230" w:right="86"/>
        <w:shd w:fill="F2F4F7"/>
      </w:pPr>
      <w:r>
        <w:rPr>
          <w:rFonts w:ascii="Consolas" w:hAnsi="Consolas"/>
          <w:color w:val="1E2D3C"/>
          <w:sz w:val="17"/>
        </w:rPr>
        <w:t>dism /online /cleanup-image /restorehealth</w:t>
      </w:r>
    </w:p>
    <w:p>
      <w:r>
        <w:rPr>
          <w:rFonts w:ascii="Arial" w:hAnsi="Arial"/>
        </w:rPr>
        <w:t>Cette commande recherche et répare la corruption du magasin de composants de l’installation Windows en cours. Elle peut utiliser Windows Update comme source et prendre du temps. Si elle échoue, conserver le code et le journal DISM avant de répéter avec une source d’installation adaptée.</w:t>
      </w:r>
    </w:p>
    <w:p>
      <w:r>
        <w:rPr>
          <w:rFonts w:ascii="Arial" w:hAnsi="Arial"/>
        </w:rPr>
        <w:t>Ordre généralement utilisé lorsque l’intégrité système est en cause :</w:t>
      </w:r>
    </w:p>
    <w:p>
      <w:pPr>
        <w:keepLines/>
        <w:spacing w:after="0" w:line="240" w:lineRule="auto"/>
        <w:ind w:left="230" w:right="86"/>
        <w:shd w:fill="F2F4F7"/>
      </w:pPr>
      <w:r>
        <w:rPr>
          <w:rFonts w:ascii="Consolas" w:hAnsi="Consolas"/>
          <w:color w:val="1E2D3C"/>
          <w:sz w:val="17"/>
        </w:rPr>
        <w:t>dism /online /cleanup-image /restorehealth</w:t>
      </w:r>
    </w:p>
    <w:p>
      <w:pPr>
        <w:keepLines/>
        <w:spacing w:after="0" w:line="240" w:lineRule="auto"/>
        <w:ind w:left="230" w:right="86"/>
        <w:shd w:fill="F2F4F7"/>
      </w:pPr>
      <w:r>
        <w:rPr>
          <w:rFonts w:ascii="Consolas" w:hAnsi="Consolas"/>
          <w:color w:val="1E2D3C"/>
          <w:sz w:val="17"/>
        </w:rPr>
        <w:t>sfc /scannow</w:t>
      </w:r>
    </w:p>
    <w:p>
      <w:r>
        <w:rPr>
          <w:rFonts w:ascii="Arial" w:hAnsi="Arial"/>
        </w:rPr>
        <w:t>Effectuer ensuite un redémarrage si demandé et répéter les vérifications nécessaires.</w:t>
      </w:r>
    </w:p>
    <w:p>
      <w:pPr>
        <w:pStyle w:val="Heading2"/>
      </w:pPr>
      <w:r>
        <w:rPr>
          <w:rFonts w:ascii="Arial" w:hAnsi="Arial"/>
        </w:rPr>
        <w:t>11.4 Réparer le système de fichiers</w:t>
      </w:r>
    </w:p>
    <w:p>
      <w:r>
        <w:rPr>
          <w:rFonts w:ascii="Arial" w:hAnsi="Arial"/>
        </w:rPr>
        <w:t>Après sauvegarde et analyse :</w:t>
      </w:r>
    </w:p>
    <w:p>
      <w:pPr>
        <w:keepLines/>
        <w:spacing w:after="0" w:line="240" w:lineRule="auto"/>
        <w:ind w:left="230" w:right="86"/>
        <w:shd w:fill="F2F4F7"/>
      </w:pPr>
      <w:r>
        <w:rPr>
          <w:rFonts w:ascii="Consolas" w:hAnsi="Consolas"/>
          <w:color w:val="1E2D3C"/>
          <w:sz w:val="17"/>
        </w:rPr>
        <w:t>chkdsk C: /f</w:t>
      </w:r>
    </w:p>
    <w:p>
      <w:r>
        <w:rPr>
          <w:rFonts w:ascii="Arial" w:hAnsi="Arial"/>
        </w:rPr>
        <w:t xml:space="preserve">Si le volume est utilisé, Windows peut proposer de planifier l’opération au prochain démarrage. Vérifier qu’un redémarrage est possible et informer l’utilisateur. Utiliser </w:t>
      </w:r>
      <w:r>
        <w:rPr>
          <w:rFonts w:ascii="Consolas" w:hAnsi="Consolas"/>
          <w:sz w:val="19"/>
        </w:rPr>
        <w:t>/r</w:t>
      </w:r>
      <w:r>
        <w:rPr>
          <w:rFonts w:ascii="Arial" w:hAnsi="Arial"/>
        </w:rPr>
        <w:t xml:space="preserve"> uniquement si le besoin est établi ; cette option peut être très longue.</w:t>
      </w:r>
    </w:p>
    <w:p>
      <w:pPr>
        <w:pStyle w:val="Heading2"/>
      </w:pPr>
      <w:r>
        <w:rPr>
          <w:rFonts w:ascii="Arial" w:hAnsi="Arial"/>
        </w:rPr>
        <w:t>11.5 Nettoyage du magasin de composants</w:t>
      </w:r>
    </w:p>
    <w:p>
      <w:pPr>
        <w:keepLines/>
        <w:spacing w:after="0" w:line="240" w:lineRule="auto"/>
        <w:ind w:left="230" w:right="86"/>
        <w:shd w:fill="F2F4F7"/>
      </w:pPr>
      <w:r>
        <w:rPr>
          <w:rFonts w:ascii="Consolas" w:hAnsi="Consolas"/>
          <w:color w:val="1E2D3C"/>
          <w:sz w:val="17"/>
        </w:rPr>
        <w:t>dism /online /cleanup-image /startcomponentcleanup</w:t>
      </w:r>
    </w:p>
    <w:p>
      <w:r>
        <w:rPr>
          <w:rFonts w:ascii="Arial" w:hAnsi="Arial"/>
        </w:rPr>
        <w:t>Cette opération de maintenance modifie le magasin de composants et peut réduire la possibilité de désinstaller certaines mises à jour remplacées. Ne pas l’utiliser comme première réponse à un problème d’espace sans évaluer le besoin et les options de récupération.</w:t>
      </w:r>
    </w:p>
    <w:p>
      <w:pPr>
        <w:pStyle w:val="Heading2"/>
      </w:pPr>
      <w:r>
        <w:rPr>
          <w:rFonts w:ascii="Arial" w:hAnsi="Arial"/>
        </w:rPr>
        <w:t>11.6 Opérations à fort impact</w:t>
      </w:r>
    </w:p>
    <w:p>
      <w:r>
        <w:rPr>
          <w:rFonts w:ascii="Arial" w:hAnsi="Arial"/>
        </w:rPr>
        <w:t>Les actions suivantes ne sont pas des vérifications passives :</w:t>
      </w:r>
    </w:p>
    <w:p>
      <w:pPr>
        <w:pStyle w:val="ListBullet"/>
        <w:spacing w:after="40"/>
      </w:pPr>
      <w:r>
        <w:rPr>
          <w:rFonts w:ascii="Consolas" w:hAnsi="Consolas"/>
          <w:sz w:val="19"/>
        </w:rPr>
        <w:t>diskpart clean</w:t>
      </w:r>
      <w:r>
        <w:rPr>
          <w:rFonts w:ascii="Arial" w:hAnsi="Arial"/>
        </w:rPr>
        <w:t xml:space="preserve">, </w:t>
      </w:r>
      <w:r>
        <w:rPr>
          <w:rFonts w:ascii="Consolas" w:hAnsi="Consolas"/>
          <w:sz w:val="19"/>
        </w:rPr>
        <w:t>format</w:t>
      </w:r>
      <w:r>
        <w:rPr>
          <w:rFonts w:ascii="Arial" w:hAnsi="Arial"/>
        </w:rPr>
        <w:t xml:space="preserve">, </w:t>
      </w:r>
      <w:r>
        <w:rPr>
          <w:rFonts w:ascii="Consolas" w:hAnsi="Consolas"/>
          <w:sz w:val="19"/>
        </w:rPr>
        <w:t>convert</w:t>
      </w:r>
      <w:r>
        <w:rPr>
          <w:rFonts w:ascii="Arial" w:hAnsi="Arial"/>
        </w:rPr>
        <w:t>, suppression ou création de partitions ;</w:t>
      </w:r>
    </w:p>
    <w:p>
      <w:pPr>
        <w:pStyle w:val="ListBullet"/>
        <w:spacing w:after="40"/>
      </w:pPr>
      <w:r>
        <w:rPr>
          <w:rFonts w:ascii="Consolas" w:hAnsi="Consolas"/>
          <w:sz w:val="19"/>
        </w:rPr>
        <w:t>bcdedit</w:t>
      </w:r>
      <w:r>
        <w:rPr>
          <w:rFonts w:ascii="Arial" w:hAnsi="Arial"/>
        </w:rPr>
        <w:t xml:space="preserve"> ou </w:t>
      </w:r>
      <w:r>
        <w:rPr>
          <w:rFonts w:ascii="Consolas" w:hAnsi="Consolas"/>
          <w:sz w:val="19"/>
        </w:rPr>
        <w:t>bcdboot</w:t>
      </w:r>
      <w:r>
        <w:rPr>
          <w:rFonts w:ascii="Arial" w:hAnsi="Arial"/>
        </w:rPr>
        <w:t xml:space="preserve"> pour modifier la configuration de démarrage ;</w:t>
      </w:r>
    </w:p>
    <w:p>
      <w:pPr>
        <w:pStyle w:val="ListBullet"/>
        <w:spacing w:after="40"/>
      </w:pPr>
      <w:r>
        <w:rPr>
          <w:rFonts w:ascii="Arial" w:hAnsi="Arial"/>
        </w:rPr>
        <w:t xml:space="preserve">suppression de valeurs avec </w:t>
      </w:r>
      <w:r>
        <w:rPr>
          <w:rFonts w:ascii="Consolas" w:hAnsi="Consolas"/>
          <w:sz w:val="19"/>
        </w:rPr>
        <w:t>reg delete</w:t>
      </w:r>
      <w:r>
        <w:rPr>
          <w:rFonts w:ascii="Arial" w:hAnsi="Arial"/>
        </w:rPr>
        <w:t xml:space="preserve"> ;</w:t>
      </w:r>
    </w:p>
    <w:p>
      <w:pPr>
        <w:pStyle w:val="ListBullet"/>
        <w:spacing w:after="40"/>
      </w:pPr>
      <w:r>
        <w:rPr>
          <w:rFonts w:ascii="Arial" w:hAnsi="Arial"/>
        </w:rPr>
        <w:t xml:space="preserve">arrêt/désactivation de services avec </w:t>
      </w:r>
      <w:r>
        <w:rPr>
          <w:rFonts w:ascii="Consolas" w:hAnsi="Consolas"/>
          <w:sz w:val="19"/>
        </w:rPr>
        <w:t>sc stop</w:t>
      </w:r>
      <w:r>
        <w:rPr>
          <w:rFonts w:ascii="Arial" w:hAnsi="Arial"/>
        </w:rPr>
        <w:t xml:space="preserve"> ou </w:t>
      </w:r>
      <w:r>
        <w:rPr>
          <w:rFonts w:ascii="Consolas" w:hAnsi="Consolas"/>
          <w:sz w:val="19"/>
        </w:rPr>
        <w:t>sc config</w:t>
      </w:r>
      <w:r>
        <w:rPr>
          <w:rFonts w:ascii="Arial" w:hAnsi="Arial"/>
        </w:rPr>
        <w:t xml:space="preserve"> ;</w:t>
      </w:r>
    </w:p>
    <w:p>
      <w:pPr>
        <w:pStyle w:val="ListBullet"/>
        <w:spacing w:after="40"/>
      </w:pPr>
      <w:r>
        <w:rPr>
          <w:rFonts w:ascii="Arial" w:hAnsi="Arial"/>
        </w:rPr>
        <w:t>réinitialisation réseau ;</w:t>
      </w:r>
    </w:p>
    <w:p>
      <w:pPr>
        <w:pStyle w:val="ListBullet"/>
        <w:spacing w:after="40"/>
      </w:pPr>
      <w:r>
        <w:rPr>
          <w:rFonts w:ascii="Arial" w:hAnsi="Arial"/>
        </w:rPr>
        <w:t xml:space="preserve">suppression de pilotes ou packages avec </w:t>
      </w:r>
      <w:r>
        <w:rPr>
          <w:rFonts w:ascii="Consolas" w:hAnsi="Consolas"/>
          <w:sz w:val="19"/>
        </w:rPr>
        <w:t>pnputil</w:t>
      </w:r>
      <w:r>
        <w:rPr>
          <w:rFonts w:ascii="Arial" w:hAnsi="Arial"/>
        </w:rPr>
        <w:t xml:space="preserve"> ;</w:t>
      </w:r>
    </w:p>
    <w:p>
      <w:pPr>
        <w:pStyle w:val="ListBullet"/>
        <w:spacing w:after="40"/>
      </w:pPr>
      <w:r>
        <w:rPr>
          <w:rFonts w:ascii="Arial" w:hAnsi="Arial"/>
        </w:rPr>
        <w:t>réinitialisation, réinstallation ou réinitialisation usine de Windows.</w:t>
      </w:r>
    </w:p>
    <w:p>
      <w:r>
        <w:rPr>
          <w:rFonts w:ascii="Arial" w:hAnsi="Arial"/>
        </w:rPr>
        <w:t>Une erreur de cible ou de syntaxe peut provoquer une perte de données, une indisponibilité ou un démarrage impossible. Documenter l’état initial et disposer d’un plan de retour arrière avant toute action.</w:t>
      </w:r>
    </w:p>
    <w:p>
      <w:pPr>
        <w:pStyle w:val="Heading1"/>
      </w:pPr>
      <w:r>
        <w:rPr>
          <w:rFonts w:ascii="Arial" w:hAnsi="Arial"/>
        </w:rPr>
        <w:t>12. Tableau de décision rapide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blHeader/>
        </w:trPr>
        <w:tc>
          <w:tcPr>
            <w:tcW w:type="dxa" w:w="1944"/>
            <w:vAlign w:val="center"/>
            <w:tcMar>
              <w:top w:w="90" w:type="dxa"/>
              <w:start w:w="100" w:type="dxa"/>
              <w:bottom w:w="90" w:type="dxa"/>
              <w:end w:w="100" w:type="dxa"/>
            </w:tcMar>
            <w:shd w:fill="17365D"/>
          </w:tcPr>
          <w:p>
            <w:pPr>
              <w:spacing w:after="20" w:line="240" w:lineRule="auto"/>
            </w:pPr>
            <w:r>
              <w:rPr>
                <w:rFonts w:ascii="Arial" w:hAnsi="Arial"/>
                <w:b/>
                <w:color w:val="FFFFFF"/>
                <w:sz w:val="17"/>
              </w:rPr>
              <w:t>Symptôme ou question</w:t>
            </w:r>
          </w:p>
        </w:tc>
        <w:tc>
          <w:tcPr>
            <w:tcW w:type="dxa" w:w="2232"/>
            <w:vAlign w:val="center"/>
            <w:tcMar>
              <w:top w:w="90" w:type="dxa"/>
              <w:start w:w="100" w:type="dxa"/>
              <w:bottom w:w="90" w:type="dxa"/>
              <w:end w:w="100" w:type="dxa"/>
            </w:tcMar>
            <w:shd w:fill="17365D"/>
          </w:tcPr>
          <w:p>
            <w:pPr>
              <w:spacing w:after="20" w:line="240" w:lineRule="auto"/>
            </w:pPr>
            <w:r>
              <w:rPr>
                <w:rFonts w:ascii="Arial" w:hAnsi="Arial"/>
                <w:b/>
                <w:color w:val="FFFFFF"/>
                <w:sz w:val="17"/>
              </w:rPr>
              <w:t>Vérifications initiales</w:t>
            </w:r>
          </w:p>
        </w:tc>
        <w:tc>
          <w:tcPr>
            <w:tcW w:type="dxa" w:w="6480"/>
            <w:vAlign w:val="center"/>
            <w:tcMar>
              <w:top w:w="90" w:type="dxa"/>
              <w:start w:w="100" w:type="dxa"/>
              <w:bottom w:w="90" w:type="dxa"/>
              <w:end w:w="100" w:type="dxa"/>
            </w:tcMar>
            <w:shd w:fill="17365D"/>
          </w:tcPr>
          <w:p>
            <w:pPr>
              <w:spacing w:after="20" w:line="240" w:lineRule="auto"/>
            </w:pPr>
            <w:r>
              <w:rPr>
                <w:rFonts w:ascii="Arial" w:hAnsi="Arial"/>
                <w:b/>
                <w:color w:val="FFFFFF"/>
                <w:sz w:val="17"/>
              </w:rPr>
              <w:t>Réparation possible après validation</w:t>
            </w:r>
          </w:p>
        </w:tc>
      </w:tr>
      <w:tr>
        <w:trPr>
          <w:cantSplit/>
        </w:trPr>
        <w:tc>
          <w:tcPr>
            <w:tcW w:type="dxa" w:w="1944"/>
            <w:vAlign w:val="center"/>
            <w:tcMar>
              <w:top w:w="90" w:type="dxa"/>
              <w:start w:w="100" w:type="dxa"/>
              <w:bottom w:w="90" w:type="dxa"/>
              <w:end w:w="100" w:type="dxa"/>
            </w:tcMar>
          </w:tcPr>
          <w:p>
            <w:pPr>
              <w:spacing w:after="20" w:line="240" w:lineRule="auto"/>
            </w:pPr>
            <w:r>
              <w:rPr>
                <w:rFonts w:ascii="Arial" w:hAnsi="Arial"/>
                <w:sz w:val="17"/>
              </w:rPr>
              <w:t>Windows ou une application est instable</w:t>
            </w:r>
          </w:p>
        </w:tc>
        <w:tc>
          <w:tcPr>
            <w:tcW w:type="dxa" w:w="2232"/>
            <w:vAlign w:val="center"/>
            <w:tcMar>
              <w:top w:w="90" w:type="dxa"/>
              <w:start w:w="100" w:type="dxa"/>
              <w:bottom w:w="90" w:type="dxa"/>
              <w:end w:w="100" w:type="dxa"/>
            </w:tcMar>
          </w:tcPr>
          <w:p>
            <w:pPr>
              <w:spacing w:after="20" w:line="240" w:lineRule="auto"/>
            </w:pPr>
            <w:r>
              <w:rPr>
                <w:rFonts w:ascii="Consolas" w:hAnsi="Consolas"/>
                <w:sz w:val="17"/>
              </w:rPr>
              <w:t>systeminfo</w:t>
            </w:r>
            <w:r>
              <w:rPr>
                <w:rFonts w:ascii="Arial" w:hAnsi="Arial"/>
                <w:sz w:val="17"/>
              </w:rPr>
              <w:t xml:space="preserve">, </w:t>
            </w:r>
            <w:r>
              <w:rPr>
                <w:rFonts w:ascii="Consolas" w:hAnsi="Consolas"/>
                <w:sz w:val="17"/>
              </w:rPr>
              <w:t>wevtutil</w:t>
            </w:r>
            <w:r>
              <w:rPr>
                <w:rFonts w:ascii="Arial" w:hAnsi="Arial"/>
                <w:sz w:val="17"/>
              </w:rPr>
              <w:t xml:space="preserve">, </w:t>
            </w:r>
            <w:r>
              <w:rPr>
                <w:rFonts w:ascii="Consolas" w:hAnsi="Consolas"/>
                <w:sz w:val="17"/>
              </w:rPr>
              <w:t>sfc /verifyonly</w:t>
            </w:r>
            <w:r>
              <w:rPr>
                <w:rFonts w:ascii="Arial" w:hAnsi="Arial"/>
                <w:sz w:val="17"/>
              </w:rPr>
              <w:t xml:space="preserve">, </w:t>
            </w:r>
            <w:r>
              <w:rPr>
                <w:rFonts w:ascii="Consolas" w:hAnsi="Consolas"/>
                <w:sz w:val="17"/>
              </w:rPr>
              <w:t>dism ... /scanhealth</w:t>
            </w:r>
          </w:p>
        </w:tc>
        <w:tc>
          <w:tcPr>
            <w:tcW w:type="dxa" w:w="6480"/>
            <w:vAlign w:val="center"/>
            <w:tcMar>
              <w:top w:w="90" w:type="dxa"/>
              <w:start w:w="100" w:type="dxa"/>
              <w:bottom w:w="90" w:type="dxa"/>
              <w:end w:w="100" w:type="dxa"/>
            </w:tcMar>
          </w:tcPr>
          <w:p>
            <w:pPr>
              <w:spacing w:after="20" w:line="240" w:lineRule="auto"/>
            </w:pPr>
            <w:r>
              <w:rPr>
                <w:rFonts w:ascii="Arial" w:hAnsi="Arial"/>
                <w:sz w:val="17"/>
              </w:rPr>
              <w:t xml:space="preserve">DISM </w:t>
            </w:r>
            <w:r>
              <w:rPr>
                <w:rFonts w:ascii="Consolas" w:hAnsi="Consolas"/>
                <w:sz w:val="17"/>
              </w:rPr>
              <w:t>/RestoreHealth</w:t>
            </w:r>
            <w:r>
              <w:rPr>
                <w:rFonts w:ascii="Arial" w:hAnsi="Arial"/>
                <w:sz w:val="17"/>
              </w:rPr>
              <w:t xml:space="preserve">, puis </w:t>
            </w:r>
            <w:r>
              <w:rPr>
                <w:rFonts w:ascii="Consolas" w:hAnsi="Consolas"/>
                <w:sz w:val="17"/>
              </w:rPr>
              <w:t>sfc /scannow</w:t>
            </w:r>
            <w:r>
              <w:rPr>
                <w:rFonts w:ascii="Arial" w:hAnsi="Arial"/>
                <w:sz w:val="17"/>
              </w:rPr>
              <w:t xml:space="preserve"> si justifié</w:t>
            </w:r>
          </w:p>
        </w:tc>
      </w:tr>
      <w:tr>
        <w:trPr>
          <w:cantSplit/>
        </w:trPr>
        <w:tc>
          <w:tcPr>
            <w:tcW w:type="dxa" w:w="1944"/>
            <w:vAlign w:val="center"/>
            <w:tcMar>
              <w:top w:w="90" w:type="dxa"/>
              <w:start w:w="100" w:type="dxa"/>
              <w:bottom w:w="90" w:type="dxa"/>
              <w:end w:w="100" w:type="dxa"/>
            </w:tcMar>
            <w:shd w:fill="F3F6FA"/>
          </w:tcPr>
          <w:p>
            <w:pPr>
              <w:spacing w:after="20" w:line="240" w:lineRule="auto"/>
            </w:pPr>
            <w:r>
              <w:rPr>
                <w:rFonts w:ascii="Arial" w:hAnsi="Arial"/>
                <w:sz w:val="17"/>
              </w:rPr>
              <w:t>Manque d’espace disque</w:t>
            </w:r>
          </w:p>
        </w:tc>
        <w:tc>
          <w:tcPr>
            <w:tcW w:type="dxa" w:w="2232"/>
            <w:vAlign w:val="center"/>
            <w:tcMar>
              <w:top w:w="90" w:type="dxa"/>
              <w:start w:w="100" w:type="dxa"/>
              <w:bottom w:w="90" w:type="dxa"/>
              <w:end w:w="100" w:type="dxa"/>
            </w:tcMar>
            <w:shd w:fill="F3F6FA"/>
          </w:tcPr>
          <w:p>
            <w:pPr>
              <w:spacing w:after="20" w:line="240" w:lineRule="auto"/>
            </w:pPr>
            <w:r>
              <w:rPr>
                <w:rFonts w:ascii="Consolas" w:hAnsi="Consolas"/>
                <w:sz w:val="17"/>
              </w:rPr>
              <w:t>fsutil volume diskfree C:</w:t>
            </w:r>
            <w:r>
              <w:rPr>
                <w:rFonts w:ascii="Arial" w:hAnsi="Arial"/>
                <w:sz w:val="17"/>
              </w:rPr>
              <w:t xml:space="preserve">, </w:t>
            </w:r>
            <w:r>
              <w:rPr>
                <w:rFonts w:ascii="Consolas" w:hAnsi="Consolas"/>
                <w:sz w:val="17"/>
              </w:rPr>
              <w:t>dir</w:t>
            </w:r>
            <w:r>
              <w:rPr>
                <w:rFonts w:ascii="Arial" w:hAnsi="Arial"/>
                <w:sz w:val="17"/>
              </w:rPr>
              <w:t xml:space="preserve">, </w:t>
            </w:r>
            <w:r>
              <w:rPr>
                <w:rFonts w:ascii="Consolas" w:hAnsi="Consolas"/>
                <w:sz w:val="17"/>
              </w:rPr>
              <w:t>dism /Get-Features</w:t>
            </w:r>
          </w:p>
        </w:tc>
        <w:tc>
          <w:tcPr>
            <w:tcW w:type="dxa" w:w="6480"/>
            <w:vAlign w:val="center"/>
            <w:tcMar>
              <w:top w:w="90" w:type="dxa"/>
              <w:start w:w="100" w:type="dxa"/>
              <w:bottom w:w="90" w:type="dxa"/>
              <w:end w:w="100" w:type="dxa"/>
            </w:tcMar>
            <w:shd w:fill="F3F6FA"/>
          </w:tcPr>
          <w:p>
            <w:pPr>
              <w:spacing w:after="20" w:line="240" w:lineRule="auto"/>
            </w:pPr>
            <w:r>
              <w:rPr>
                <w:rFonts w:ascii="Arial" w:hAnsi="Arial"/>
                <w:sz w:val="17"/>
              </w:rPr>
              <w:t>Nettoyage ciblé ; ne pas supprimer manuellement les dossiers système</w:t>
            </w:r>
          </w:p>
        </w:tc>
      </w:tr>
      <w:tr>
        <w:trPr>
          <w:cantSplit/>
        </w:trPr>
        <w:tc>
          <w:tcPr>
            <w:tcW w:type="dxa" w:w="1944"/>
            <w:vAlign w:val="center"/>
            <w:tcMar>
              <w:top w:w="90" w:type="dxa"/>
              <w:start w:w="100" w:type="dxa"/>
              <w:bottom w:w="90" w:type="dxa"/>
              <w:end w:w="100" w:type="dxa"/>
            </w:tcMar>
          </w:tcPr>
          <w:p>
            <w:pPr>
              <w:spacing w:after="20" w:line="240" w:lineRule="auto"/>
            </w:pPr>
            <w:r>
              <w:rPr>
                <w:rFonts w:ascii="Arial" w:hAnsi="Arial"/>
                <w:sz w:val="17"/>
              </w:rPr>
              <w:t>Erreurs de fichiers ou volume</w:t>
            </w:r>
          </w:p>
        </w:tc>
        <w:tc>
          <w:tcPr>
            <w:tcW w:type="dxa" w:w="2232"/>
            <w:vAlign w:val="center"/>
            <w:tcMar>
              <w:top w:w="90" w:type="dxa"/>
              <w:start w:w="100" w:type="dxa"/>
              <w:bottom w:w="90" w:type="dxa"/>
              <w:end w:w="100" w:type="dxa"/>
            </w:tcMar>
          </w:tcPr>
          <w:p>
            <w:pPr>
              <w:spacing w:after="20" w:line="240" w:lineRule="auto"/>
            </w:pPr>
            <w:r>
              <w:rPr>
                <w:rFonts w:ascii="Consolas" w:hAnsi="Consolas"/>
                <w:sz w:val="17"/>
              </w:rPr>
              <w:t>chkdsk C:</w:t>
            </w:r>
            <w:r>
              <w:rPr>
                <w:rFonts w:ascii="Arial" w:hAnsi="Arial"/>
                <w:sz w:val="17"/>
              </w:rPr>
              <w:t xml:space="preserve">, </w:t>
            </w:r>
            <w:r>
              <w:rPr>
                <w:rFonts w:ascii="Consolas" w:hAnsi="Consolas"/>
                <w:sz w:val="17"/>
              </w:rPr>
              <w:t>chkdsk C: /scan</w:t>
            </w:r>
            <w:r>
              <w:rPr>
                <w:rFonts w:ascii="Arial" w:hAnsi="Arial"/>
                <w:sz w:val="17"/>
              </w:rPr>
              <w:t>, journaux système</w:t>
            </w:r>
          </w:p>
        </w:tc>
        <w:tc>
          <w:tcPr>
            <w:tcW w:type="dxa" w:w="6480"/>
            <w:vAlign w:val="center"/>
            <w:tcMar>
              <w:top w:w="90" w:type="dxa"/>
              <w:start w:w="100" w:type="dxa"/>
              <w:bottom w:w="90" w:type="dxa"/>
              <w:end w:w="100" w:type="dxa"/>
            </w:tcMar>
          </w:tcPr>
          <w:p>
            <w:pPr>
              <w:spacing w:after="20" w:line="240" w:lineRule="auto"/>
            </w:pPr>
            <w:r>
              <w:rPr>
                <w:rFonts w:ascii="Consolas" w:hAnsi="Consolas"/>
                <w:sz w:val="17"/>
              </w:rPr>
              <w:t>/f</w:t>
            </w:r>
            <w:r>
              <w:rPr>
                <w:rFonts w:ascii="Arial" w:hAnsi="Arial"/>
                <w:sz w:val="17"/>
              </w:rPr>
              <w:t xml:space="preserve"> après sauvegarde ; </w:t>
            </w:r>
            <w:r>
              <w:rPr>
                <w:rFonts w:ascii="Consolas" w:hAnsi="Consolas"/>
                <w:sz w:val="17"/>
              </w:rPr>
              <w:t>/r</w:t>
            </w:r>
            <w:r>
              <w:rPr>
                <w:rFonts w:ascii="Arial" w:hAnsi="Arial"/>
                <w:sz w:val="17"/>
              </w:rPr>
              <w:t xml:space="preserve"> seulement si pertinent</w:t>
            </w:r>
          </w:p>
        </w:tc>
      </w:tr>
      <w:tr>
        <w:trPr>
          <w:cantSplit/>
        </w:trPr>
        <w:tc>
          <w:tcPr>
            <w:tcW w:type="dxa" w:w="1944"/>
            <w:vAlign w:val="center"/>
            <w:tcMar>
              <w:top w:w="90" w:type="dxa"/>
              <w:start w:w="100" w:type="dxa"/>
              <w:bottom w:w="90" w:type="dxa"/>
              <w:end w:w="100" w:type="dxa"/>
            </w:tcMar>
            <w:shd w:fill="F3F6FA"/>
          </w:tcPr>
          <w:p>
            <w:pPr>
              <w:spacing w:after="20" w:line="240" w:lineRule="auto"/>
            </w:pPr>
            <w:r>
              <w:rPr>
                <w:rFonts w:ascii="Arial" w:hAnsi="Arial"/>
                <w:sz w:val="17"/>
              </w:rPr>
              <w:t>Pas d’accès réseau</w:t>
            </w:r>
          </w:p>
        </w:tc>
        <w:tc>
          <w:tcPr>
            <w:tcW w:type="dxa" w:w="2232"/>
            <w:vAlign w:val="center"/>
            <w:tcMar>
              <w:top w:w="90" w:type="dxa"/>
              <w:start w:w="100" w:type="dxa"/>
              <w:bottom w:w="90" w:type="dxa"/>
              <w:end w:w="100" w:type="dxa"/>
            </w:tcMar>
            <w:shd w:fill="F3F6FA"/>
          </w:tcPr>
          <w:p>
            <w:pPr>
              <w:spacing w:after="20" w:line="240" w:lineRule="auto"/>
            </w:pPr>
            <w:r>
              <w:rPr>
                <w:rFonts w:ascii="Consolas" w:hAnsi="Consolas"/>
                <w:sz w:val="17"/>
              </w:rPr>
              <w:t>ipconfig /all</w:t>
            </w:r>
            <w:r>
              <w:rPr>
                <w:rFonts w:ascii="Arial" w:hAnsi="Arial"/>
                <w:sz w:val="17"/>
              </w:rPr>
              <w:t xml:space="preserve">, </w:t>
            </w:r>
            <w:r>
              <w:rPr>
                <w:rFonts w:ascii="Consolas" w:hAnsi="Consolas"/>
                <w:sz w:val="17"/>
              </w:rPr>
              <w:t>ping</w:t>
            </w:r>
            <w:r>
              <w:rPr>
                <w:rFonts w:ascii="Arial" w:hAnsi="Arial"/>
                <w:sz w:val="17"/>
              </w:rPr>
              <w:t xml:space="preserve">, </w:t>
            </w:r>
            <w:r>
              <w:rPr>
                <w:rFonts w:ascii="Consolas" w:hAnsi="Consolas"/>
                <w:sz w:val="17"/>
              </w:rPr>
              <w:t>nslookup</w:t>
            </w:r>
            <w:r>
              <w:rPr>
                <w:rFonts w:ascii="Arial" w:hAnsi="Arial"/>
                <w:sz w:val="17"/>
              </w:rPr>
              <w:t xml:space="preserve">, </w:t>
            </w:r>
            <w:r>
              <w:rPr>
                <w:rFonts w:ascii="Consolas" w:hAnsi="Consolas"/>
                <w:sz w:val="17"/>
              </w:rPr>
              <w:t>route print</w:t>
            </w:r>
            <w:r>
              <w:rPr>
                <w:rFonts w:ascii="Arial" w:hAnsi="Arial"/>
                <w:sz w:val="17"/>
              </w:rPr>
              <w:t xml:space="preserve">, </w:t>
            </w:r>
            <w:r>
              <w:rPr>
                <w:rFonts w:ascii="Consolas" w:hAnsi="Consolas"/>
                <w:sz w:val="17"/>
              </w:rPr>
              <w:t>netsh advfirewall show allprofiles</w:t>
            </w:r>
          </w:p>
        </w:tc>
        <w:tc>
          <w:tcPr>
            <w:tcW w:type="dxa" w:w="6480"/>
            <w:vAlign w:val="center"/>
            <w:tcMar>
              <w:top w:w="90" w:type="dxa"/>
              <w:start w:w="100" w:type="dxa"/>
              <w:bottom w:w="90" w:type="dxa"/>
              <w:end w:w="100" w:type="dxa"/>
            </w:tcMar>
            <w:shd w:fill="F3F6FA"/>
          </w:tcPr>
          <w:p>
            <w:pPr>
              <w:spacing w:after="20" w:line="240" w:lineRule="auto"/>
            </w:pPr>
            <w:r>
              <w:rPr>
                <w:rFonts w:ascii="Arial" w:hAnsi="Arial"/>
                <w:sz w:val="17"/>
              </w:rPr>
              <w:t>Renouvellement/réinitialisation uniquement après diagnostic</w:t>
            </w:r>
          </w:p>
        </w:tc>
      </w:tr>
      <w:tr>
        <w:trPr>
          <w:cantSplit/>
        </w:trPr>
        <w:tc>
          <w:tcPr>
            <w:tcW w:type="dxa" w:w="1944"/>
            <w:vAlign w:val="center"/>
            <w:tcMar>
              <w:top w:w="90" w:type="dxa"/>
              <w:start w:w="100" w:type="dxa"/>
              <w:bottom w:w="90" w:type="dxa"/>
              <w:end w:w="100" w:type="dxa"/>
            </w:tcMar>
          </w:tcPr>
          <w:p>
            <w:pPr>
              <w:spacing w:after="20" w:line="240" w:lineRule="auto"/>
            </w:pPr>
            <w:r>
              <w:rPr>
                <w:rFonts w:ascii="Arial" w:hAnsi="Arial"/>
                <w:sz w:val="17"/>
              </w:rPr>
              <w:t>Port inattendu</w:t>
            </w:r>
          </w:p>
        </w:tc>
        <w:tc>
          <w:tcPr>
            <w:tcW w:type="dxa" w:w="2232"/>
            <w:vAlign w:val="center"/>
            <w:tcMar>
              <w:top w:w="90" w:type="dxa"/>
              <w:start w:w="100" w:type="dxa"/>
              <w:bottom w:w="90" w:type="dxa"/>
              <w:end w:w="100" w:type="dxa"/>
            </w:tcMar>
          </w:tcPr>
          <w:p>
            <w:pPr>
              <w:spacing w:after="20" w:line="240" w:lineRule="auto"/>
            </w:pPr>
            <w:r>
              <w:rPr>
                <w:rFonts w:ascii="Consolas" w:hAnsi="Consolas"/>
                <w:sz w:val="17"/>
              </w:rPr>
              <w:t>netstat -ano</w:t>
            </w:r>
            <w:r>
              <w:rPr>
                <w:rFonts w:ascii="Arial" w:hAnsi="Arial"/>
                <w:sz w:val="17"/>
              </w:rPr>
              <w:t xml:space="preserve">, </w:t>
            </w:r>
            <w:r>
              <w:rPr>
                <w:rFonts w:ascii="Consolas" w:hAnsi="Consolas"/>
                <w:sz w:val="17"/>
              </w:rPr>
              <w:t>tasklist /fi "PID eq ..."</w:t>
            </w:r>
            <w:r>
              <w:rPr>
                <w:rFonts w:ascii="Arial" w:hAnsi="Arial"/>
                <w:sz w:val="17"/>
              </w:rPr>
              <w:t>, règles pare-feu</w:t>
            </w:r>
          </w:p>
        </w:tc>
        <w:tc>
          <w:tcPr>
            <w:tcW w:type="dxa" w:w="6480"/>
            <w:vAlign w:val="center"/>
            <w:tcMar>
              <w:top w:w="90" w:type="dxa"/>
              <w:start w:w="100" w:type="dxa"/>
              <w:bottom w:w="90" w:type="dxa"/>
              <w:end w:w="100" w:type="dxa"/>
            </w:tcMar>
          </w:tcPr>
          <w:p>
            <w:pPr>
              <w:spacing w:after="20" w:line="240" w:lineRule="auto"/>
            </w:pPr>
            <w:r>
              <w:rPr>
                <w:rFonts w:ascii="Arial" w:hAnsi="Arial"/>
                <w:sz w:val="17"/>
              </w:rPr>
              <w:t>Désactivation ou règle de blocage selon politique et preuve</w:t>
            </w:r>
          </w:p>
        </w:tc>
      </w:tr>
      <w:tr>
        <w:trPr>
          <w:cantSplit/>
        </w:trPr>
        <w:tc>
          <w:tcPr>
            <w:tcW w:type="dxa" w:w="1944"/>
            <w:vAlign w:val="center"/>
            <w:tcMar>
              <w:top w:w="90" w:type="dxa"/>
              <w:start w:w="100" w:type="dxa"/>
              <w:bottom w:w="90" w:type="dxa"/>
              <w:end w:w="100" w:type="dxa"/>
            </w:tcMar>
            <w:shd w:fill="F3F6FA"/>
          </w:tcPr>
          <w:p>
            <w:pPr>
              <w:spacing w:after="20" w:line="240" w:lineRule="auto"/>
            </w:pPr>
            <w:r>
              <w:rPr>
                <w:rFonts w:ascii="Arial" w:hAnsi="Arial"/>
                <w:sz w:val="17"/>
              </w:rPr>
              <w:t>Démarrage lent</w:t>
            </w:r>
          </w:p>
        </w:tc>
        <w:tc>
          <w:tcPr>
            <w:tcW w:type="dxa" w:w="2232"/>
            <w:vAlign w:val="center"/>
            <w:tcMar>
              <w:top w:w="90" w:type="dxa"/>
              <w:start w:w="100" w:type="dxa"/>
              <w:bottom w:w="90" w:type="dxa"/>
              <w:end w:w="100" w:type="dxa"/>
            </w:tcMar>
            <w:shd w:fill="F3F6FA"/>
          </w:tcPr>
          <w:p>
            <w:pPr>
              <w:spacing w:after="20" w:line="240" w:lineRule="auto"/>
            </w:pPr>
            <w:r>
              <w:rPr>
                <w:rFonts w:ascii="Consolas" w:hAnsi="Consolas"/>
                <w:sz w:val="17"/>
              </w:rPr>
              <w:t>tasklist</w:t>
            </w:r>
            <w:r>
              <w:rPr>
                <w:rFonts w:ascii="Arial" w:hAnsi="Arial"/>
                <w:sz w:val="17"/>
              </w:rPr>
              <w:t xml:space="preserve">, </w:t>
            </w:r>
            <w:r>
              <w:rPr>
                <w:rFonts w:ascii="Consolas" w:hAnsi="Consolas"/>
                <w:sz w:val="17"/>
              </w:rPr>
              <w:t>schtasks /query</w:t>
            </w:r>
            <w:r>
              <w:rPr>
                <w:rFonts w:ascii="Arial" w:hAnsi="Arial"/>
                <w:sz w:val="17"/>
              </w:rPr>
              <w:t>, événements, pilotes</w:t>
            </w:r>
          </w:p>
        </w:tc>
        <w:tc>
          <w:tcPr>
            <w:tcW w:type="dxa" w:w="6480"/>
            <w:vAlign w:val="center"/>
            <w:tcMar>
              <w:top w:w="90" w:type="dxa"/>
              <w:start w:w="100" w:type="dxa"/>
              <w:bottom w:w="90" w:type="dxa"/>
              <w:end w:w="100" w:type="dxa"/>
            </w:tcMar>
            <w:shd w:fill="F3F6FA"/>
          </w:tcPr>
          <w:p>
            <w:pPr>
              <w:spacing w:after="20" w:line="240" w:lineRule="auto"/>
            </w:pPr>
            <w:r>
              <w:rPr>
                <w:rFonts w:ascii="Arial" w:hAnsi="Arial"/>
                <w:sz w:val="17"/>
              </w:rPr>
              <w:t>Désactiver une entrée uniquement après validation de son rôle</w:t>
            </w:r>
          </w:p>
        </w:tc>
      </w:tr>
      <w:tr>
        <w:trPr>
          <w:cantSplit/>
        </w:trPr>
        <w:tc>
          <w:tcPr>
            <w:tcW w:type="dxa" w:w="1944"/>
            <w:vAlign w:val="center"/>
            <w:tcMar>
              <w:top w:w="90" w:type="dxa"/>
              <w:start w:w="100" w:type="dxa"/>
              <w:bottom w:w="90" w:type="dxa"/>
              <w:end w:w="100" w:type="dxa"/>
            </w:tcMar>
          </w:tcPr>
          <w:p>
            <w:pPr>
              <w:spacing w:after="20" w:line="240" w:lineRule="auto"/>
            </w:pPr>
            <w:r>
              <w:rPr>
                <w:rFonts w:ascii="Arial" w:hAnsi="Arial"/>
                <w:sz w:val="17"/>
              </w:rPr>
              <w:t>Suspicion de droits excessifs</w:t>
            </w:r>
          </w:p>
        </w:tc>
        <w:tc>
          <w:tcPr>
            <w:tcW w:type="dxa" w:w="2232"/>
            <w:vAlign w:val="center"/>
            <w:tcMar>
              <w:top w:w="90" w:type="dxa"/>
              <w:start w:w="100" w:type="dxa"/>
              <w:bottom w:w="90" w:type="dxa"/>
              <w:end w:w="100" w:type="dxa"/>
            </w:tcMar>
          </w:tcPr>
          <w:p>
            <w:pPr>
              <w:spacing w:after="20" w:line="240" w:lineRule="auto"/>
            </w:pPr>
            <w:r>
              <w:rPr>
                <w:rFonts w:ascii="Consolas" w:hAnsi="Consolas"/>
                <w:sz w:val="17"/>
              </w:rPr>
              <w:t>whoami /all</w:t>
            </w:r>
            <w:r>
              <w:rPr>
                <w:rFonts w:ascii="Arial" w:hAnsi="Arial"/>
                <w:sz w:val="17"/>
              </w:rPr>
              <w:t xml:space="preserve">, </w:t>
            </w:r>
            <w:r>
              <w:rPr>
                <w:rFonts w:ascii="Consolas" w:hAnsi="Consolas"/>
                <w:sz w:val="17"/>
              </w:rPr>
              <w:t>net localgroup</w:t>
            </w:r>
            <w:r>
              <w:rPr>
                <w:rFonts w:ascii="Arial" w:hAnsi="Arial"/>
                <w:sz w:val="17"/>
              </w:rPr>
              <w:t xml:space="preserve">, </w:t>
            </w:r>
            <w:r>
              <w:rPr>
                <w:rFonts w:ascii="Consolas" w:hAnsi="Consolas"/>
                <w:sz w:val="17"/>
              </w:rPr>
              <w:t>gpresult /r</w:t>
            </w:r>
          </w:p>
        </w:tc>
        <w:tc>
          <w:tcPr>
            <w:tcW w:type="dxa" w:w="6480"/>
            <w:vAlign w:val="center"/>
            <w:tcMar>
              <w:top w:w="90" w:type="dxa"/>
              <w:start w:w="100" w:type="dxa"/>
              <w:bottom w:w="90" w:type="dxa"/>
              <w:end w:w="100" w:type="dxa"/>
            </w:tcMar>
          </w:tcPr>
          <w:p>
            <w:pPr>
              <w:spacing w:after="20" w:line="240" w:lineRule="auto"/>
            </w:pPr>
            <w:r>
              <w:rPr>
                <w:rFonts w:ascii="Arial" w:hAnsi="Arial"/>
                <w:sz w:val="17"/>
              </w:rPr>
              <w:t>Ajuster via procédure contrôlée et politique d’entreprise</w:t>
            </w:r>
          </w:p>
        </w:tc>
      </w:tr>
      <w:tr>
        <w:trPr>
          <w:cantSplit/>
        </w:trPr>
        <w:tc>
          <w:tcPr>
            <w:tcW w:type="dxa" w:w="1944"/>
            <w:vAlign w:val="center"/>
            <w:tcMar>
              <w:top w:w="90" w:type="dxa"/>
              <w:start w:w="100" w:type="dxa"/>
              <w:bottom w:w="90" w:type="dxa"/>
              <w:end w:w="100" w:type="dxa"/>
            </w:tcMar>
            <w:shd w:fill="F3F6FA"/>
          </w:tcPr>
          <w:p>
            <w:pPr>
              <w:spacing w:after="20" w:line="240" w:lineRule="auto"/>
            </w:pPr>
            <w:r>
              <w:rPr>
                <w:rFonts w:ascii="Arial" w:hAnsi="Arial"/>
                <w:sz w:val="17"/>
              </w:rPr>
              <w:t>Dysfonctionnement d’un pilote</w:t>
            </w:r>
          </w:p>
        </w:tc>
        <w:tc>
          <w:tcPr>
            <w:tcW w:type="dxa" w:w="2232"/>
            <w:vAlign w:val="center"/>
            <w:tcMar>
              <w:top w:w="90" w:type="dxa"/>
              <w:start w:w="100" w:type="dxa"/>
              <w:bottom w:w="90" w:type="dxa"/>
              <w:end w:w="100" w:type="dxa"/>
            </w:tcMar>
            <w:shd w:fill="F3F6FA"/>
          </w:tcPr>
          <w:p>
            <w:pPr>
              <w:spacing w:after="20" w:line="240" w:lineRule="auto"/>
            </w:pPr>
            <w:r>
              <w:rPr>
                <w:rFonts w:ascii="Consolas" w:hAnsi="Consolas"/>
                <w:sz w:val="17"/>
              </w:rPr>
              <w:t>driverquery</w:t>
            </w:r>
            <w:r>
              <w:rPr>
                <w:rFonts w:ascii="Arial" w:hAnsi="Arial"/>
                <w:sz w:val="17"/>
              </w:rPr>
              <w:t xml:space="preserve">, </w:t>
            </w:r>
            <w:r>
              <w:rPr>
                <w:rFonts w:ascii="Consolas" w:hAnsi="Consolas"/>
                <w:sz w:val="17"/>
              </w:rPr>
              <w:t>pnputil /enum-drivers</w:t>
            </w:r>
            <w:r>
              <w:rPr>
                <w:rFonts w:ascii="Arial" w:hAnsi="Arial"/>
                <w:sz w:val="17"/>
              </w:rPr>
              <w:t>, événements</w:t>
            </w:r>
          </w:p>
        </w:tc>
        <w:tc>
          <w:tcPr>
            <w:tcW w:type="dxa" w:w="6480"/>
            <w:vAlign w:val="center"/>
            <w:tcMar>
              <w:top w:w="90" w:type="dxa"/>
              <w:start w:w="100" w:type="dxa"/>
              <w:bottom w:w="90" w:type="dxa"/>
              <w:end w:w="100" w:type="dxa"/>
            </w:tcMar>
            <w:shd w:fill="F3F6FA"/>
          </w:tcPr>
          <w:p>
            <w:pPr>
              <w:spacing w:after="20" w:line="240" w:lineRule="auto"/>
            </w:pPr>
            <w:r>
              <w:rPr>
                <w:rFonts w:ascii="Arial" w:hAnsi="Arial"/>
                <w:sz w:val="17"/>
              </w:rPr>
              <w:t>Mise à jour/retour arrière depuis source validée</w:t>
            </w:r>
          </w:p>
        </w:tc>
      </w:tr>
    </w:tbl>
    <w:p>
      <w:pPr>
        <w:spacing w:after="40"/>
      </w:pPr>
    </w:p>
    <w:p>
      <w:r>
        <w:rPr>
          <w:rFonts w:ascii="Arial" w:hAnsi="Arial"/>
        </w:rPr>
        <w:t>Ce tableau oriente les vérifications ; il ne remplace pas l’analyse du poste et de son contexte.</w:t>
      </w:r>
    </w:p>
    <w:p>
      <w:pPr>
        <w:pStyle w:val="Heading1"/>
      </w:pPr>
      <w:r>
        <w:rPr>
          <w:rFonts w:ascii="Arial" w:hAnsi="Arial"/>
        </w:rPr>
        <w:t>13. Aide-mémoire des commandes</w:t>
      </w:r>
    </w:p>
    <w:p>
      <w:pPr>
        <w:pStyle w:val="Heading2"/>
      </w:pPr>
      <w:r>
        <w:rPr>
          <w:rFonts w:ascii="Arial" w:hAnsi="Arial"/>
        </w:rPr>
        <w:t>Aide et contexte</w:t>
      </w:r>
    </w:p>
    <w:p>
      <w:pPr>
        <w:keepLines/>
        <w:spacing w:after="0" w:line="240" w:lineRule="auto"/>
        <w:ind w:left="230" w:right="86"/>
        <w:shd w:fill="F2F4F7"/>
      </w:pPr>
      <w:r>
        <w:rPr>
          <w:rFonts w:ascii="Consolas" w:hAnsi="Consolas"/>
          <w:color w:val="1E2D3C"/>
          <w:sz w:val="17"/>
        </w:rPr>
        <w:t>help</w:t>
      </w:r>
    </w:p>
    <w:p>
      <w:pPr>
        <w:keepLines/>
        <w:spacing w:after="0" w:line="240" w:lineRule="auto"/>
        <w:ind w:left="230" w:right="86"/>
        <w:shd w:fill="F2F4F7"/>
      </w:pPr>
      <w:r>
        <w:rPr>
          <w:rFonts w:ascii="Consolas" w:hAnsi="Consolas"/>
          <w:color w:val="1E2D3C"/>
          <w:sz w:val="17"/>
        </w:rPr>
        <w:t>commande /?</w:t>
      </w:r>
    </w:p>
    <w:p>
      <w:pPr>
        <w:keepLines/>
        <w:spacing w:after="0" w:line="240" w:lineRule="auto"/>
        <w:ind w:left="230" w:right="86"/>
        <w:shd w:fill="F2F4F7"/>
      </w:pPr>
      <w:r>
        <w:rPr>
          <w:rFonts w:ascii="Consolas" w:hAnsi="Consolas"/>
          <w:color w:val="1E2D3C"/>
          <w:sz w:val="17"/>
        </w:rPr>
        <w:t>ver</w:t>
      </w:r>
    </w:p>
    <w:p>
      <w:pPr>
        <w:keepLines/>
        <w:spacing w:after="0" w:line="240" w:lineRule="auto"/>
        <w:ind w:left="230" w:right="86"/>
        <w:shd w:fill="F2F4F7"/>
      </w:pPr>
      <w:r>
        <w:rPr>
          <w:rFonts w:ascii="Consolas" w:hAnsi="Consolas"/>
          <w:color w:val="1E2D3C"/>
          <w:sz w:val="17"/>
        </w:rPr>
        <w:t>systeminfo</w:t>
      </w:r>
    </w:p>
    <w:p>
      <w:pPr>
        <w:keepLines/>
        <w:spacing w:after="0" w:line="240" w:lineRule="auto"/>
        <w:ind w:left="230" w:right="86"/>
        <w:shd w:fill="F2F4F7"/>
      </w:pPr>
      <w:r>
        <w:rPr>
          <w:rFonts w:ascii="Consolas" w:hAnsi="Consolas"/>
          <w:color w:val="1E2D3C"/>
          <w:sz w:val="17"/>
        </w:rPr>
        <w:t>hostname</w:t>
      </w:r>
    </w:p>
    <w:p>
      <w:pPr>
        <w:keepLines/>
        <w:spacing w:after="0" w:line="240" w:lineRule="auto"/>
        <w:ind w:left="230" w:right="86"/>
        <w:shd w:fill="F2F4F7"/>
      </w:pPr>
      <w:r>
        <w:rPr>
          <w:rFonts w:ascii="Consolas" w:hAnsi="Consolas"/>
          <w:color w:val="1E2D3C"/>
          <w:sz w:val="17"/>
        </w:rPr>
        <w:t>whoami /all</w:t>
      </w:r>
    </w:p>
    <w:p>
      <w:pPr>
        <w:pStyle w:val="Heading2"/>
      </w:pPr>
      <w:r>
        <w:rPr>
          <w:rFonts w:ascii="Arial" w:hAnsi="Arial"/>
        </w:rPr>
        <w:t>Stockage et intégrité</w:t>
      </w:r>
    </w:p>
    <w:p>
      <w:pPr>
        <w:keepLines/>
        <w:spacing w:after="0" w:line="240" w:lineRule="auto"/>
        <w:ind w:left="230" w:right="86"/>
        <w:shd w:fill="F2F4F7"/>
      </w:pPr>
      <w:r>
        <w:rPr>
          <w:rFonts w:ascii="Consolas" w:hAnsi="Consolas"/>
          <w:color w:val="1E2D3C"/>
          <w:sz w:val="17"/>
        </w:rPr>
        <w:t>fsutil volume diskfree C:</w:t>
      </w:r>
    </w:p>
    <w:p>
      <w:pPr>
        <w:keepLines/>
        <w:spacing w:after="0" w:line="240" w:lineRule="auto"/>
        <w:ind w:left="230" w:right="86"/>
        <w:shd w:fill="F2F4F7"/>
      </w:pPr>
      <w:r>
        <w:rPr>
          <w:rFonts w:ascii="Consolas" w:hAnsi="Consolas"/>
          <w:color w:val="1E2D3C"/>
          <w:sz w:val="17"/>
        </w:rPr>
        <w:t>chkdsk C: /scan</w:t>
      </w:r>
    </w:p>
    <w:p>
      <w:pPr>
        <w:keepLines/>
        <w:spacing w:after="0" w:line="240" w:lineRule="auto"/>
        <w:ind w:left="230" w:right="86"/>
        <w:shd w:fill="F2F4F7"/>
      </w:pPr>
      <w:r>
        <w:rPr>
          <w:rFonts w:ascii="Consolas" w:hAnsi="Consolas"/>
          <w:color w:val="1E2D3C"/>
          <w:sz w:val="17"/>
        </w:rPr>
        <w:t>manage-bde -status</w:t>
      </w:r>
    </w:p>
    <w:p>
      <w:pPr>
        <w:keepLines/>
        <w:spacing w:after="0" w:line="240" w:lineRule="auto"/>
        <w:ind w:left="230" w:right="86"/>
        <w:shd w:fill="F2F4F7"/>
      </w:pPr>
      <w:r>
        <w:rPr>
          <w:rFonts w:ascii="Consolas" w:hAnsi="Consolas"/>
          <w:color w:val="1E2D3C"/>
          <w:sz w:val="17"/>
        </w:rPr>
        <w:t>dism /online /cleanup-image /scanhealth</w:t>
      </w:r>
    </w:p>
    <w:p>
      <w:pPr>
        <w:keepLines/>
        <w:spacing w:after="0" w:line="240" w:lineRule="auto"/>
        <w:ind w:left="230" w:right="86"/>
        <w:shd w:fill="F2F4F7"/>
      </w:pPr>
      <w:r>
        <w:rPr>
          <w:rFonts w:ascii="Consolas" w:hAnsi="Consolas"/>
          <w:color w:val="1E2D3C"/>
          <w:sz w:val="17"/>
        </w:rPr>
        <w:t>sfc /verifyonly</w:t>
      </w:r>
    </w:p>
    <w:p>
      <w:pPr>
        <w:pStyle w:val="Heading2"/>
      </w:pPr>
      <w:r>
        <w:rPr>
          <w:rFonts w:ascii="Arial" w:hAnsi="Arial"/>
        </w:rPr>
        <w:t>Comptes, services et tâches</w:t>
      </w:r>
    </w:p>
    <w:p>
      <w:pPr>
        <w:keepLines/>
        <w:spacing w:after="0" w:line="240" w:lineRule="auto"/>
        <w:ind w:left="230" w:right="86"/>
        <w:shd w:fill="F2F4F7"/>
      </w:pPr>
      <w:r>
        <w:rPr>
          <w:rFonts w:ascii="Consolas" w:hAnsi="Consolas"/>
          <w:color w:val="1E2D3C"/>
          <w:sz w:val="17"/>
        </w:rPr>
        <w:t>net user</w:t>
      </w:r>
    </w:p>
    <w:p>
      <w:pPr>
        <w:keepLines/>
        <w:spacing w:after="0" w:line="240" w:lineRule="auto"/>
        <w:ind w:left="230" w:right="86"/>
        <w:shd w:fill="F2F4F7"/>
      </w:pPr>
      <w:r>
        <w:rPr>
          <w:rFonts w:ascii="Consolas" w:hAnsi="Consolas"/>
          <w:color w:val="1E2D3C"/>
          <w:sz w:val="17"/>
        </w:rPr>
        <w:t>net localgroup</w:t>
      </w:r>
    </w:p>
    <w:p>
      <w:pPr>
        <w:keepLines/>
        <w:spacing w:after="0" w:line="240" w:lineRule="auto"/>
        <w:ind w:left="230" w:right="86"/>
        <w:shd w:fill="F2F4F7"/>
      </w:pPr>
      <w:r>
        <w:rPr>
          <w:rFonts w:ascii="Consolas" w:hAnsi="Consolas"/>
          <w:color w:val="1E2D3C"/>
          <w:sz w:val="17"/>
        </w:rPr>
        <w:t>gpresult /r</w:t>
      </w:r>
    </w:p>
    <w:p>
      <w:pPr>
        <w:keepLines/>
        <w:spacing w:after="0" w:line="240" w:lineRule="auto"/>
        <w:ind w:left="230" w:right="86"/>
        <w:shd w:fill="F2F4F7"/>
      </w:pPr>
      <w:r>
        <w:rPr>
          <w:rFonts w:ascii="Consolas" w:hAnsi="Consolas"/>
          <w:color w:val="1E2D3C"/>
          <w:sz w:val="17"/>
        </w:rPr>
        <w:t>auditpol /get /category:*</w:t>
      </w:r>
    </w:p>
    <w:p>
      <w:pPr>
        <w:keepLines/>
        <w:spacing w:after="0" w:line="240" w:lineRule="auto"/>
        <w:ind w:left="230" w:right="86"/>
        <w:shd w:fill="F2F4F7"/>
      </w:pPr>
      <w:r>
        <w:rPr>
          <w:rFonts w:ascii="Consolas" w:hAnsi="Consolas"/>
          <w:color w:val="1E2D3C"/>
          <w:sz w:val="17"/>
        </w:rPr>
        <w:t>sc query type= service state= all</w:t>
      </w:r>
    </w:p>
    <w:p>
      <w:pPr>
        <w:keepLines/>
        <w:spacing w:after="0" w:line="240" w:lineRule="auto"/>
        <w:ind w:left="230" w:right="86"/>
        <w:shd w:fill="F2F4F7"/>
      </w:pPr>
      <w:r>
        <w:rPr>
          <w:rFonts w:ascii="Consolas" w:hAnsi="Consolas"/>
          <w:color w:val="1E2D3C"/>
          <w:sz w:val="17"/>
        </w:rPr>
        <w:t>tasklist /svc</w:t>
      </w:r>
    </w:p>
    <w:p>
      <w:pPr>
        <w:keepLines/>
        <w:spacing w:after="0" w:line="240" w:lineRule="auto"/>
        <w:ind w:left="230" w:right="86"/>
        <w:shd w:fill="F2F4F7"/>
      </w:pPr>
      <w:r>
        <w:rPr>
          <w:rFonts w:ascii="Consolas" w:hAnsi="Consolas"/>
          <w:color w:val="1E2D3C"/>
          <w:sz w:val="17"/>
        </w:rPr>
        <w:t>schtasks /query /fo LIST /v</w:t>
      </w:r>
    </w:p>
    <w:p>
      <w:pPr>
        <w:pStyle w:val="Heading2"/>
      </w:pPr>
      <w:r>
        <w:rPr>
          <w:rFonts w:ascii="Arial" w:hAnsi="Arial"/>
        </w:rPr>
        <w:t>Pilotes et réseau</w:t>
      </w:r>
    </w:p>
    <w:p>
      <w:pPr>
        <w:keepLines/>
        <w:spacing w:after="0" w:line="240" w:lineRule="auto"/>
        <w:ind w:left="230" w:right="86"/>
        <w:shd w:fill="F2F4F7"/>
      </w:pPr>
      <w:r>
        <w:rPr>
          <w:rFonts w:ascii="Consolas" w:hAnsi="Consolas"/>
          <w:color w:val="1E2D3C"/>
          <w:sz w:val="17"/>
        </w:rPr>
        <w:t>driverquery /v /fo csv</w:t>
      </w:r>
    </w:p>
    <w:p>
      <w:pPr>
        <w:keepLines/>
        <w:spacing w:after="0" w:line="240" w:lineRule="auto"/>
        <w:ind w:left="230" w:right="86"/>
        <w:shd w:fill="F2F4F7"/>
      </w:pPr>
      <w:r>
        <w:rPr>
          <w:rFonts w:ascii="Consolas" w:hAnsi="Consolas"/>
          <w:color w:val="1E2D3C"/>
          <w:sz w:val="17"/>
        </w:rPr>
        <w:t>pnputil /enum-drivers</w:t>
      </w:r>
    </w:p>
    <w:p>
      <w:pPr>
        <w:keepLines/>
        <w:spacing w:after="0" w:line="240" w:lineRule="auto"/>
        <w:ind w:left="230" w:right="86"/>
        <w:shd w:fill="F2F4F7"/>
      </w:pPr>
      <w:r>
        <w:rPr>
          <w:rFonts w:ascii="Consolas" w:hAnsi="Consolas"/>
          <w:color w:val="1E2D3C"/>
          <w:sz w:val="17"/>
        </w:rPr>
        <w:t>ipconfig /all</w:t>
      </w:r>
    </w:p>
    <w:p>
      <w:pPr>
        <w:keepLines/>
        <w:spacing w:after="0" w:line="240" w:lineRule="auto"/>
        <w:ind w:left="230" w:right="86"/>
        <w:shd w:fill="F2F4F7"/>
      </w:pPr>
      <w:r>
        <w:rPr>
          <w:rFonts w:ascii="Consolas" w:hAnsi="Consolas"/>
          <w:color w:val="1E2D3C"/>
          <w:sz w:val="17"/>
        </w:rPr>
        <w:t>route print</w:t>
      </w:r>
    </w:p>
    <w:p>
      <w:pPr>
        <w:keepLines/>
        <w:spacing w:after="0" w:line="240" w:lineRule="auto"/>
        <w:ind w:left="230" w:right="86"/>
        <w:shd w:fill="F2F4F7"/>
      </w:pPr>
      <w:r>
        <w:rPr>
          <w:rFonts w:ascii="Consolas" w:hAnsi="Consolas"/>
          <w:color w:val="1E2D3C"/>
          <w:sz w:val="17"/>
        </w:rPr>
        <w:t>netstat -ano</w:t>
      </w:r>
    </w:p>
    <w:p>
      <w:pPr>
        <w:keepLines/>
        <w:spacing w:after="0" w:line="240" w:lineRule="auto"/>
        <w:ind w:left="230" w:right="86"/>
        <w:shd w:fill="F2F4F7"/>
      </w:pPr>
      <w:r>
        <w:rPr>
          <w:rFonts w:ascii="Consolas" w:hAnsi="Consolas"/>
          <w:color w:val="1E2D3C"/>
          <w:sz w:val="17"/>
        </w:rPr>
        <w:t>netsh advfirewall show allprofiles</w:t>
      </w:r>
    </w:p>
    <w:p>
      <w:pPr>
        <w:pStyle w:val="Heading2"/>
      </w:pPr>
      <w:r>
        <w:rPr>
          <w:rFonts w:ascii="Arial" w:hAnsi="Arial"/>
        </w:rPr>
        <w:t>Journaux</w:t>
      </w:r>
    </w:p>
    <w:p>
      <w:pPr>
        <w:keepLines/>
        <w:spacing w:after="0" w:line="240" w:lineRule="auto"/>
        <w:ind w:left="230" w:right="86"/>
        <w:shd w:fill="F2F4F7"/>
      </w:pPr>
      <w:r>
        <w:rPr>
          <w:rFonts w:ascii="Consolas" w:hAnsi="Consolas"/>
          <w:color w:val="1E2D3C"/>
          <w:sz w:val="17"/>
        </w:rPr>
        <w:t>wevtutil el</w:t>
      </w:r>
    </w:p>
    <w:p>
      <w:pPr>
        <w:keepLines/>
        <w:spacing w:after="0" w:line="240" w:lineRule="auto"/>
        <w:ind w:left="230" w:right="86"/>
        <w:shd w:fill="F2F4F7"/>
      </w:pPr>
      <w:r>
        <w:rPr>
          <w:rFonts w:ascii="Consolas" w:hAnsi="Consolas"/>
          <w:color w:val="1E2D3C"/>
          <w:sz w:val="17"/>
        </w:rPr>
        <w:t>wevtutil qe System /c:50 /rd:true /f:text</w:t>
      </w:r>
    </w:p>
    <w:p>
      <w:pPr>
        <w:keepLines/>
        <w:spacing w:after="0" w:line="240" w:lineRule="auto"/>
        <w:ind w:left="230" w:right="86"/>
        <w:shd w:fill="F2F4F7"/>
      </w:pPr>
      <w:r>
        <w:rPr>
          <w:rFonts w:ascii="Consolas" w:hAnsi="Consolas"/>
          <w:color w:val="1E2D3C"/>
          <w:sz w:val="17"/>
        </w:rPr>
        <w:t>wevtutil qe Application /c:50 /rd:true /f:text</w:t>
      </w:r>
    </w:p>
    <w:p>
      <w:pPr>
        <w:pStyle w:val="Heading2"/>
      </w:pPr>
      <w:r>
        <w:rPr>
          <w:rFonts w:ascii="Arial" w:hAnsi="Arial"/>
        </w:rPr>
        <w:t>Réparations principales — invite administrateur</w:t>
      </w:r>
    </w:p>
    <w:p>
      <w:pPr>
        <w:keepLines/>
        <w:spacing w:after="0" w:line="240" w:lineRule="auto"/>
        <w:ind w:left="230" w:right="86"/>
        <w:shd w:fill="F2F4F7"/>
      </w:pPr>
      <w:r>
        <w:rPr>
          <w:rFonts w:ascii="Consolas" w:hAnsi="Consolas"/>
          <w:color w:val="1E2D3C"/>
          <w:sz w:val="17"/>
        </w:rPr>
        <w:t>dism /online /cleanup-image /restorehealth</w:t>
      </w:r>
    </w:p>
    <w:p>
      <w:pPr>
        <w:keepLines/>
        <w:spacing w:after="0" w:line="240" w:lineRule="auto"/>
        <w:ind w:left="230" w:right="86"/>
        <w:shd w:fill="F2F4F7"/>
      </w:pPr>
      <w:r>
        <w:rPr>
          <w:rFonts w:ascii="Consolas" w:hAnsi="Consolas"/>
          <w:color w:val="1E2D3C"/>
          <w:sz w:val="17"/>
        </w:rPr>
        <w:t>sfc /scannow</w:t>
      </w:r>
    </w:p>
    <w:p>
      <w:pPr>
        <w:keepLines/>
        <w:spacing w:after="0" w:line="240" w:lineRule="auto"/>
        <w:ind w:left="230" w:right="86"/>
        <w:shd w:fill="F2F4F7"/>
      </w:pPr>
      <w:r>
        <w:rPr>
          <w:rFonts w:ascii="Consolas" w:hAnsi="Consolas"/>
          <w:color w:val="1E2D3C"/>
          <w:sz w:val="17"/>
        </w:rPr>
        <w:t>chkdsk C: /f</w:t>
      </w:r>
    </w:p>
    <w:p>
      <w:r>
        <w:rPr>
          <w:rFonts w:ascii="Arial" w:hAnsi="Arial"/>
        </w:rPr>
        <w:t>Toujours vérifier la cible, l’aide locale, les privilèges et les effets avant les opérations de réparation.</w:t>
      </w:r>
    </w:p>
    <w:p>
      <w:pPr>
        <w:pStyle w:val="Heading1"/>
      </w:pPr>
      <w:r>
        <w:rPr>
          <w:rFonts w:ascii="Arial" w:hAnsi="Arial"/>
        </w:rPr>
        <w:t>14. Sources Microsoft</w:t>
      </w:r>
    </w:p>
    <w:p>
      <w:pPr>
        <w:spacing w:after="20" w:line="240" w:lineRule="auto"/>
      </w:pPr>
      <w:r>
        <w:rPr>
          <w:rFonts w:ascii="Arial" w:hAnsi="Arial"/>
        </w:rPr>
        <w:t>Les références ci-dessous sont des sources primaires. Les pages de référence peuvent être mises à jour ; vérifier la documentation de la version de Windows et l’aide locale avant une opération de maintenance. Avant toute publication de rapport ou capture, anonymiser les noms, adresses IP, secrets, numéros de série, noms Wi-Fi et chemins personnels ; ce cours ne contient aucune donnée issue d’un poste réel.</w:t>
      </w:r>
    </w:p>
    <w:p>
      <w:pPr>
        <w:pStyle w:val="SourceBullet"/>
        <w:spacing w:after="0"/>
      </w:pPr>
      <w:hyperlink r:id="rId9">
        <w:r>
          <w:rPr>
            <w:rFonts w:ascii="Arial" w:hAnsi="Arial"/>
            <w:color w:val="0563C1"/>
            <w:u w:val="single"/>
          </w:rPr>
          <w:t>Référence A–Z des commandes Windows</w:t>
        </w:r>
      </w:hyperlink>
      <w:r>
        <w:rPr>
          <w:rFonts w:ascii="Arial" w:hAnsi="Arial"/>
        </w:rPr>
        <w:t xml:space="preserve"> — couvre Windows 11 et Windows 10, avec aussi des commandes Server et conditionnelles.</w:t>
      </w:r>
    </w:p>
    <w:p>
      <w:pPr>
        <w:pStyle w:val="SourceBullet"/>
        <w:spacing w:after="0"/>
      </w:pPr>
      <w:hyperlink r:id="rId10">
        <w:r>
          <w:rPr>
            <w:rFonts w:ascii="Arial" w:hAnsi="Arial"/>
            <w:color w:val="0563C1"/>
            <w:u w:val="single"/>
          </w:rPr>
          <w:t>`cmd`</w:t>
        </w:r>
      </w:hyperlink>
      <w:r>
        <w:rPr>
          <w:rFonts w:ascii="Arial" w:hAnsi="Arial"/>
        </w:rPr>
        <w:t xml:space="preserve"> — paramètres de l’interpréteur de commandes.</w:t>
      </w:r>
    </w:p>
    <w:p>
      <w:pPr>
        <w:pStyle w:val="SourceBullet"/>
        <w:spacing w:after="0"/>
      </w:pPr>
      <w:hyperlink r:id="rId11">
        <w:r>
          <w:rPr>
            <w:rFonts w:ascii="Arial" w:hAnsi="Arial"/>
            <w:color w:val="0563C1"/>
            <w:u w:val="single"/>
          </w:rPr>
          <w:t>`help`</w:t>
        </w:r>
      </w:hyperlink>
      <w:r>
        <w:rPr>
          <w:rFonts w:ascii="Arial" w:hAnsi="Arial"/>
        </w:rPr>
        <w:t xml:space="preserve"> — aide disponible dans l’invite.</w:t>
      </w:r>
    </w:p>
    <w:p>
      <w:pPr>
        <w:pStyle w:val="SourceBullet"/>
        <w:spacing w:after="0"/>
      </w:pPr>
      <w:hyperlink r:id="rId12">
        <w:r>
          <w:rPr>
            <w:rFonts w:ascii="Arial" w:hAnsi="Arial"/>
            <w:color w:val="0563C1"/>
            <w:u w:val="single"/>
          </w:rPr>
          <w:t>`chkdsk`</w:t>
        </w:r>
      </w:hyperlink>
      <w:r>
        <w:rPr>
          <w:rFonts w:ascii="Arial" w:hAnsi="Arial"/>
        </w:rPr>
        <w:t xml:space="preserve"> — vérification du système de fichiers.</w:t>
      </w:r>
    </w:p>
    <w:p>
      <w:pPr>
        <w:pStyle w:val="SourceBullet"/>
        <w:spacing w:after="0"/>
      </w:pPr>
      <w:hyperlink r:id="rId13">
        <w:r>
          <w:rPr>
            <w:rFonts w:ascii="Arial" w:hAnsi="Arial"/>
            <w:color w:val="0563C1"/>
            <w:u w:val="single"/>
          </w:rPr>
          <w:t>`sfc`</w:t>
        </w:r>
      </w:hyperlink>
      <w:r>
        <w:rPr>
          <w:rFonts w:ascii="Arial" w:hAnsi="Arial"/>
        </w:rPr>
        <w:t xml:space="preserve"> — vérificateur des fichiers système.</w:t>
      </w:r>
    </w:p>
    <w:p>
      <w:pPr>
        <w:pStyle w:val="SourceBullet"/>
        <w:spacing w:after="0"/>
      </w:pPr>
      <w:hyperlink r:id="rId14">
        <w:r>
          <w:rPr>
            <w:rFonts w:ascii="Arial" w:hAnsi="Arial"/>
            <w:color w:val="0563C1"/>
            <w:u w:val="single"/>
          </w:rPr>
          <w:t>`DISM`</w:t>
        </w:r>
      </w:hyperlink>
      <w:r>
        <w:rPr>
          <w:rFonts w:ascii="Arial" w:hAnsi="Arial"/>
        </w:rPr>
        <w:t xml:space="preserve"> — gestion et maintenance des images Windows.</w:t>
      </w:r>
    </w:p>
    <w:p>
      <w:pPr>
        <w:pStyle w:val="SourceBullet"/>
        <w:spacing w:after="0"/>
      </w:pPr>
      <w:hyperlink r:id="rId15">
        <w:r>
          <w:rPr>
            <w:rFonts w:ascii="Arial" w:hAnsi="Arial"/>
            <w:color w:val="0563C1"/>
            <w:u w:val="single"/>
          </w:rPr>
          <w:t>`ipconfig`</w:t>
        </w:r>
      </w:hyperlink>
      <w:r>
        <w:rPr>
          <w:rFonts w:ascii="Arial" w:hAnsi="Arial"/>
        </w:rPr>
        <w:t xml:space="preserve"> — configuration IP et cache DNS.</w:t>
      </w:r>
    </w:p>
    <w:p>
      <w:pPr>
        <w:pStyle w:val="SourceBullet"/>
        <w:spacing w:after="0"/>
      </w:pPr>
      <w:hyperlink r:id="rId16">
        <w:r>
          <w:rPr>
            <w:rFonts w:ascii="Arial" w:hAnsi="Arial"/>
            <w:color w:val="0563C1"/>
            <w:u w:val="single"/>
          </w:rPr>
          <w:t>`netsh`</w:t>
        </w:r>
      </w:hyperlink>
      <w:r>
        <w:rPr>
          <w:rFonts w:ascii="Arial" w:hAnsi="Arial"/>
        </w:rPr>
        <w:t xml:space="preserve"> — commandes de configuration réseau.</w:t>
      </w:r>
    </w:p>
    <w:p>
      <w:pPr>
        <w:pStyle w:val="SourceBullet"/>
        <w:spacing w:after="0"/>
      </w:pPr>
      <w:hyperlink r:id="rId17">
        <w:r>
          <w:rPr>
            <w:rFonts w:ascii="Arial" w:hAnsi="Arial"/>
            <w:color w:val="0563C1"/>
            <w:u w:val="single"/>
          </w:rPr>
          <w:t>`wevtutil`</w:t>
        </w:r>
      </w:hyperlink>
      <w:r>
        <w:rPr>
          <w:rFonts w:ascii="Arial" w:hAnsi="Arial"/>
        </w:rPr>
        <w:t xml:space="preserve"> — gestion des journaux d’événements.</w:t>
      </w:r>
    </w:p>
    <w:p>
      <w:pPr>
        <w:pStyle w:val="SourceBullet"/>
        <w:spacing w:after="0"/>
      </w:pPr>
      <w:hyperlink r:id="rId18">
        <w:r>
          <w:rPr>
            <w:rFonts w:ascii="Arial" w:hAnsi="Arial"/>
            <w:color w:val="0563C1"/>
            <w:u w:val="single"/>
          </w:rPr>
          <w:t>`wmic`</w:t>
        </w:r>
      </w:hyperlink>
      <w:r>
        <w:rPr>
          <w:rFonts w:ascii="Arial" w:hAnsi="Arial"/>
        </w:rPr>
        <w:t xml:space="preserve"> — utilitaire WMIC déprécié.</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lang w:val="fr-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Bullet">
    <w:name w:val="Source Bullet"/>
    <w:basedOn w:val="ListBullet"/>
    <w:pPr>
      <w:spacing w:after="0"/>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windows-server/administration/windows-commands/windows-commands" TargetMode="External"/><Relationship Id="rId10" Type="http://schemas.openxmlformats.org/officeDocument/2006/relationships/hyperlink" Target="https://learn.microsoft.com/windows-server/administration/windows-commands/cmd" TargetMode="External"/><Relationship Id="rId11" Type="http://schemas.openxmlformats.org/officeDocument/2006/relationships/hyperlink" Target="https://learn.microsoft.com/windows-server/administration/windows-commands/help" TargetMode="External"/><Relationship Id="rId12" Type="http://schemas.openxmlformats.org/officeDocument/2006/relationships/hyperlink" Target="https://learn.microsoft.com/windows-server/administration/windows-commands/chkdsk" TargetMode="External"/><Relationship Id="rId13" Type="http://schemas.openxmlformats.org/officeDocument/2006/relationships/hyperlink" Target="https://learn.microsoft.com/windows-server/administration/windows-commands/sfc" TargetMode="External"/><Relationship Id="rId14" Type="http://schemas.openxmlformats.org/officeDocument/2006/relationships/hyperlink" Target="https://learn.microsoft.com/windows-hardware/manufacture/desktop/what-is-dism" TargetMode="External"/><Relationship Id="rId15" Type="http://schemas.openxmlformats.org/officeDocument/2006/relationships/hyperlink" Target="https://learn.microsoft.com/windows-server/administration/windows-commands/ipconfig" TargetMode="External"/><Relationship Id="rId16" Type="http://schemas.openxmlformats.org/officeDocument/2006/relationships/hyperlink" Target="https://learn.microsoft.com/windows-server/administration/windows-commands/netsh" TargetMode="External"/><Relationship Id="rId17" Type="http://schemas.openxmlformats.org/officeDocument/2006/relationships/hyperlink" Target="https://learn.microsoft.com/windows-server/administration/windows-commands/wevtutil" TargetMode="External"/><Relationship Id="rId18" Type="http://schemas.openxmlformats.org/officeDocument/2006/relationships/hyperlink" Target="https://learn.microsoft.com/windows-server/administration/windows-commands/w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et maintenance Windows avec Invite de commandes</dc:title>
  <dc:subject>Cours technique Windows 10 et Windows 11 avec cmd.exe</dc:subject>
  <dc:creator/>
  <cp:keywords>Windows, CMD, audit, maintenance, diagnostic</cp:keywords>
  <dc:description>generated by python-docx</dc:description>
  <cp:lastModifiedBy/>
  <cp:revision>1</cp:revision>
  <dcterms:created xsi:type="dcterms:W3CDTF">2013-12-23T23:15:00Z</dcterms:created>
  <dcterms:modified xsi:type="dcterms:W3CDTF">2013-12-23T23:15:00Z</dcterms:modified>
  <cp:category/>
</cp:coreProperties>
</file>