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Arial" w:hAnsi="Arial" w:eastAsia="Arial"/>
          <w:b w:val="0"/>
          <w:color w:val="5F6368"/>
          <w:sz w:val="20"/>
        </w:rPr>
        <w:t>July 16, 2026</w:t>
      </w:r>
    </w:p>
    <w:p>
      <w:pPr>
        <w:spacing w:after="160"/>
      </w:pPr>
      <w:r>
        <w:rPr>
          <w:rFonts w:ascii="Arial" w:hAnsi="Arial" w:eastAsia="Arial"/>
          <w:b/>
          <w:color w:val="202124"/>
          <w:sz w:val="36"/>
        </w:rPr>
        <w:t>Employment Offer Letter</w:t>
      </w:r>
    </w:p>
    <w:p>
      <w:pPr>
        <w:spacing w:after="140"/>
      </w:pPr>
      <w:r>
        <w:rPr>
          <w:rFonts w:ascii="Arial" w:hAnsi="Arial" w:eastAsia="Arial"/>
          <w:b/>
          <w:color w:val="202124"/>
          <w:sz w:val="22"/>
        </w:rPr>
        <w:t>Vincent Vitolo</w:t>
      </w:r>
    </w:p>
    <w:p>
      <w:pPr>
        <w:spacing w:before="0" w:after="140" w:line="276" w:lineRule="auto"/>
        <w:jc w:val="left"/>
      </w:pPr>
      <w:r>
        <w:rPr>
          <w:rFonts w:ascii="Arial" w:hAnsi="Arial" w:eastAsia="Arial"/>
          <w:b w:val="0"/>
          <w:color w:val="202124"/>
          <w:sz w:val="21"/>
        </w:rPr>
        <w:t>Dear Vincent,</w:t>
      </w:r>
    </w:p>
    <w:p>
      <w:pPr>
        <w:spacing w:before="0" w:after="120" w:line="276" w:lineRule="auto"/>
        <w:jc w:val="left"/>
      </w:pPr>
      <w:r>
        <w:rPr>
          <w:rFonts w:ascii="Arial" w:hAnsi="Arial" w:eastAsia="Arial"/>
          <w:b w:val="0"/>
          <w:color w:val="202124"/>
          <w:sz w:val="21"/>
        </w:rPr>
        <w:t>Google LLC is pleased to offer you the position of Systems Architect. Your primary work location will be Google’s New York office at 111 8th Avenue, New York, New York 10011.</w:t>
      </w:r>
    </w:p>
    <w:p>
      <w:pPr>
        <w:spacing w:before="160" w:after="80"/>
      </w:pPr>
      <w:r>
        <w:rPr>
          <w:rFonts w:ascii="Arial" w:hAnsi="Arial" w:eastAsia="Arial"/>
          <w:b/>
          <w:color w:val="1A73E8"/>
          <w:sz w:val="19"/>
        </w:rPr>
        <w:t>OFFER DETAILS</w:t>
      </w:r>
    </w:p>
    <w:tbl>
      <w:tblPr>
        <w:tblW w:type="auto" w:w="0"/>
        <w:jc w:val="center"/>
        <w:tblLayout w:type="fixed"/>
        <w:tblLook w:firstColumn="1" w:firstRow="1" w:lastColumn="0" w:lastRow="0" w:noHBand="0" w:noVBand="1" w:val="04A0"/>
      </w:tblPr>
      <w:tblGrid>
        <w:gridCol w:w="2160"/>
        <w:gridCol w:w="7992"/>
      </w:tblGrid>
      <w:tr>
        <w:tc>
          <w:tcPr>
            <w:tcW w:type="dxa" w:w="2160"/>
            <w:tcMar>
              <w:top w:w="90" w:type="dxa"/>
              <w:start w:w="140" w:type="dxa"/>
              <w:bottom w:w="90" w:type="dxa"/>
              <w:end w:w="140" w:type="dxa"/>
            </w:tcMar>
            <w:vAlign w:val="center"/>
            <w:tcBorders>
              <w:top w:val="single" w:sz="4" w:color="DADCE0"/>
              <w:left w:val="single" w:sz="4" w:color="DADCE0"/>
              <w:bottom w:val="single" w:sz="4" w:color="DADCE0"/>
              <w:right w:val="single" w:sz="4" w:color="DADCE0"/>
            </w:tcBorders>
            <w:shd w:fill="F8F9FA"/>
          </w:tcPr>
          <w:p>
            <w:pPr>
              <w:spacing w:after="0"/>
            </w:pPr>
            <w:r>
              <w:rPr>
                <w:rFonts w:ascii="Arial" w:hAnsi="Arial" w:eastAsia="Arial"/>
                <w:b/>
                <w:color w:val="202124"/>
                <w:sz w:val="18"/>
              </w:rPr>
              <w:t>Position</w:t>
            </w:r>
          </w:p>
        </w:tc>
        <w:tc>
          <w:tcPr>
            <w:tcW w:type="dxa" w:w="7992"/>
            <w:tcMar>
              <w:top w:w="90" w:type="dxa"/>
              <w:start w:w="140" w:type="dxa"/>
              <w:bottom w:w="90" w:type="dxa"/>
              <w:end w:w="140" w:type="dxa"/>
            </w:tcMar>
            <w:vAlign w:val="center"/>
            <w:tcBorders>
              <w:top w:val="single" w:sz="4" w:color="DADCE0"/>
              <w:left w:val="single" w:sz="4" w:color="DADCE0"/>
              <w:bottom w:val="single" w:sz="4" w:color="DADCE0"/>
              <w:right w:val="single" w:sz="4" w:color="DADCE0"/>
            </w:tcBorders>
            <w:shd w:fill="F8F9FA"/>
          </w:tcPr>
          <w:p>
            <w:pPr>
              <w:spacing w:after="0"/>
            </w:pPr>
            <w:r>
              <w:rPr>
                <w:rFonts w:ascii="Arial" w:hAnsi="Arial" w:eastAsia="Arial"/>
                <w:b w:val="0"/>
                <w:color w:val="202124"/>
                <w:sz w:val="18"/>
              </w:rPr>
              <w:t>Systems Architect</w:t>
            </w:r>
          </w:p>
        </w:tc>
      </w:tr>
      <w:tr>
        <w:tc>
          <w:tcPr>
            <w:tcW w:type="dxa" w:w="2160"/>
            <w:tcMar>
              <w:top w:w="90" w:type="dxa"/>
              <w:start w:w="140" w:type="dxa"/>
              <w:bottom w:w="90" w:type="dxa"/>
              <w:end w:w="140" w:type="dxa"/>
            </w:tcMar>
            <w:vAlign w:val="center"/>
            <w:tcBorders>
              <w:top w:val="single" w:sz="4" w:color="DADCE0"/>
              <w:left w:val="single" w:sz="4" w:color="DADCE0"/>
              <w:bottom w:val="single" w:sz="4" w:color="DADCE0"/>
              <w:right w:val="single" w:sz="4" w:color="DADCE0"/>
            </w:tcBorders>
          </w:tcPr>
          <w:p>
            <w:pPr>
              <w:spacing w:after="0"/>
            </w:pPr>
            <w:r>
              <w:rPr>
                <w:rFonts w:ascii="Arial" w:hAnsi="Arial" w:eastAsia="Arial"/>
                <w:b/>
                <w:color w:val="202124"/>
                <w:sz w:val="18"/>
              </w:rPr>
              <w:t>Start Date</w:t>
            </w:r>
          </w:p>
        </w:tc>
        <w:tc>
          <w:tcPr>
            <w:tcW w:type="dxa" w:w="7992"/>
            <w:tcMar>
              <w:top w:w="90" w:type="dxa"/>
              <w:start w:w="140" w:type="dxa"/>
              <w:bottom w:w="90" w:type="dxa"/>
              <w:end w:w="140" w:type="dxa"/>
            </w:tcMar>
            <w:vAlign w:val="center"/>
            <w:tcBorders>
              <w:top w:val="single" w:sz="4" w:color="DADCE0"/>
              <w:left w:val="single" w:sz="4" w:color="DADCE0"/>
              <w:bottom w:val="single" w:sz="4" w:color="DADCE0"/>
              <w:right w:val="single" w:sz="4" w:color="DADCE0"/>
            </w:tcBorders>
          </w:tcPr>
          <w:p>
            <w:pPr>
              <w:spacing w:after="0"/>
            </w:pPr>
            <w:r>
              <w:rPr>
                <w:rFonts w:ascii="Arial" w:hAnsi="Arial" w:eastAsia="Arial"/>
                <w:b w:val="0"/>
                <w:color w:val="202124"/>
                <w:sz w:val="18"/>
              </w:rPr>
              <w:t>August 11, 2026</w:t>
            </w:r>
          </w:p>
        </w:tc>
      </w:tr>
      <w:tr>
        <w:tc>
          <w:tcPr>
            <w:tcW w:type="dxa" w:w="2160"/>
            <w:tcMar>
              <w:top w:w="90" w:type="dxa"/>
              <w:start w:w="140" w:type="dxa"/>
              <w:bottom w:w="90" w:type="dxa"/>
              <w:end w:w="140" w:type="dxa"/>
            </w:tcMar>
            <w:vAlign w:val="center"/>
            <w:tcBorders>
              <w:top w:val="single" w:sz="4" w:color="DADCE0"/>
              <w:left w:val="single" w:sz="4" w:color="DADCE0"/>
              <w:bottom w:val="single" w:sz="4" w:color="DADCE0"/>
              <w:right w:val="single" w:sz="4" w:color="DADCE0"/>
            </w:tcBorders>
            <w:shd w:fill="F8F9FA"/>
          </w:tcPr>
          <w:p>
            <w:pPr>
              <w:spacing w:after="0"/>
            </w:pPr>
            <w:r>
              <w:rPr>
                <w:rFonts w:ascii="Arial" w:hAnsi="Arial" w:eastAsia="Arial"/>
                <w:b/>
                <w:color w:val="202124"/>
                <w:sz w:val="18"/>
              </w:rPr>
              <w:t>Annual Salary</w:t>
            </w:r>
          </w:p>
        </w:tc>
        <w:tc>
          <w:tcPr>
            <w:tcW w:type="dxa" w:w="7992"/>
            <w:tcMar>
              <w:top w:w="90" w:type="dxa"/>
              <w:start w:w="140" w:type="dxa"/>
              <w:bottom w:w="90" w:type="dxa"/>
              <w:end w:w="140" w:type="dxa"/>
            </w:tcMar>
            <w:vAlign w:val="center"/>
            <w:tcBorders>
              <w:top w:val="single" w:sz="4" w:color="DADCE0"/>
              <w:left w:val="single" w:sz="4" w:color="DADCE0"/>
              <w:bottom w:val="single" w:sz="4" w:color="DADCE0"/>
              <w:right w:val="single" w:sz="4" w:color="DADCE0"/>
            </w:tcBorders>
            <w:shd w:fill="F8F9FA"/>
          </w:tcPr>
          <w:p>
            <w:pPr>
              <w:spacing w:after="0"/>
            </w:pPr>
            <w:r>
              <w:rPr>
                <w:rFonts w:ascii="Arial" w:hAnsi="Arial" w:eastAsia="Arial"/>
                <w:b w:val="0"/>
                <w:color w:val="202124"/>
                <w:sz w:val="18"/>
              </w:rPr>
              <w:t>$367,000, paid in accordance with Google’s regular payroll practices and subject to applicable withholdings and deductions.</w:t>
            </w:r>
          </w:p>
        </w:tc>
      </w:tr>
      <w:tr>
        <w:tc>
          <w:tcPr>
            <w:tcW w:type="dxa" w:w="2160"/>
            <w:tcMar>
              <w:top w:w="90" w:type="dxa"/>
              <w:start w:w="140" w:type="dxa"/>
              <w:bottom w:w="90" w:type="dxa"/>
              <w:end w:w="140" w:type="dxa"/>
            </w:tcMar>
            <w:vAlign w:val="center"/>
            <w:tcBorders>
              <w:top w:val="single" w:sz="4" w:color="DADCE0"/>
              <w:left w:val="single" w:sz="4" w:color="DADCE0"/>
              <w:bottom w:val="single" w:sz="4" w:color="DADCE0"/>
              <w:right w:val="single" w:sz="4" w:color="DADCE0"/>
            </w:tcBorders>
          </w:tcPr>
          <w:p>
            <w:pPr>
              <w:spacing w:after="0"/>
            </w:pPr>
            <w:r>
              <w:rPr>
                <w:rFonts w:ascii="Arial" w:hAnsi="Arial" w:eastAsia="Arial"/>
                <w:b/>
                <w:color w:val="202124"/>
                <w:sz w:val="18"/>
              </w:rPr>
              <w:t>Benefits</w:t>
            </w:r>
          </w:p>
        </w:tc>
        <w:tc>
          <w:tcPr>
            <w:tcW w:type="dxa" w:w="7992"/>
            <w:tcMar>
              <w:top w:w="90" w:type="dxa"/>
              <w:start w:w="140" w:type="dxa"/>
              <w:bottom w:w="90" w:type="dxa"/>
              <w:end w:w="140" w:type="dxa"/>
            </w:tcMar>
            <w:vAlign w:val="center"/>
            <w:tcBorders>
              <w:top w:val="single" w:sz="4" w:color="DADCE0"/>
              <w:left w:val="single" w:sz="4" w:color="DADCE0"/>
              <w:bottom w:val="single" w:sz="4" w:color="DADCE0"/>
              <w:right w:val="single" w:sz="4" w:color="DADCE0"/>
            </w:tcBorders>
          </w:tcPr>
          <w:p>
            <w:pPr>
              <w:spacing w:after="0"/>
            </w:pPr>
            <w:r>
              <w:rPr>
                <w:rFonts w:ascii="Arial" w:hAnsi="Arial" w:eastAsia="Arial"/>
                <w:b w:val="0"/>
                <w:color w:val="202124"/>
                <w:sz w:val="18"/>
              </w:rPr>
              <w:t>Google will cover 100% of the employee premium for medical, dental, and vision coverage; provide unlimited paid time off; and match eligible 401(k) contributions up to 10% of eligible compensation, subject to applicable plan terms.</w:t>
            </w:r>
          </w:p>
        </w:tc>
      </w:tr>
    </w:tbl>
    <w:p>
      <w:pPr>
        <w:spacing w:before="160" w:after="80"/>
      </w:pPr>
      <w:r>
        <w:rPr>
          <w:rFonts w:ascii="Arial" w:hAnsi="Arial" w:eastAsia="Arial"/>
          <w:b/>
          <w:color w:val="1A73E8"/>
          <w:sz w:val="19"/>
        </w:rPr>
        <w:t>EQUAL EMPLOYMENT OPPORTUNITY</w:t>
      </w:r>
    </w:p>
    <w:p>
      <w:pPr>
        <w:spacing w:before="0" w:after="120" w:line="276" w:lineRule="auto"/>
        <w:jc w:val="left"/>
      </w:pPr>
      <w:r>
        <w:rPr>
          <w:rFonts w:ascii="Arial" w:hAnsi="Arial" w:eastAsia="Arial"/>
          <w:b w:val="0"/>
          <w:color w:val="202124"/>
          <w:sz w:val="21"/>
        </w:rPr>
        <w:t>Google provides equal employment opportunity to all employees and applicants and prohibits discrimination on the basis of any characteristic protected by applicable law.</w:t>
      </w:r>
    </w:p>
    <w:p>
      <w:pPr>
        <w:spacing w:before="160" w:after="80"/>
      </w:pPr>
      <w:r>
        <w:rPr>
          <w:rFonts w:ascii="Arial" w:hAnsi="Arial" w:eastAsia="Arial"/>
          <w:b/>
          <w:color w:val="1A73E8"/>
          <w:sz w:val="19"/>
        </w:rPr>
        <w:t>ACCEPTANCE</w:t>
      </w:r>
    </w:p>
    <w:p>
      <w:pPr>
        <w:spacing w:before="0" w:after="140" w:line="276" w:lineRule="auto"/>
        <w:jc w:val="left"/>
      </w:pPr>
      <w:r>
        <w:rPr>
          <w:rFonts w:ascii="Arial" w:hAnsi="Arial" w:eastAsia="Arial"/>
          <w:b w:val="0"/>
          <w:color w:val="202124"/>
          <w:sz w:val="21"/>
        </w:rPr>
        <w:t>This offer will remain open through July 25, 2026. To accept, please sign and date below and return a copy of this letter to Google.</w:t>
      </w:r>
    </w:p>
    <w:tbl>
      <w:tblPr>
        <w:tblW w:type="auto" w:w="0"/>
        <w:jc w:val="left"/>
        <w:tblLayout w:type="fixed"/>
        <w:tblLook w:firstColumn="1" w:firstRow="1" w:lastColumn="0" w:lastRow="0" w:noHBand="0" w:noVBand="1" w:val="04A0"/>
      </w:tblPr>
      <w:tblGrid>
        <w:gridCol w:w="9072"/>
      </w:tblGrid>
      <w:tr>
        <w:tc>
          <w:tcPr>
            <w:tcW w:type="dxa" w:w="9994"/>
            <w:tcBorders>
              <w:top w:val="nil"/>
              <w:left w:val="nil"/>
              <w:bottom w:val="nil"/>
              <w:right w:val="nil"/>
            </w:tcBorders>
            <w:tcMar>
              <w:top w:w="60" w:type="dxa"/>
              <w:start w:w="0" w:type="dxa"/>
              <w:bottom w:w="60" w:type="dxa"/>
              <w:end w:w="140" w:type="dxa"/>
            </w:tcMar>
          </w:tcPr>
          <w:p>
            <w:pPr>
              <w:spacing w:after="20"/>
            </w:pPr>
            <w:r>
              <w:rPr>
                <w:rFonts w:ascii="Arial" w:hAnsi="Arial" w:eastAsia="Arial"/>
                <w:b/>
                <w:color w:val="202124"/>
                <w:sz w:val="21"/>
              </w:rPr>
              <w:t>Accepted and Agreed:</w:t>
            </w:r>
          </w:p>
        </w:tc>
      </w:tr>
      <w:tr>
        <w:tc>
          <w:tcPr>
            <w:tcW w:type="dxa" w:w="9994"/>
            <w:tcBorders>
              <w:top w:val="nil"/>
              <w:left w:val="nil"/>
              <w:bottom w:val="nil"/>
              <w:right w:val="nil"/>
            </w:tcBorders>
            <w:tcMar>
              <w:top w:w="60" w:type="dxa"/>
              <w:start w:w="0" w:type="dxa"/>
              <w:bottom w:w="60" w:type="dxa"/>
              <w:end w:w="140" w:type="dxa"/>
            </w:tcMar>
          </w:tcPr>
          <w:p>
            <w:pPr>
              <w:spacing w:before="420" w:after="40"/>
            </w:pPr>
            <w:r>
              <w:rPr>
                <w:rFonts w:ascii="Arial" w:hAnsi="Arial" w:eastAsia="Arial"/>
                <w:b w:val="0"/>
                <w:color w:val="202124"/>
                <w:sz w:val="20"/>
              </w:rPr>
              <w:t>________________________________________</w:t>
            </w:r>
          </w:p>
        </w:tc>
      </w:tr>
      <w:tr>
        <w:tc>
          <w:tcPr>
            <w:tcW w:type="dxa" w:w="9994"/>
            <w:tcBorders>
              <w:top w:val="nil"/>
              <w:left w:val="nil"/>
              <w:bottom w:val="nil"/>
              <w:right w:val="nil"/>
            </w:tcBorders>
            <w:tcMar>
              <w:top w:w="60" w:type="dxa"/>
              <w:start w:w="0" w:type="dxa"/>
              <w:bottom w:w="60" w:type="dxa"/>
              <w:end w:w="140" w:type="dxa"/>
            </w:tcMar>
          </w:tcPr>
          <w:p>
            <w:r>
              <w:rPr>
                <w:rFonts w:ascii="Arial" w:hAnsi="Arial" w:eastAsia="Arial"/>
                <w:b w:val="0"/>
                <w:color w:val="5F6368"/>
                <w:sz w:val="19"/>
              </w:rPr>
              <w:t>Vincent Vitolo</w:t>
            </w:r>
          </w:p>
        </w:tc>
      </w:tr>
      <w:tr>
        <w:tc>
          <w:tcPr>
            <w:tcW w:type="dxa" w:w="9994"/>
            <w:tcBorders>
              <w:top w:val="nil"/>
              <w:left w:val="nil"/>
              <w:bottom w:val="nil"/>
              <w:right w:val="nil"/>
            </w:tcBorders>
            <w:tcMar>
              <w:top w:w="60" w:type="dxa"/>
              <w:start w:w="0" w:type="dxa"/>
              <w:bottom w:w="60" w:type="dxa"/>
              <w:end w:w="140" w:type="dxa"/>
            </w:tcMar>
          </w:tcPr>
          <w:p>
            <w:pPr>
              <w:spacing w:before="260" w:after="40"/>
            </w:pPr>
            <w:r>
              <w:rPr>
                <w:rFonts w:ascii="Arial" w:hAnsi="Arial" w:eastAsia="Arial"/>
                <w:b w:val="0"/>
                <w:color w:val="202124"/>
                <w:sz w:val="20"/>
              </w:rPr>
              <w:t>________________________________________</w:t>
            </w:r>
            <w:r>
              <w:rPr>
                <w:rFonts w:ascii="Arial" w:hAnsi="Arial" w:eastAsia="Arial"/>
                <w:b w:val="0"/>
                <w:color w:val="5F6368"/>
                <w:sz w:val="19"/>
              </w:rPr>
              <w:br/>
              <w:t>Date</w:t>
            </w:r>
          </w:p>
        </w:tc>
      </w:tr>
    </w:tbl>
    <w:sectPr w:rsidR="00FC693F" w:rsidRPr="0006063C" w:rsidSect="00034616">
      <w:headerReference w:type="default" r:id="rId9"/>
      <w:footerReference w:type="default" r:id="rId10"/>
      <w:pgSz w:w="12240" w:h="15840"/>
      <w:pgMar w:top="691" w:right="1123" w:bottom="691" w:left="1123" w:header="23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Arial"/>
        <w:b w:val="0"/>
        <w:color w:val="5F6368"/>
        <w:sz w:val="16"/>
      </w:rPr>
      <w:t>Google LLC  |  1600 Amphitheatre Parkway  |  Mountain View, CA 94043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left"/>
      <w:pBdr>
        <w:bottom w:val="single" w:sz="14" w:space="8" w:color="1A73E8"/>
      </w:pBdr>
    </w:pPr>
    <w:r>
      <w:rPr>
        <w:rFonts w:ascii="Arial" w:hAnsi="Arial" w:eastAsia="Arial"/>
        <w:b/>
        <w:color w:val="1A73E8"/>
        <w:sz w:val="40"/>
      </w:rPr>
      <w:t>Google</w:t>
    </w:r>
    <w:r>
      <w:rPr>
        <w:rFonts w:ascii="Arial" w:hAnsi="Arial" w:eastAsia="Arial"/>
        <w:b w:val="0"/>
        <w:color w:val="5F6368"/>
        <w:sz w:val="22"/>
      </w:rPr>
      <w:t xml:space="preserv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Offer Letter - Vincent Vitolo</dc:title>
  <dc:subject>Systems Architect Offer</dc:subject>
  <dc:creator>Google LLC</dc:creator>
  <cp:keywords>Employment Offer Letter, Systems Architect</cp:keywords>
  <dc:description/>
  <cp:lastModifiedBy/>
  <cp:revision>1</cp:revision>
  <dcterms:created xsi:type="dcterms:W3CDTF">2013-12-23T23:15:00Z</dcterms:created>
  <dcterms:modified xsi:type="dcterms:W3CDTF">2013-12-23T23:15:00Z</dcterms:modified>
  <cp:category/>
</cp:coreProperties>
</file>