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6C252" w14:textId="77777777" w:rsidR="004D23C3" w:rsidRPr="004D23C3" w:rsidRDefault="004D23C3" w:rsidP="004D23C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4D23C3">
        <w:rPr>
          <w:rFonts w:eastAsia="Times New Roman" w:cstheme="minorHAnsi"/>
          <w:b/>
          <w:bCs/>
          <w:kern w:val="36"/>
          <w:sz w:val="48"/>
          <w:szCs w:val="48"/>
        </w:rPr>
        <w:t xml:space="preserve">How </w:t>
      </w:r>
      <w:proofErr w:type="spellStart"/>
      <w:r w:rsidRPr="004D23C3">
        <w:rPr>
          <w:rFonts w:eastAsia="Times New Roman" w:cstheme="minorHAnsi"/>
          <w:b/>
          <w:bCs/>
          <w:kern w:val="36"/>
          <w:sz w:val="48"/>
          <w:szCs w:val="48"/>
        </w:rPr>
        <w:t>Reactle</w:t>
      </w:r>
      <w:proofErr w:type="spellEnd"/>
      <w:r w:rsidRPr="004D23C3">
        <w:rPr>
          <w:rFonts w:eastAsia="Times New Roman" w:cstheme="minorHAnsi"/>
          <w:b/>
          <w:bCs/>
          <w:kern w:val="36"/>
          <w:sz w:val="48"/>
          <w:szCs w:val="48"/>
        </w:rPr>
        <w:t xml:space="preserve"> Was Built: Architectural Overview</w:t>
      </w:r>
    </w:p>
    <w:p w14:paraId="3139B72E" w14:textId="77777777" w:rsidR="004D23C3" w:rsidRPr="004D23C3" w:rsidRDefault="004D23C3" w:rsidP="004D23C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4D23C3">
        <w:rPr>
          <w:rFonts w:eastAsia="Times New Roman" w:cstheme="minorHAnsi"/>
          <w:b/>
          <w:bCs/>
          <w:sz w:val="24"/>
          <w:szCs w:val="24"/>
        </w:rPr>
        <w:t>Reactle</w:t>
      </w:r>
      <w:proofErr w:type="spellEnd"/>
      <w:r w:rsidRPr="004D23C3">
        <w:rPr>
          <w:rFonts w:eastAsia="Times New Roman" w:cstheme="minorHAnsi"/>
          <w:sz w:val="24"/>
          <w:szCs w:val="24"/>
        </w:rPr>
        <w:t xml:space="preserve"> is a modern, interactive single-page application (SPA) designed for practicing chemical equation balancing. It runs entirely in the browser using a self-contained, lightweight tech stack without requiring server-side runtimes or external API dependencies.</w:t>
      </w:r>
    </w:p>
    <w:p w14:paraId="0E352F10" w14:textId="77777777" w:rsidR="004D23C3" w:rsidRPr="004D23C3" w:rsidRDefault="004D23C3" w:rsidP="004D23C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4D23C3">
        <w:rPr>
          <w:rFonts w:eastAsia="Times New Roman" w:cstheme="minorHAnsi"/>
          <w:b/>
          <w:bCs/>
          <w:sz w:val="27"/>
          <w:szCs w:val="27"/>
        </w:rPr>
        <w:t>1. Front-End Tech Stack &amp; Styling Framework</w:t>
      </w:r>
    </w:p>
    <w:p w14:paraId="295B3A00" w14:textId="77777777" w:rsidR="004D23C3" w:rsidRPr="004D23C3" w:rsidRDefault="004D23C3" w:rsidP="004D23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D23C3">
        <w:rPr>
          <w:rFonts w:eastAsia="Times New Roman" w:cstheme="minorHAnsi"/>
          <w:b/>
          <w:bCs/>
          <w:sz w:val="24"/>
          <w:szCs w:val="24"/>
        </w:rPr>
        <w:t>Tailwind CSS (via CDN):</w:t>
      </w:r>
      <w:r w:rsidRPr="004D23C3">
        <w:rPr>
          <w:rFonts w:eastAsia="Times New Roman" w:cstheme="minorHAnsi"/>
          <w:sz w:val="24"/>
          <w:szCs w:val="24"/>
        </w:rPr>
        <w:t xml:space="preserve"> Handled all utility-first layout styling, flex/grid systems, dynamic light/dark mode variants, and modern </w:t>
      </w:r>
      <w:proofErr w:type="spellStart"/>
      <w:r w:rsidRPr="004D23C3">
        <w:rPr>
          <w:rFonts w:eastAsia="Times New Roman" w:cstheme="minorHAnsi"/>
          <w:sz w:val="24"/>
          <w:szCs w:val="24"/>
        </w:rPr>
        <w:t>glassmorphism</w:t>
      </w:r>
      <w:proofErr w:type="spellEnd"/>
      <w:r w:rsidRPr="004D23C3">
        <w:rPr>
          <w:rFonts w:eastAsia="Times New Roman" w:cstheme="minorHAnsi"/>
          <w:sz w:val="24"/>
          <w:szCs w:val="24"/>
        </w:rPr>
        <w:t xml:space="preserve"> aesthetics (</w:t>
      </w:r>
      <w:r w:rsidRPr="004D23C3">
        <w:rPr>
          <w:rFonts w:eastAsia="Times New Roman" w:cstheme="minorHAnsi"/>
          <w:sz w:val="20"/>
          <w:szCs w:val="20"/>
        </w:rPr>
        <w:t>backdrop-blur</w:t>
      </w:r>
      <w:r w:rsidRPr="004D23C3">
        <w:rPr>
          <w:rFonts w:eastAsia="Times New Roman" w:cstheme="minorHAnsi"/>
          <w:sz w:val="24"/>
          <w:szCs w:val="24"/>
        </w:rPr>
        <w:t>, subtle borders, floating shadow cards).</w:t>
      </w:r>
    </w:p>
    <w:p w14:paraId="2BCCECE4" w14:textId="77777777" w:rsidR="004D23C3" w:rsidRPr="004D23C3" w:rsidRDefault="004D23C3" w:rsidP="004D23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D23C3">
        <w:rPr>
          <w:rFonts w:eastAsia="Times New Roman" w:cstheme="minorHAnsi"/>
          <w:b/>
          <w:bCs/>
          <w:sz w:val="24"/>
          <w:szCs w:val="24"/>
        </w:rPr>
        <w:t>Typography:</w:t>
      </w:r>
      <w:r w:rsidRPr="004D23C3">
        <w:rPr>
          <w:rFonts w:eastAsia="Times New Roman" w:cstheme="minorHAnsi"/>
          <w:sz w:val="24"/>
          <w:szCs w:val="24"/>
        </w:rPr>
        <w:t xml:space="preserve"> Integrated </w:t>
      </w:r>
      <w:r w:rsidRPr="004D23C3">
        <w:rPr>
          <w:rFonts w:eastAsia="Times New Roman" w:cstheme="minorHAnsi"/>
          <w:b/>
          <w:bCs/>
          <w:sz w:val="24"/>
          <w:szCs w:val="24"/>
        </w:rPr>
        <w:t>Google Fonts</w:t>
      </w:r>
      <w:r w:rsidRPr="004D23C3">
        <w:rPr>
          <w:rFonts w:eastAsia="Times New Roman" w:cstheme="minorHAnsi"/>
          <w:sz w:val="24"/>
          <w:szCs w:val="24"/>
        </w:rPr>
        <w:t xml:space="preserve"> featuring </w:t>
      </w:r>
      <w:r w:rsidRPr="004D23C3">
        <w:rPr>
          <w:rFonts w:eastAsia="Times New Roman" w:cstheme="minorHAnsi"/>
          <w:i/>
          <w:iCs/>
          <w:sz w:val="24"/>
          <w:szCs w:val="24"/>
        </w:rPr>
        <w:t>Outfit</w:t>
      </w:r>
      <w:r w:rsidRPr="004D23C3">
        <w:rPr>
          <w:rFonts w:eastAsia="Times New Roman" w:cstheme="minorHAnsi"/>
          <w:sz w:val="24"/>
          <w:szCs w:val="24"/>
        </w:rPr>
        <w:t xml:space="preserve"> for modern UI copy and </w:t>
      </w:r>
      <w:r w:rsidRPr="004D23C3">
        <w:rPr>
          <w:rFonts w:eastAsia="Times New Roman" w:cstheme="minorHAnsi"/>
          <w:i/>
          <w:iCs/>
          <w:sz w:val="24"/>
          <w:szCs w:val="24"/>
        </w:rPr>
        <w:t>JetBrains Mono</w:t>
      </w:r>
      <w:r w:rsidRPr="004D23C3">
        <w:rPr>
          <w:rFonts w:eastAsia="Times New Roman" w:cstheme="minorHAnsi"/>
          <w:sz w:val="24"/>
          <w:szCs w:val="24"/>
        </w:rPr>
        <w:t xml:space="preserve"> for crisp, aligned chemical notation.</w:t>
      </w:r>
    </w:p>
    <w:p w14:paraId="6FA8A6F7" w14:textId="77777777" w:rsidR="004D23C3" w:rsidRPr="004D23C3" w:rsidRDefault="004D23C3" w:rsidP="004D23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D23C3">
        <w:rPr>
          <w:rFonts w:eastAsia="Times New Roman" w:cstheme="minorHAnsi"/>
          <w:b/>
          <w:bCs/>
          <w:sz w:val="24"/>
          <w:szCs w:val="24"/>
        </w:rPr>
        <w:t>Iconography &amp; Effects:</w:t>
      </w:r>
      <w:r w:rsidRPr="004D23C3">
        <w:rPr>
          <w:rFonts w:eastAsia="Times New Roman" w:cstheme="minorHAnsi"/>
          <w:sz w:val="24"/>
          <w:szCs w:val="24"/>
        </w:rPr>
        <w:t xml:space="preserve"> Utilized </w:t>
      </w:r>
      <w:r w:rsidRPr="004D23C3">
        <w:rPr>
          <w:rFonts w:eastAsia="Times New Roman" w:cstheme="minorHAnsi"/>
          <w:b/>
          <w:bCs/>
          <w:sz w:val="24"/>
          <w:szCs w:val="24"/>
        </w:rPr>
        <w:t>Font Awesome 6</w:t>
      </w:r>
      <w:r w:rsidRPr="004D23C3">
        <w:rPr>
          <w:rFonts w:eastAsia="Times New Roman" w:cstheme="minorHAnsi"/>
          <w:sz w:val="24"/>
          <w:szCs w:val="24"/>
        </w:rPr>
        <w:t xml:space="preserve"> for intuitive action icons and </w:t>
      </w:r>
      <w:r w:rsidRPr="004D23C3">
        <w:rPr>
          <w:rFonts w:eastAsia="Times New Roman" w:cstheme="minorHAnsi"/>
          <w:b/>
          <w:bCs/>
          <w:sz w:val="24"/>
          <w:szCs w:val="24"/>
        </w:rPr>
        <w:t>Canvas-Confetti</w:t>
      </w:r>
      <w:r w:rsidRPr="004D23C3">
        <w:rPr>
          <w:rFonts w:eastAsia="Times New Roman" w:cstheme="minorHAnsi"/>
          <w:sz w:val="24"/>
          <w:szCs w:val="24"/>
        </w:rPr>
        <w:t xml:space="preserve"> for celebratory particle effects upon solving.</w:t>
      </w:r>
    </w:p>
    <w:p w14:paraId="341A3E27" w14:textId="77777777" w:rsidR="004D23C3" w:rsidRPr="004D23C3" w:rsidRDefault="004D23C3" w:rsidP="004D23C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4D23C3">
        <w:rPr>
          <w:rFonts w:eastAsia="Times New Roman" w:cstheme="minorHAnsi"/>
          <w:b/>
          <w:bCs/>
          <w:sz w:val="27"/>
          <w:szCs w:val="27"/>
        </w:rPr>
        <w:t>2. Core Engine &amp; Data Architecture</w:t>
      </w:r>
    </w:p>
    <w:p w14:paraId="6DCF31B6" w14:textId="77777777" w:rsidR="004D23C3" w:rsidRPr="004D23C3" w:rsidRDefault="004D23C3" w:rsidP="004D23C3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4D23C3">
        <w:rPr>
          <w:rFonts w:eastAsia="Times New Roman" w:cstheme="minorHAnsi"/>
          <w:b/>
          <w:bCs/>
          <w:sz w:val="24"/>
          <w:szCs w:val="24"/>
        </w:rPr>
        <w:t>A. Reaction Database &amp; Filtering</w:t>
      </w:r>
    </w:p>
    <w:p w14:paraId="40B30143" w14:textId="77777777" w:rsidR="004D23C3" w:rsidRPr="004D23C3" w:rsidRDefault="004D23C3" w:rsidP="004D23C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D23C3">
        <w:rPr>
          <w:rFonts w:eastAsia="Times New Roman" w:cstheme="minorHAnsi"/>
          <w:sz w:val="24"/>
          <w:szCs w:val="24"/>
        </w:rPr>
        <w:t>A structured JavaScript array of objects holds predefined chemical reactions categorized by difficulty (</w:t>
      </w:r>
      <w:r w:rsidRPr="004D23C3">
        <w:rPr>
          <w:rFonts w:eastAsia="Times New Roman" w:cstheme="minorHAnsi"/>
          <w:sz w:val="20"/>
          <w:szCs w:val="20"/>
        </w:rPr>
        <w:t>Easy</w:t>
      </w:r>
      <w:r w:rsidRPr="004D23C3">
        <w:rPr>
          <w:rFonts w:eastAsia="Times New Roman" w:cstheme="minorHAnsi"/>
          <w:sz w:val="24"/>
          <w:szCs w:val="24"/>
        </w:rPr>
        <w:t xml:space="preserve">, </w:t>
      </w:r>
      <w:r w:rsidRPr="004D23C3">
        <w:rPr>
          <w:rFonts w:eastAsia="Times New Roman" w:cstheme="minorHAnsi"/>
          <w:sz w:val="20"/>
          <w:szCs w:val="20"/>
        </w:rPr>
        <w:t>Medium</w:t>
      </w:r>
      <w:r w:rsidRPr="004D23C3">
        <w:rPr>
          <w:rFonts w:eastAsia="Times New Roman" w:cstheme="minorHAnsi"/>
          <w:sz w:val="24"/>
          <w:szCs w:val="24"/>
        </w:rPr>
        <w:t xml:space="preserve">, </w:t>
      </w:r>
      <w:r w:rsidRPr="004D23C3">
        <w:rPr>
          <w:rFonts w:eastAsia="Times New Roman" w:cstheme="minorHAnsi"/>
          <w:sz w:val="20"/>
          <w:szCs w:val="20"/>
        </w:rPr>
        <w:t>Hard</w:t>
      </w:r>
      <w:r w:rsidRPr="004D23C3">
        <w:rPr>
          <w:rFonts w:eastAsia="Times New Roman" w:cstheme="minorHAnsi"/>
          <w:sz w:val="24"/>
          <w:szCs w:val="24"/>
        </w:rPr>
        <w:t>) and reaction type (</w:t>
      </w:r>
      <w:r w:rsidRPr="004D23C3">
        <w:rPr>
          <w:rFonts w:eastAsia="Times New Roman" w:cstheme="minorHAnsi"/>
          <w:sz w:val="20"/>
          <w:szCs w:val="20"/>
        </w:rPr>
        <w:t>Synthesis</w:t>
      </w:r>
      <w:r w:rsidRPr="004D23C3">
        <w:rPr>
          <w:rFonts w:eastAsia="Times New Roman" w:cstheme="minorHAnsi"/>
          <w:sz w:val="24"/>
          <w:szCs w:val="24"/>
        </w:rPr>
        <w:t xml:space="preserve">, </w:t>
      </w:r>
      <w:r w:rsidRPr="004D23C3">
        <w:rPr>
          <w:rFonts w:eastAsia="Times New Roman" w:cstheme="minorHAnsi"/>
          <w:sz w:val="20"/>
          <w:szCs w:val="20"/>
        </w:rPr>
        <w:t>Combustion</w:t>
      </w:r>
      <w:r w:rsidRPr="004D23C3">
        <w:rPr>
          <w:rFonts w:eastAsia="Times New Roman" w:cstheme="minorHAnsi"/>
          <w:sz w:val="24"/>
          <w:szCs w:val="24"/>
        </w:rPr>
        <w:t xml:space="preserve">, </w:t>
      </w:r>
      <w:r w:rsidRPr="004D23C3">
        <w:rPr>
          <w:rFonts w:eastAsia="Times New Roman" w:cstheme="minorHAnsi"/>
          <w:sz w:val="20"/>
          <w:szCs w:val="20"/>
        </w:rPr>
        <w:t>Decomposition</w:t>
      </w:r>
      <w:r w:rsidRPr="004D23C3">
        <w:rPr>
          <w:rFonts w:eastAsia="Times New Roman" w:cstheme="minorHAnsi"/>
          <w:sz w:val="24"/>
          <w:szCs w:val="24"/>
        </w:rPr>
        <w:t xml:space="preserve">, </w:t>
      </w:r>
      <w:r w:rsidRPr="004D23C3">
        <w:rPr>
          <w:rFonts w:eastAsia="Times New Roman" w:cstheme="minorHAnsi"/>
          <w:sz w:val="20"/>
          <w:szCs w:val="20"/>
        </w:rPr>
        <w:t>Single Replacement</w:t>
      </w:r>
      <w:r w:rsidRPr="004D23C3">
        <w:rPr>
          <w:rFonts w:eastAsia="Times New Roman" w:cstheme="minorHAnsi"/>
          <w:sz w:val="24"/>
          <w:szCs w:val="24"/>
        </w:rPr>
        <w:t xml:space="preserve">, </w:t>
      </w:r>
      <w:r w:rsidRPr="004D23C3">
        <w:rPr>
          <w:rFonts w:eastAsia="Times New Roman" w:cstheme="minorHAnsi"/>
          <w:sz w:val="20"/>
          <w:szCs w:val="20"/>
        </w:rPr>
        <w:t>Double Replacement</w:t>
      </w:r>
      <w:r w:rsidRPr="004D23C3">
        <w:rPr>
          <w:rFonts w:eastAsia="Times New Roman" w:cstheme="minorHAnsi"/>
          <w:sz w:val="24"/>
          <w:szCs w:val="24"/>
        </w:rPr>
        <w:t xml:space="preserve">, </w:t>
      </w:r>
      <w:r w:rsidRPr="004D23C3">
        <w:rPr>
          <w:rFonts w:eastAsia="Times New Roman" w:cstheme="minorHAnsi"/>
          <w:sz w:val="20"/>
          <w:szCs w:val="20"/>
        </w:rPr>
        <w:t>Acid-Base</w:t>
      </w:r>
      <w:r w:rsidRPr="004D23C3">
        <w:rPr>
          <w:rFonts w:eastAsia="Times New Roman" w:cstheme="minorHAnsi"/>
          <w:sz w:val="24"/>
          <w:szCs w:val="24"/>
        </w:rPr>
        <w:t>).</w:t>
      </w:r>
    </w:p>
    <w:p w14:paraId="2E4441C8" w14:textId="77777777" w:rsidR="004D23C3" w:rsidRPr="004D23C3" w:rsidRDefault="004D23C3" w:rsidP="004D23C3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4D23C3">
        <w:rPr>
          <w:rFonts w:eastAsia="Times New Roman" w:cstheme="minorHAnsi"/>
          <w:b/>
          <w:bCs/>
          <w:sz w:val="24"/>
          <w:szCs w:val="24"/>
        </w:rPr>
        <w:t>B. Dynamic Chemical Formula Parser</w:t>
      </w:r>
    </w:p>
    <w:p w14:paraId="0B9C525A" w14:textId="77777777" w:rsidR="004D23C3" w:rsidRPr="004D23C3" w:rsidRDefault="004D23C3" w:rsidP="004D23C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D23C3">
        <w:rPr>
          <w:rFonts w:eastAsia="Times New Roman" w:cstheme="minorHAnsi"/>
          <w:sz w:val="24"/>
          <w:szCs w:val="24"/>
        </w:rPr>
        <w:t>To process chemical formulas (such as $\</w:t>
      </w:r>
      <w:proofErr w:type="gramStart"/>
      <w:r w:rsidRPr="004D23C3">
        <w:rPr>
          <w:rFonts w:eastAsia="Times New Roman" w:cstheme="minorHAnsi"/>
          <w:sz w:val="24"/>
          <w:szCs w:val="24"/>
        </w:rPr>
        <w:t>text{</w:t>
      </w:r>
      <w:proofErr w:type="gramEnd"/>
      <w:r w:rsidRPr="004D23C3">
        <w:rPr>
          <w:rFonts w:eastAsia="Times New Roman" w:cstheme="minorHAnsi"/>
          <w:sz w:val="24"/>
          <w:szCs w:val="24"/>
        </w:rPr>
        <w:t>Al}_2(\text{SO}_4)_3$ or $\text{Pb(NO}_3\text{)}_2$), a client-side parser uses regular expressions and stack management to break down molecules into element symbol dictionaries while handling nested parentheses multipliers.</w:t>
      </w:r>
    </w:p>
    <w:p w14:paraId="070FFF1F" w14:textId="77777777" w:rsidR="004D23C3" w:rsidRPr="004D23C3" w:rsidRDefault="004D23C3" w:rsidP="004D23C3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4D23C3">
        <w:rPr>
          <w:rFonts w:eastAsia="Times New Roman" w:cstheme="minorHAnsi"/>
          <w:b/>
          <w:bCs/>
          <w:sz w:val="24"/>
          <w:szCs w:val="24"/>
        </w:rPr>
        <w:t>C. Real-Time Atom Count Matrix</w:t>
      </w:r>
    </w:p>
    <w:p w14:paraId="0BBAF320" w14:textId="77777777" w:rsidR="004D23C3" w:rsidRPr="004D23C3" w:rsidRDefault="004D23C3" w:rsidP="004D23C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D23C3">
        <w:rPr>
          <w:rFonts w:eastAsia="Times New Roman" w:cstheme="minorHAnsi"/>
          <w:sz w:val="24"/>
          <w:szCs w:val="24"/>
        </w:rPr>
        <w:t>As users adjust numerical coefficient inputs, input listeners parse reactant and product quantities in real time, dynamically rendering side-by-side comparison badges for each atom in an accordion toggle panel.</w:t>
      </w:r>
    </w:p>
    <w:p w14:paraId="1E0DC235" w14:textId="77777777" w:rsidR="004D23C3" w:rsidRPr="004D23C3" w:rsidRDefault="004D23C3" w:rsidP="004D23C3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4D23C3">
        <w:rPr>
          <w:rFonts w:eastAsia="Times New Roman" w:cstheme="minorHAnsi"/>
          <w:b/>
          <w:bCs/>
          <w:sz w:val="24"/>
          <w:szCs w:val="24"/>
        </w:rPr>
        <w:t>D. Automatic Matrix / Brute-Force Solver</w:t>
      </w:r>
    </w:p>
    <w:p w14:paraId="10E02BD8" w14:textId="77777777" w:rsidR="004D23C3" w:rsidRPr="004D23C3" w:rsidRDefault="004D23C3" w:rsidP="004D23C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D23C3">
        <w:rPr>
          <w:rFonts w:eastAsia="Times New Roman" w:cstheme="minorHAnsi"/>
          <w:sz w:val="24"/>
          <w:szCs w:val="24"/>
        </w:rPr>
        <w:t xml:space="preserve">For custom user-entered reactions (e.g., </w:t>
      </w:r>
      <w:r w:rsidRPr="004D23C3">
        <w:rPr>
          <w:rFonts w:eastAsia="Times New Roman" w:cstheme="minorHAnsi"/>
          <w:sz w:val="20"/>
          <w:szCs w:val="20"/>
        </w:rPr>
        <w:t>Fe + O2 -&gt; Fe2O3</w:t>
      </w:r>
      <w:r w:rsidRPr="004D23C3">
        <w:rPr>
          <w:rFonts w:eastAsia="Times New Roman" w:cstheme="minorHAnsi"/>
          <w:sz w:val="24"/>
          <w:szCs w:val="24"/>
        </w:rPr>
        <w:t>), a search algorithm generates linear coefficient vectors (1–10) across all species, computing atomic balance across both reaction sides to automatically find standard integer coefficients.</w:t>
      </w:r>
    </w:p>
    <w:p w14:paraId="02FEC6FA" w14:textId="77777777" w:rsidR="004D23C3" w:rsidRPr="004D23C3" w:rsidRDefault="004D23C3" w:rsidP="004D23C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4D23C3">
        <w:rPr>
          <w:rFonts w:eastAsia="Times New Roman" w:cstheme="minorHAnsi"/>
          <w:b/>
          <w:bCs/>
          <w:sz w:val="27"/>
          <w:szCs w:val="27"/>
        </w:rPr>
        <w:lastRenderedPageBreak/>
        <w:t>3. Interactive UI Features &amp; State Management</w:t>
      </w:r>
    </w:p>
    <w:p w14:paraId="03241F91" w14:textId="77777777" w:rsidR="004D23C3" w:rsidRPr="004D23C3" w:rsidRDefault="004D23C3" w:rsidP="004D23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D23C3">
        <w:rPr>
          <w:rFonts w:eastAsia="Times New Roman" w:cstheme="minorHAnsi"/>
          <w:b/>
          <w:bCs/>
          <w:sz w:val="24"/>
          <w:szCs w:val="24"/>
        </w:rPr>
        <w:t>Web Audio Synthesizer:</w:t>
      </w:r>
      <w:r w:rsidRPr="004D23C3">
        <w:rPr>
          <w:rFonts w:eastAsia="Times New Roman" w:cstheme="minorHAnsi"/>
          <w:sz w:val="24"/>
          <w:szCs w:val="24"/>
        </w:rPr>
        <w:t xml:space="preserve"> Built native audio feedback using browser oscillators (</w:t>
      </w:r>
      <w:r w:rsidRPr="004D23C3">
        <w:rPr>
          <w:rFonts w:eastAsia="Times New Roman" w:cstheme="minorHAnsi"/>
          <w:sz w:val="20"/>
          <w:szCs w:val="20"/>
        </w:rPr>
        <w:t>Web Audio API</w:t>
      </w:r>
      <w:r w:rsidRPr="004D23C3">
        <w:rPr>
          <w:rFonts w:eastAsia="Times New Roman" w:cstheme="minorHAnsi"/>
          <w:sz w:val="24"/>
          <w:szCs w:val="24"/>
        </w:rPr>
        <w:t>) for click, success chime, and error tones without relying on external audio assets.</w:t>
      </w:r>
    </w:p>
    <w:p w14:paraId="1BDBC0BE" w14:textId="77777777" w:rsidR="004D23C3" w:rsidRPr="004D23C3" w:rsidRDefault="004D23C3" w:rsidP="004D23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D23C3">
        <w:rPr>
          <w:rFonts w:eastAsia="Times New Roman" w:cstheme="minorHAnsi"/>
          <w:b/>
          <w:bCs/>
          <w:sz w:val="24"/>
          <w:szCs w:val="24"/>
        </w:rPr>
        <w:t>Persistent Storage (</w:t>
      </w:r>
      <w:proofErr w:type="spellStart"/>
      <w:r w:rsidRPr="004D23C3">
        <w:rPr>
          <w:rFonts w:eastAsia="Times New Roman" w:cstheme="minorHAnsi"/>
          <w:b/>
          <w:bCs/>
          <w:sz w:val="20"/>
          <w:szCs w:val="20"/>
        </w:rPr>
        <w:t>localStorage</w:t>
      </w:r>
      <w:proofErr w:type="spellEnd"/>
      <w:r w:rsidRPr="004D23C3">
        <w:rPr>
          <w:rFonts w:eastAsia="Times New Roman" w:cstheme="minorHAnsi"/>
          <w:b/>
          <w:bCs/>
          <w:sz w:val="24"/>
          <w:szCs w:val="24"/>
        </w:rPr>
        <w:t>):</w:t>
      </w:r>
      <w:r w:rsidRPr="004D23C3">
        <w:rPr>
          <w:rFonts w:eastAsia="Times New Roman" w:cstheme="minorHAnsi"/>
          <w:sz w:val="24"/>
          <w:szCs w:val="24"/>
        </w:rPr>
        <w:t xml:space="preserve"> Tracks player streaks, total attempts, accuracy percentage, dark/light theme choice, and audio preferences between sessions.</w:t>
      </w:r>
    </w:p>
    <w:p w14:paraId="587DF2F0" w14:textId="77777777" w:rsidR="004D23C3" w:rsidRPr="004D23C3" w:rsidRDefault="004D23C3" w:rsidP="004D23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D23C3">
        <w:rPr>
          <w:rFonts w:eastAsia="Times New Roman" w:cstheme="minorHAnsi"/>
          <w:b/>
          <w:bCs/>
          <w:sz w:val="24"/>
          <w:szCs w:val="24"/>
        </w:rPr>
        <w:t>Smart Accordions &amp; Hint System:</w:t>
      </w:r>
      <w:r w:rsidRPr="004D23C3">
        <w:rPr>
          <w:rFonts w:eastAsia="Times New Roman" w:cstheme="minorHAnsi"/>
          <w:sz w:val="24"/>
          <w:szCs w:val="24"/>
        </w:rPr>
        <w:t xml:space="preserve"> The Atom Matrix visual helper starts collapsed to keep the UI clean, but auto-expands when the user clicks the "Hint" button for guided learning.</w:t>
      </w:r>
    </w:p>
    <w:p w14:paraId="7A1A9F08" w14:textId="77777777" w:rsidR="004D23C3" w:rsidRPr="004D23C3" w:rsidRDefault="004D23C3" w:rsidP="004D23C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4D23C3">
        <w:rPr>
          <w:rFonts w:eastAsia="Times New Roman" w:cstheme="minorHAnsi"/>
          <w:b/>
          <w:bCs/>
          <w:sz w:val="27"/>
          <w:szCs w:val="27"/>
        </w:rPr>
        <w:t>Open-Source Code &amp; CDNs</w:t>
      </w:r>
    </w:p>
    <w:p w14:paraId="2F5241BC" w14:textId="741E86B7" w:rsidR="004D23C3" w:rsidRPr="004D23C3" w:rsidRDefault="004D23C3" w:rsidP="004D23C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</w:rPr>
      </w:pPr>
      <w:r w:rsidRPr="004D23C3">
        <w:rPr>
          <w:rFonts w:eastAsia="Times New Roman" w:cstheme="minorHAnsi"/>
          <w:sz w:val="24"/>
          <w:szCs w:val="24"/>
        </w:rPr>
        <w:t>All third-party libraries used in the application are distributed under permissive open-source licenses intended for free public use:</w:t>
      </w:r>
    </w:p>
    <w:p w14:paraId="6E1C4228" w14:textId="71D4BF90" w:rsidR="004D23C3" w:rsidRPr="004D23C3" w:rsidRDefault="004D23C3" w:rsidP="004D23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4D23C3">
        <w:rPr>
          <w:rFonts w:eastAsia="Times New Roman" w:cstheme="minorHAnsi"/>
          <w:b/>
          <w:bCs/>
          <w:sz w:val="24"/>
          <w:szCs w:val="24"/>
        </w:rPr>
        <w:t xml:space="preserve">Tailwind CSS: </w:t>
      </w:r>
      <w:r w:rsidRPr="004D23C3">
        <w:rPr>
          <w:rFonts w:eastAsia="Times New Roman" w:cstheme="minorHAnsi"/>
          <w:sz w:val="24"/>
          <w:szCs w:val="24"/>
        </w:rPr>
        <w:t>Licensed under the MIT License (free for personal and commercial projects).</w:t>
      </w:r>
    </w:p>
    <w:p w14:paraId="4D380063" w14:textId="5E935418" w:rsidR="004D23C3" w:rsidRPr="004D23C3" w:rsidRDefault="004D23C3" w:rsidP="004D23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4D23C3">
        <w:rPr>
          <w:rFonts w:eastAsia="Times New Roman" w:cstheme="minorHAnsi"/>
          <w:b/>
          <w:bCs/>
          <w:sz w:val="24"/>
          <w:szCs w:val="24"/>
        </w:rPr>
        <w:t xml:space="preserve">Font Awesome (Free Icons): </w:t>
      </w:r>
      <w:r w:rsidRPr="004D23C3">
        <w:rPr>
          <w:rFonts w:eastAsia="Times New Roman" w:cstheme="minorHAnsi"/>
          <w:sz w:val="24"/>
          <w:szCs w:val="24"/>
        </w:rPr>
        <w:t>Icons used via CDN are licensed under CC BY 4.0 / SIL OFL (free for web use).</w:t>
      </w:r>
    </w:p>
    <w:p w14:paraId="0C81FD1A" w14:textId="53478682" w:rsidR="004D23C3" w:rsidRPr="004D23C3" w:rsidRDefault="004D23C3" w:rsidP="004D23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4D23C3">
        <w:rPr>
          <w:rFonts w:eastAsia="Times New Roman" w:cstheme="minorHAnsi"/>
          <w:b/>
          <w:bCs/>
          <w:sz w:val="24"/>
          <w:szCs w:val="24"/>
        </w:rPr>
        <w:t xml:space="preserve">Google Fonts (Outfit &amp; JetBrains Mono): </w:t>
      </w:r>
      <w:r w:rsidRPr="004D23C3">
        <w:rPr>
          <w:rFonts w:eastAsia="Times New Roman" w:cstheme="minorHAnsi"/>
          <w:sz w:val="24"/>
          <w:szCs w:val="24"/>
        </w:rPr>
        <w:t>Licensed under the SIL Open Font License (free for personal and commercial projects).</w:t>
      </w:r>
    </w:p>
    <w:p w14:paraId="7289B705" w14:textId="71D78537" w:rsidR="00DA31A0" w:rsidRPr="004D23C3" w:rsidRDefault="004D23C3" w:rsidP="004D23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4D23C3">
        <w:rPr>
          <w:rFonts w:eastAsia="Times New Roman" w:cstheme="minorHAnsi"/>
          <w:b/>
          <w:bCs/>
          <w:sz w:val="24"/>
          <w:szCs w:val="24"/>
        </w:rPr>
        <w:t xml:space="preserve">Canvas Confetti: </w:t>
      </w:r>
      <w:r w:rsidRPr="004D23C3">
        <w:rPr>
          <w:rFonts w:eastAsia="Times New Roman" w:cstheme="minorHAnsi"/>
          <w:sz w:val="24"/>
          <w:szCs w:val="24"/>
        </w:rPr>
        <w:t>Licensed under the MIT License.</w:t>
      </w:r>
    </w:p>
    <w:sectPr w:rsidR="00DA31A0" w:rsidRPr="004D23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CB5F33"/>
    <w:multiLevelType w:val="multilevel"/>
    <w:tmpl w:val="F4D6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376447"/>
    <w:multiLevelType w:val="multilevel"/>
    <w:tmpl w:val="A4CA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3C3"/>
    <w:rsid w:val="004D23C3"/>
    <w:rsid w:val="00DA3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743F2"/>
  <w15:chartTrackingRefBased/>
  <w15:docId w15:val="{C78D17A1-568A-4CF8-B536-A65187DB4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D23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4D23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D23C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3C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D23C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D23C3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selected">
    <w:name w:val="selected"/>
    <w:basedOn w:val="DefaultParagraphFont"/>
    <w:rsid w:val="004D23C3"/>
  </w:style>
  <w:style w:type="paragraph" w:styleId="NormalWeb">
    <w:name w:val="Normal (Web)"/>
    <w:basedOn w:val="Normal"/>
    <w:uiPriority w:val="99"/>
    <w:semiHidden/>
    <w:unhideWhenUsed/>
    <w:rsid w:val="004D2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677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456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Hennessy</dc:creator>
  <cp:keywords/>
  <dc:description/>
  <cp:lastModifiedBy>Shane Hennessy</cp:lastModifiedBy>
  <cp:revision>1</cp:revision>
  <dcterms:created xsi:type="dcterms:W3CDTF">2026-10-20T18:13:00Z</dcterms:created>
  <dcterms:modified xsi:type="dcterms:W3CDTF">2026-10-20T18:14:00Z</dcterms:modified>
</cp:coreProperties>
</file>