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cómo-usar-esto"/>
      <w:r>
        <w:t xml:space="preserve">¿Cómo usar esto?</w:t>
      </w:r>
      <w:bookmarkEnd w:id="21"/>
    </w:p>
    <w:p>
      <w:pPr>
        <w:pStyle w:val="Heading2"/>
      </w:pPr>
      <w:bookmarkStart w:id="22" w:name="muy-rápido"/>
      <w:r>
        <w:t xml:space="preserve">Muy rápido</w:t>
      </w:r>
      <w:bookmarkEnd w:id="22"/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</w:t>
      </w:r>
      <w:r>
        <w:t xml:space="preserve"> </w:t>
      </w:r>
      <w:r>
        <w:t xml:space="preserve">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3" w:name="más-detalles"/>
      <w:r>
        <w:t xml:space="preserve">Más detalles</w:t>
      </w:r>
      <w:bookmarkEnd w:id="23"/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</w:t>
      </w:r>
      <w:r>
        <w:t xml:space="preserve"> </w:t>
      </w:r>
      <w:r>
        <w:t xml:space="preserve">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</w:t>
      </w:r>
      <w:r>
        <w:t xml:space="preserve"> </w:t>
      </w:r>
      <w:r>
        <w:t xml:space="preserve">documentos largos y dividirlos en secciones, por ejemplo podríamos</w:t>
      </w:r>
      <w:r>
        <w:t xml:space="preserve"> </w:t>
      </w:r>
      <w:r>
        <w:t xml:space="preserve">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/>
      </w:r>
      <w:r>
        <w:rPr>
          <w:rStyle w:val="VerbatimChar"/>
        </w:rPr>
        <w:t xml:space="preserve">10_Capitulo_01.md</w:t>
      </w:r>
      <w:r>
        <w:br/>
      </w:r>
      <w:r>
        <w:rPr>
          <w:rStyle w:val="VerbatimChar"/>
        </w:rPr>
        <w:t xml:space="preserve">20_Capitulo_02.md</w:t>
      </w:r>
      <w:r>
        <w:br/>
      </w:r>
      <w:r>
        <w:rPr>
          <w:rStyle w:val="VerbatimChar"/>
        </w:rPr>
        <w:t xml:space="preserve">30_Conclusion.md</w:t>
      </w:r>
      <w:r>
        <w:br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</w:t>
      </w:r>
      <w:r>
        <w:t xml:space="preserve"> </w:t>
      </w:r>
      <w:r>
        <w:t xml:space="preserve">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</w:t>
      </w:r>
      <w:r>
        <w:t xml:space="preserve"> </w:t>
      </w:r>
      <w:r>
        <w:t xml:space="preserve">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</w:t>
      </w:r>
      <w:r>
        <w:t xml:space="preserve"> </w:t>
      </w:r>
      <w:r>
        <w:t xml:space="preserve">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</w:t>
      </w:r>
      <w:r>
        <w:t xml:space="preserve"> </w:t>
      </w:r>
      <w:r>
        <w:t xml:space="preserve">el idioma y los tipos de letra usados.</w:t>
      </w:r>
    </w:p>
    <w:p>
      <w:pPr>
        <w:pStyle w:val="Heading1"/>
      </w:pPr>
      <w:bookmarkStart w:id="24" w:name="qué-es-pandoc"/>
      <w:r>
        <w:t xml:space="preserve">¿Qué es Pandoc?</w:t>
      </w:r>
      <w:bookmarkEnd w:id="24"/>
    </w:p>
    <w:p>
      <w:pPr>
        <w:pStyle w:val="FirstParagraph"/>
      </w:pPr>
      <w:r>
        <w:t xml:space="preserve">Como explican en http://pandoc.org, Pandoc es una librería en</w:t>
      </w:r>
      <w:r>
        <w:t xml:space="preserve"> </w:t>
      </w:r>
      <w:r>
        <w:t xml:space="preserve">Haskell para hacer conversión de documentos de un formato markup a</w:t>
      </w:r>
      <w:r>
        <w:t xml:space="preserve"> </w:t>
      </w:r>
      <w:r>
        <w:t xml:space="preserve">otro. Y también es una herramienta de terminal de comandos que usa esa</w:t>
      </w:r>
      <w:r>
        <w:t xml:space="preserve"> </w:t>
      </w:r>
      <w:r>
        <w:t xml:space="preserve">librería.</w:t>
      </w:r>
    </w:p>
    <w:p>
      <w:pPr>
        <w:pStyle w:val="BodyText"/>
      </w:pPr>
      <w:r>
        <w:t xml:space="preserve">Lo que nos permite Pandoc a la hora de documentar un proyecto es</w:t>
      </w:r>
      <w:r>
        <w:t xml:space="preserve"> </w:t>
      </w:r>
      <w:r>
        <w:t xml:space="preserve">mantener la documentación en un formato abierto y sencillo (markdown)</w:t>
      </w:r>
      <w:r>
        <w:t xml:space="preserve"> </w:t>
      </w:r>
      <w:r>
        <w:t xml:space="preserve">y generar salidas en distintos formatos (pdf, mediawiki, epub, html,</w:t>
      </w:r>
      <w:r>
        <w:t xml:space="preserve"> </w:t>
      </w:r>
      <w:r>
        <w:t xml:space="preserve">etc) con un simple comando.</w:t>
      </w:r>
    </w:p>
    <w:p>
      <w:pPr>
        <w:pStyle w:val="Heading1"/>
      </w:pPr>
      <w:bookmarkStart w:id="25" w:name="qué-necesitas-tener-instalado"/>
      <w:r>
        <w:t xml:space="preserve">¿Qué necesitas tener instalado?</w:t>
      </w:r>
      <w:bookmarkEnd w:id="25"/>
    </w:p>
    <w:p>
      <w:pPr>
        <w:numPr>
          <w:ilvl w:val="0"/>
          <w:numId w:val="1001"/>
        </w:numPr>
      </w:pPr>
      <w:r>
        <w:t xml:space="preserve">Pandoc</w:t>
      </w:r>
    </w:p>
    <w:p>
      <w:pPr>
        <w:numPr>
          <w:ilvl w:val="0"/>
          <w:numId w:val="1001"/>
        </w:numPr>
      </w:pPr>
      <w:r>
        <w:t xml:space="preserve">make</w:t>
      </w:r>
    </w:p>
    <w:p>
      <w:pPr>
        <w:numPr>
          <w:ilvl w:val="0"/>
          <w:numId w:val="1001"/>
        </w:numPr>
      </w:pPr>
      <w:r>
        <w:t xml:space="preserve">git (no es imprescindible pero muy recomendable)</w:t>
      </w:r>
    </w:p>
    <w:p>
      <w:pPr>
        <w:numPr>
          <w:ilvl w:val="0"/>
          <w:numId w:val="1001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Un buen editor de texto</w:t>
      </w:r>
    </w:p>
    <w:p>
      <w:pPr>
        <w:numPr>
          <w:ilvl w:val="0"/>
          <w:numId w:val="1001"/>
        </w:numPr>
      </w:pPr>
      <w:r>
        <w:rPr>
          <w:i/>
        </w:rPr>
        <w:t xml:space="preserve">LaTeX</w:t>
      </w:r>
      <w:r>
        <w:t xml:space="preserve"> </w:t>
      </w:r>
      <w:r>
        <w:t xml:space="preserve">para la salida a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El proceso de instalar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dependerá de tu sistema.</w:t>
      </w:r>
    </w:p>
    <w:p>
      <w:pPr>
        <w:pStyle w:val="Heading2"/>
      </w:pPr>
      <w:bookmarkStart w:id="26" w:name="instalación-de-pandoc"/>
      <w:r>
        <w:t xml:space="preserve">Instalación de Pandoc</w:t>
      </w:r>
      <w:bookmarkEnd w:id="26"/>
    </w:p>
    <w:p>
      <w:pPr>
        <w:pStyle w:val="FirstParagraph"/>
      </w:pPr>
      <w:r>
        <w:t xml:space="preserve">Los paquetes de Pandoc están disponibles en la</w:t>
      </w:r>
      <w:r>
        <w:t xml:space="preserve"> </w:t>
      </w:r>
      <w:hyperlink r:id="rId27">
        <w:r>
          <w:rPr>
            <w:rStyle w:val="Hyperlink"/>
          </w:rPr>
          <w:t xml:space="preserve">página de descargas del proyecto</w:t>
        </w:r>
      </w:hyperlink>
      <w:r>
        <w:t xml:space="preserve">. En</w:t>
      </w:r>
      <w:r>
        <w:t xml:space="preserve"> </w:t>
      </w:r>
      <w:r>
        <w:t xml:space="preserve">el caso de Ubuntu se instala sin más que descargar el paquete y</w:t>
      </w:r>
      <w:r>
        <w:t xml:space="preserve"> </w:t>
      </w:r>
      <w:r>
        <w:t xml:space="preserve">abrirlo con el Centro de Software.</w:t>
      </w:r>
    </w:p>
    <w:p>
      <w:pPr>
        <w:pStyle w:val="Heading2"/>
      </w:pPr>
      <w:bookmarkStart w:id="28" w:name="instalación-de-plantillas-de-pandoc"/>
      <w:r>
        <w:t xml:space="preserve">Instalación de plantillas de Pandoc</w:t>
      </w:r>
      <w:bookmarkEnd w:id="28"/>
    </w:p>
    <w:p>
      <w:pPr>
        <w:pStyle w:val="FirstParagraph"/>
      </w:pPr>
      <w:r>
        <w:t xml:space="preserve">Hay muchas plantillas para generar documentación con Pandoc, puestas a</w:t>
      </w:r>
      <w:r>
        <w:t xml:space="preserve"> </w:t>
      </w:r>
      <w:r>
        <w:t xml:space="preserve">disposición de la comunidad. De momento nos hemos limitado a las</w:t>
      </w:r>
      <w:r>
        <w:t xml:space="preserve"> </w:t>
      </w:r>
      <w:r>
        <w:t xml:space="preserve">plantillas del creador de Pandoc: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/>
      </w:r>
      <w:r>
        <w:rPr>
          <w:rStyle w:val="VerbatimChar"/>
        </w:rPr>
        <w:t xml:space="preserve">mkdir .pandoc</w:t>
      </w:r>
      <w:r>
        <w:br/>
      </w:r>
      <w:r>
        <w:rPr>
          <w:rStyle w:val="VerbatimChar"/>
        </w:rPr>
        <w:t xml:space="preserve">cd 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FirstParagraph"/>
      </w:pPr>
      <w:r>
        <w:t xml:space="preserve">Esto dejará las plantillas en el directorio</w:t>
      </w:r>
      <w:r>
        <w:t xml:space="preserve"> </w:t>
      </w:r>
      <w:r>
        <w:rPr>
          <w:i/>
        </w:rPr>
        <w:t xml:space="preserve">~/.pandoc/templates</w:t>
      </w:r>
      <w:r>
        <w:t xml:space="preserve"> </w:t>
      </w:r>
      <w:r>
        <w:t xml:space="preserve">que</w:t>
      </w:r>
      <w:r>
        <w:t xml:space="preserve"> </w:t>
      </w:r>
      <w:r>
        <w:t xml:space="preserve">es uno de los directorios donde Pandoc busca las plantillas.</w:t>
      </w:r>
    </w:p>
    <w:p>
      <w:pPr>
        <w:pStyle w:val="BodyText"/>
      </w:pPr>
      <w:r>
        <w:t xml:space="preserve">No hay inconveniente en dejar las plantillas en otro directorio, o</w:t>
      </w:r>
      <w:r>
        <w:t xml:space="preserve"> </w:t>
      </w:r>
      <w:r>
        <w:t xml:space="preserve">incluso en el arbol de nuestro proyecto, pero habría que retocar el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para que Pandoc las encontrara sin problemas.</w:t>
      </w:r>
    </w:p>
    <w:p>
      <w:pPr>
        <w:pStyle w:val="Heading1"/>
      </w:pPr>
      <w:bookmarkStart w:id="29" w:name="chuletario-de-pandoc"/>
      <w:r>
        <w:t xml:space="preserve">Chuletario de Pandoc</w:t>
      </w:r>
      <w:bookmarkEnd w:id="29"/>
    </w:p>
    <w:p>
      <w:pPr>
        <w:pStyle w:val="Heading2"/>
      </w:pPr>
      <w:bookmarkStart w:id="30" w:name="backslash-escapes"/>
      <w:r>
        <w:t xml:space="preserve">Backslash Escapes</w:t>
      </w:r>
      <w:bookmarkEnd w:id="30"/>
    </w:p>
    <w:p>
      <w:pPr>
        <w:pStyle w:val="FirstParagraph"/>
      </w:pPr>
      <w:r>
        <w:t xml:space="preserve">Salvo que estemos dentro de un bloque de código o de</w:t>
      </w:r>
      <w:r>
        <w:t xml:space="preserve"> </w:t>
      </w:r>
      <w:r>
        <w:t xml:space="preserve">“</w:t>
      </w:r>
      <w:r>
        <w:t xml:space="preserve">código en</w:t>
      </w:r>
      <w:r>
        <w:t xml:space="preserve"> </w:t>
      </w:r>
      <w:r>
        <w:t xml:space="preserve">linea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</w:t>
      </w:r>
      <w:r>
        <w:t xml:space="preserve"> </w:t>
      </w:r>
      <w:r>
        <w:t xml:space="preserve">contrabarra se tratará de forma literal, incluso si ese carácter</w:t>
      </w:r>
      <w:r>
        <w:t xml:space="preserve"> </w:t>
      </w:r>
      <w:r>
        <w:t xml:space="preserve">normalmente indique algún formato.</w:t>
      </w:r>
    </w:p>
    <w:p>
      <w:pPr>
        <w:pStyle w:val="Heading2"/>
      </w:pPr>
      <w:bookmarkStart w:id="31" w:name="bloque-de-título"/>
      <w:r>
        <w:t xml:space="preserve">Bloque de título</w:t>
      </w:r>
      <w:bookmarkEnd w:id="31"/>
    </w:p>
    <w:p>
      <w:pPr>
        <w:pStyle w:val="FirstParagraph"/>
      </w:pPr>
      <w:r>
        <w:t xml:space="preserve">Es una forma rápida de indicar el título el autor o autores y la</w:t>
      </w:r>
      <w:r>
        <w:t xml:space="preserve"> </w:t>
      </w:r>
      <w:r>
        <w:t xml:space="preserve">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/>
      </w:r>
      <w:r>
        <w:rPr>
          <w:rStyle w:val="VerbatimChar"/>
        </w:rPr>
        <w:t xml:space="preserve">% autor(es) (separados por :)</w:t>
      </w:r>
      <w:r>
        <w:br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otro estilo para el bloque de título,</w:t>
      </w:r>
      <w:r>
        <w:t xml:space="preserve"> </w:t>
      </w:r>
      <w:r>
        <w:t xml:space="preserve">mucho más completo, en formato</w:t>
      </w:r>
      <w:r>
        <w:t xml:space="preserve"> </w:t>
      </w:r>
      <w:hyperlink r:id="rId32">
        <w:r>
          <w:rPr>
            <w:rStyle w:val="Hyperlink"/>
          </w:rPr>
          <w:t xml:space="preserve">YAML</w:t>
        </w:r>
      </w:hyperlink>
      <w:r>
        <w:t xml:space="preserve">, especificando</w:t>
      </w:r>
      <w:r>
        <w:t xml:space="preserve"> </w:t>
      </w:r>
      <w:r>
        <w:t xml:space="preserve">variables. No puede usarse simultáneamente con el anterior, hay que</w:t>
      </w:r>
      <w:r>
        <w:t xml:space="preserve"> </w:t>
      </w:r>
      <w:r>
        <w:t xml:space="preserve">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Título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Autor Uno &lt;autor.uno@correo.com&gt;</w:t>
      </w:r>
      <w:r>
        <w:br/>
      </w:r>
      <w:r>
        <w:rPr>
          <w:rStyle w:val="VerbatimChar"/>
        </w:rPr>
        <w:t xml:space="preserve">- Otro autor &lt;otroautor@correo.com&gt;</w:t>
      </w:r>
      <w:r>
        <w:br/>
      </w:r>
      <w:r>
        <w:rPr>
          <w:rStyle w:val="VerbatimChar"/>
        </w:rPr>
        <w:t xml:space="preserve">tags: [nothing, nothingness]</w:t>
      </w:r>
      <w:r>
        <w:br/>
      </w:r>
      <w:r>
        <w:rPr>
          <w:rStyle w:val="VerbatimChar"/>
        </w:rPr>
        <w:t xml:space="preserve">date: enero-2016</w:t>
      </w:r>
      <w:r>
        <w:br/>
      </w:r>
      <w:r>
        <w:rPr>
          <w:rStyle w:val="VerbatimChar"/>
        </w:rPr>
        <w:t xml:space="preserve">lang: es-ES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Este es el resumen.</w:t>
      </w:r>
      <w:r>
        <w:br/>
      </w:r>
      <w:r>
        <w:br/>
      </w:r>
      <w:r>
        <w:rPr>
          <w:rStyle w:val="VerbatimChar"/>
        </w:rPr>
        <w:t xml:space="preserve">  Con dos párrafos.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---</w:t>
      </w:r>
    </w:p>
    <w:p>
      <w:pPr>
        <w:pStyle w:val="Heading2"/>
      </w:pPr>
      <w:bookmarkStart w:id="34" w:name="incrustar-tex-y-html"/>
      <w:r>
        <w:t xml:space="preserve">Incrustar TeX y HTML</w:t>
      </w:r>
      <w:bookmarkEnd w:id="34"/>
    </w:p>
    <w:p>
      <w:pPr>
        <w:numPr>
          <w:ilvl w:val="0"/>
          <w:numId w:val="1002"/>
        </w:numPr>
      </w:pPr>
      <w:r>
        <w:t xml:space="preserve">Los comandos TeX se pasan de forma transparente al Markdown, y</w:t>
      </w:r>
      <w:r>
        <w:t xml:space="preserve"> </w:t>
      </w:r>
      <w:r>
        <w:t xml:space="preserve">afectan solo a la salida de LaTeX y ConTeXt; en el resto de casos se</w:t>
      </w:r>
      <w:r>
        <w:t xml:space="preserve"> </w:t>
      </w:r>
      <w:r>
        <w:t xml:space="preserve">borran</w:t>
      </w:r>
    </w:p>
    <w:p>
      <w:pPr>
        <w:numPr>
          <w:ilvl w:val="0"/>
          <w:numId w:val="1002"/>
        </w:numPr>
      </w:pPr>
      <w:r>
        <w:t xml:space="preserve">El código HTML pasará a la salida sin cambios, pero el Markdown</w:t>
      </w:r>
      <w:r>
        <w:t xml:space="preserve"> </w:t>
      </w:r>
      <w:r>
        <w:t xml:space="preserve">dentro de los bloques HTML se procesa como Markdown</w:t>
      </w:r>
    </w:p>
    <w:p>
      <w:pPr>
        <w:pStyle w:val="Heading2"/>
      </w:pPr>
      <w:bookmarkStart w:id="35" w:name="párrafos-y-retornos-de-línea"/>
      <w:r>
        <w:t xml:space="preserve">Párrafos y retornos de línea</w:t>
      </w:r>
      <w:bookmarkEnd w:id="35"/>
    </w:p>
    <w:p>
      <w:pPr>
        <w:numPr>
          <w:ilvl w:val="0"/>
          <w:numId w:val="1003"/>
        </w:numPr>
      </w:pPr>
      <w:r>
        <w:t xml:space="preserve">Un párrafo es una o más líneas de texto separadas por una linea en</w:t>
      </w:r>
      <w:r>
        <w:t xml:space="preserve"> </w:t>
      </w:r>
      <w:r>
        <w:t xml:space="preserve">blanco del resto</w:t>
      </w:r>
    </w:p>
    <w:p>
      <w:pPr>
        <w:numPr>
          <w:ilvl w:val="0"/>
          <w:numId w:val="1003"/>
        </w:numPr>
      </w:pPr>
      <w:r>
        <w:t xml:space="preserve">Una línea que termina con dos espacios, o una línea que termina</w:t>
      </w:r>
      <w:r>
        <w:t xml:space="preserve"> </w:t>
      </w:r>
      <w:r>
        <w:t xml:space="preserve">con un fin de linea escapado (contrabarra seguida de retorno de</w:t>
      </w:r>
      <w:r>
        <w:t xml:space="preserve"> </w:t>
      </w:r>
      <w:r>
        <w:t xml:space="preserve">linea) indica un cambio de linea manual</w:t>
      </w:r>
    </w:p>
    <w:p>
      <w:pPr>
        <w:pStyle w:val="Heading2"/>
      </w:pPr>
      <w:bookmarkStart w:id="36" w:name="Xb2b3e68fbc29072d85a39ce1319b4e655aa377b"/>
      <w:r>
        <w:t xml:space="preserve">Itálica, negrita, superescrito, subesctrito, tachado</w:t>
      </w:r>
      <w:bookmarkEnd w:id="36"/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/>
      </w:r>
      <w:r>
        <w:br/>
      </w:r>
      <w:r>
        <w:rPr>
          <w:rStyle w:val="VerbatimChar"/>
        </w:rPr>
        <w:t xml:space="preserve">Para  ~~tachar~~ texto usa tildes dobles.</w:t>
      </w:r>
      <w:r>
        <w:br/>
      </w:r>
      <w:r>
        <w:br/>
      </w:r>
      <w:r>
        <w:rPr>
          <w:rStyle w:val="VerbatimChar"/>
        </w:rPr>
        <w:t xml:space="preserve">Superscrito se indica así: 2^ndo^.</w:t>
      </w:r>
      <w:r>
        <w:br/>
      </w:r>
      <w:r>
        <w:br/>
      </w:r>
      <w:r>
        <w:rPr>
          <w:rStyle w:val="VerbatimChar"/>
        </w:rPr>
        <w:t xml:space="preserve">Subescrito con tildes simples, así: H~2~O.</w:t>
      </w:r>
      <w:r>
        <w:br/>
      </w:r>
      <w:r>
        <w:br/>
      </w:r>
      <w:r>
        <w:rPr>
          <w:rStyle w:val="VerbatimChar"/>
        </w:rPr>
        <w:t xml:space="preserve">Los espacios en el superescrito y el subescrito tienen que ir escapados,</w:t>
      </w:r>
      <w:r>
        <w:br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7" w:name="Xd7353f8c8707025bfa22fbcfe720b89d16da0df"/>
      <w:r>
        <w:t xml:space="preserve">TeX matemático o código incrustado en linea</w:t>
      </w:r>
      <w:bookmarkEnd w:id="37"/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/>
      </w:r>
      <w:r>
        <w:br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8" w:name="enlaces-e-imágenes"/>
      <w:r>
        <w:t xml:space="preserve">Enlaces e imágenes</w:t>
      </w:r>
      <w:bookmarkEnd w:id="38"/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/>
      </w:r>
      <w:r>
        <w:rPr>
          <w:rStyle w:val="VerbatimChar"/>
        </w:rPr>
        <w:t xml:space="preserve">&lt;foo@bar.com&gt;</w:t>
      </w:r>
      <w:r>
        <w:br/>
      </w:r>
      <w:r>
        <w:rPr>
          <w:rStyle w:val="VerbatimChar"/>
        </w:rPr>
        <w:t xml:space="preserve">[inline link](http://example.com "Title")</w:t>
      </w:r>
      <w:r>
        <w:br/>
      </w:r>
      <w:r>
        <w:rPr>
          <w:rStyle w:val="VerbatimChar"/>
        </w:rPr>
        <w:t xml:space="preserve">![inline image](/path/to/image, "alt text")</w:t>
      </w:r>
      <w:r>
        <w:br/>
      </w:r>
      <w:r>
        <w:br/>
      </w:r>
      <w:r>
        <w:rPr>
          <w:rStyle w:val="VerbatimChar"/>
        </w:rPr>
        <w:t xml:space="preserve">[reference link][id]</w:t>
      </w:r>
      <w:r>
        <w:br/>
      </w:r>
      <w:r>
        <w:rPr>
          <w:rStyle w:val="VerbatimChar"/>
        </w:rPr>
        <w:t xml:space="preserve">[implicit reference link][]</w:t>
      </w:r>
      <w:r>
        <w:br/>
      </w:r>
      <w:r>
        <w:rPr>
          <w:rStyle w:val="VerbatimChar"/>
        </w:rPr>
        <w:t xml:space="preserve">![reference image][id2]</w:t>
      </w:r>
      <w:r>
        <w:br/>
      </w:r>
      <w:r>
        <w:br/>
      </w:r>
      <w:r>
        <w:rPr>
          <w:rStyle w:val="VerbatimChar"/>
        </w:rPr>
        <w:t xml:space="preserve">[id]: http://example.com "Title"</w:t>
      </w:r>
      <w:r>
        <w:br/>
      </w:r>
      <w:r>
        <w:rPr>
          <w:rStyle w:val="VerbatimChar"/>
        </w:rPr>
        <w:t xml:space="preserve">[implicit reference link]: http://example.com</w:t>
      </w:r>
      <w:r>
        <w:br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39" w:name="notas-al-pie-de-página"/>
      <w:r>
        <w:t xml:space="preserve">Notas al pie de página</w:t>
      </w:r>
      <w:bookmarkEnd w:id="39"/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/>
      </w:r>
      <w:r>
        <w:rPr>
          <w:rStyle w:val="VerbatimChar"/>
        </w:rPr>
        <w:t xml:space="preserve">esta.^[Nótese que las notas en linea no pueden tener más de un párrafo.]</w:t>
      </w:r>
      <w:r>
        <w:br/>
      </w:r>
      <w:r>
        <w:rPr>
          <w:rStyle w:val="VerbatimChar"/>
        </w:rPr>
        <w:t xml:space="preserve">Las notas de referencia son como esta.[^id]</w:t>
      </w:r>
      <w:r>
        <w:br/>
      </w:r>
      <w:r>
        <w:br/>
      </w:r>
      <w:r>
        <w:rPr>
          <w:rStyle w:val="VerbatimChar"/>
        </w:rPr>
        <w:t xml:space="preserve">[^id]:  Las notas de referencia pueden contener varios párrafos.</w:t>
      </w:r>
      <w:r>
        <w:br/>
      </w:r>
      <w:r>
        <w:br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40" w:name="citas"/>
      <w:r>
        <w:t xml:space="preserve">Citas</w:t>
      </w:r>
      <w:bookmarkEnd w:id="40"/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/>
      </w:r>
      <w:r>
        <w:br/>
      </w:r>
      <w:r>
        <w:rPr>
          <w:rStyle w:val="VerbatimChar"/>
        </w:rPr>
        <w:t xml:space="preserve">Blah blah [@doe99, pp. 33-35, 38-39 and *passim*].</w:t>
      </w:r>
      <w:r>
        <w:br/>
      </w:r>
      <w:r>
        <w:br/>
      </w:r>
      <w:r>
        <w:rPr>
          <w:rStyle w:val="VerbatimChar"/>
        </w:rPr>
        <w:t xml:space="preserve">Blah blah [@smith04; @doe99].</w:t>
      </w:r>
      <w:r>
        <w:br/>
      </w:r>
      <w:r>
        <w:br/>
      </w:r>
      <w:r>
        <w:rPr>
          <w:rStyle w:val="VerbatimChar"/>
        </w:rPr>
        <w:t xml:space="preserve">Smith says blah [-@smith04].</w:t>
      </w:r>
      <w:r>
        <w:br/>
      </w:r>
      <w:r>
        <w:br/>
      </w: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41" w:name="encabezados"/>
      <w:r>
        <w:t xml:space="preserve">Encabezados</w:t>
      </w:r>
      <w:bookmarkEnd w:id="41"/>
    </w:p>
    <w:p>
      <w:pPr>
        <w:pStyle w:val="SourceCode"/>
      </w:pPr>
      <w:r>
        <w:rPr>
          <w:rStyle w:val="VerbatimChar"/>
        </w:rPr>
        <w:t xml:space="preserve">Encabezado 1</w:t>
      </w:r>
      <w:r>
        <w:br/>
      </w:r>
      <w:r>
        <w:rPr>
          <w:rStyle w:val="VerbatimChar"/>
        </w:rPr>
        <w:t xml:space="preserve">========</w:t>
      </w:r>
      <w:r>
        <w:br/>
      </w:r>
      <w:r>
        <w:br/>
      </w:r>
      <w:r>
        <w:rPr>
          <w:rStyle w:val="VerbatimChar"/>
        </w:rPr>
        <w:t xml:space="preserve">Encabezado 2</w:t>
      </w:r>
      <w:r>
        <w:br/>
      </w:r>
      <w:r>
        <w:rPr>
          <w:rStyle w:val="VerbatimChar"/>
        </w:rPr>
        <w:t xml:space="preserve">--------</w:t>
      </w:r>
      <w:r>
        <w:br/>
      </w:r>
      <w:r>
        <w:br/>
      </w:r>
      <w:r>
        <w:rPr>
          <w:rStyle w:val="VerbatimChar"/>
        </w:rPr>
        <w:t xml:space="preserve"># Encabezado 1 #</w:t>
      </w:r>
      <w:r>
        <w:br/>
      </w:r>
      <w:r>
        <w:br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</w:t>
      </w:r>
      <w:r>
        <w:t xml:space="preserve"> </w:t>
      </w:r>
      <w:r>
        <w:t xml:space="preserve">blanco antes y después de cada cabecera.</w:t>
      </w:r>
    </w:p>
    <w:p>
      <w:pPr>
        <w:pStyle w:val="Heading2"/>
      </w:pPr>
      <w:bookmarkStart w:id="42" w:name="listas"/>
      <w:r>
        <w:t xml:space="preserve">Listas</w:t>
      </w:r>
      <w:bookmarkEnd w:id="42"/>
    </w:p>
    <w:p>
      <w:pPr>
        <w:pStyle w:val="Heading4"/>
      </w:pPr>
      <w:bookmarkStart w:id="43" w:name="listas-ordenadas"/>
      <w:r>
        <w:t xml:space="preserve">Listas Ordenadas</w:t>
      </w:r>
      <w:bookmarkEnd w:id="43"/>
    </w:p>
    <w:p>
      <w:pPr>
        <w:pStyle w:val="SourceCode"/>
      </w:pPr>
      <w:r>
        <w:rPr>
          <w:rStyle w:val="VerbatimChar"/>
        </w:rPr>
        <w:t xml:space="preserve">1. example</w:t>
      </w:r>
      <w:r>
        <w:br/>
      </w:r>
      <w:r>
        <w:rPr>
          <w:rStyle w:val="VerbatimChar"/>
        </w:rPr>
        <w:t xml:space="preserve">2. example</w:t>
      </w:r>
      <w:r>
        <w:br/>
      </w:r>
      <w:r>
        <w:br/>
      </w:r>
      <w:r>
        <w:rPr>
          <w:rStyle w:val="VerbatimChar"/>
        </w:rPr>
        <w:t xml:space="preserve">A) example</w:t>
      </w:r>
      <w:r>
        <w:br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4" w:name="listas-desordenadas"/>
      <w:r>
        <w:t xml:space="preserve">Listas desordenadas</w:t>
      </w:r>
      <w:bookmarkEnd w:id="44"/>
    </w:p>
    <w:p>
      <w:pPr>
        <w:pStyle w:val="FirstParagraph"/>
      </w:pPr>
      <w:r>
        <w:t xml:space="preserve">Los items de la lista deben ir marcados con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/>
      </w:r>
      <w:r>
        <w:rPr>
          <w:rStyle w:val="VerbatimChar"/>
        </w:rPr>
        <w:t xml:space="preserve">-   example</w:t>
      </w:r>
      <w:r>
        <w:br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/>
      </w:r>
      <w:r>
        <w:rPr>
          <w:rStyle w:val="VerbatimChar"/>
        </w:rPr>
        <w:t xml:space="preserve">    +   example</w:t>
      </w:r>
      <w:r>
        <w:br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5" w:name="listas-de-definición"/>
      <w:r>
        <w:t xml:space="preserve">Listas de definición</w:t>
      </w:r>
      <w:bookmarkEnd w:id="45"/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6" w:name="blockquotes"/>
      <w:r>
        <w:t xml:space="preserve">Blockquotes</w:t>
      </w:r>
      <w:bookmarkEnd w:id="46"/>
    </w:p>
    <w:p>
      <w:pPr>
        <w:pStyle w:val="SourceCode"/>
      </w:pPr>
      <w:r>
        <w:rPr>
          <w:rStyle w:val="VerbatimChar"/>
        </w:rPr>
        <w:t xml:space="preserve">&gt;   blockquote</w:t>
      </w:r>
      <w:r>
        <w:br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7" w:name="tablas"/>
      <w:r>
        <w:t xml:space="preserve">Tablas</w:t>
      </w:r>
      <w:bookmarkEnd w:id="47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8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49" w:name="bloques-de-código"/>
      <w:r>
        <w:t xml:space="preserve">Bloques de código</w:t>
      </w:r>
      <w:bookmarkEnd w:id="49"/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{code here}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50" w:name="lineas-horizontales"/>
      <w:r>
        <w:t xml:space="preserve">Lineas horizontales</w:t>
      </w:r>
      <w:bookmarkEnd w:id="50"/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51" w:name="bloques-verbatim"/>
      <w:r>
        <w:t xml:space="preserve">Bloques verbatim</w:t>
      </w:r>
      <w:bookmarkEnd w:id="51"/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/>
      </w:r>
      <w:r>
        <w:rPr>
          <w:rStyle w:val="VerbatimChar"/>
        </w:rPr>
        <w:t xml:space="preserve">tal cual y no en itálica.</w:t>
      </w:r>
    </w:p>
    <w:p>
      <w:pPr>
        <w:pStyle w:val="Heading2"/>
      </w:pPr>
      <w:bookmarkStart w:id="52" w:name="notas-a-pie-de-página"/>
      <w:r>
        <w:t xml:space="preserve">Notas a pie de página</w:t>
      </w:r>
      <w:bookmarkEnd w:id="52"/>
    </w:p>
    <w:p>
      <w:pPr>
        <w:pStyle w:val="SourceCode"/>
      </w:pPr>
      <w:r>
        <w:rPr>
          <w:rStyle w:val="VerbatimChar"/>
        </w:rPr>
        <w:t xml:space="preserve">Referencia[^1], y una nota[^larga]</w:t>
      </w:r>
      <w:r>
        <w:br/>
      </w:r>
      <w:r>
        <w:br/>
      </w:r>
      <w:r>
        <w:rPr>
          <w:rStyle w:val="VerbatimChar"/>
        </w:rPr>
        <w:t xml:space="preserve">[^1]: Cobbled together from</w:t>
      </w:r>
      <w:r>
        <w:br/>
      </w:r>
      <w:r>
        <w:rPr>
          <w:rStyle w:val="VerbatimChar"/>
        </w:rPr>
        <w:t xml:space="preserve">    &lt;http://daringfireball.net/projects/markdown/syntax&gt; and</w:t>
      </w:r>
      <w:r>
        <w:br/>
      </w:r>
      <w:r>
        <w:rPr>
          <w:rStyle w:val="VerbatimChar"/>
        </w:rPr>
        <w:t xml:space="preserve">    &lt;http://johnmacfarlane.net/pandoc/README.html&gt;.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[^larga] Una nota que tiene.</w:t>
      </w:r>
      <w:r>
        <w:br/>
      </w:r>
      <w:r>
        <w:br/>
      </w:r>
      <w:r>
        <w:rPr>
          <w:rStyle w:val="VerbatimChar"/>
        </w:rPr>
        <w:t xml:space="preserve">    Varias lineas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{incluso código}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Mas lineas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Esto ya no es de la nota larga</w:t>
      </w:r>
    </w:p>
    <w:p>
      <w:pPr>
        <w:pStyle w:val="Heading1"/>
      </w:pPr>
      <w:bookmarkStart w:id="53" w:name="X41164ccb3b9365ba1e38bfdfb419b5382f3eb0b"/>
      <w:r>
        <w:t xml:space="preserve">En que me he basado (o copiado si lo prefieres)</w:t>
      </w:r>
      <w:bookmarkEnd w:id="53"/>
    </w:p>
    <w:p>
      <w:pPr>
        <w:numPr>
          <w:ilvl w:val="0"/>
          <w:numId w:val="1004"/>
        </w:numPr>
      </w:pPr>
      <w:r>
        <w:t xml:space="preserve">En la</w:t>
      </w:r>
      <w:r>
        <w:t xml:space="preserve"> </w:t>
      </w:r>
      <w:hyperlink r:id="rId54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numPr>
          <w:ilvl w:val="0"/>
          <w:numId w:val="1004"/>
        </w:numPr>
      </w:pPr>
      <w:r>
        <w:t xml:space="preserve">En la</w:t>
      </w:r>
      <w:r>
        <w:t xml:space="preserve"> </w:t>
      </w:r>
      <w:hyperlink r:id="rId55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6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numPr>
          <w:ilvl w:val="0"/>
          <w:numId w:val="1004"/>
        </w:numPr>
      </w:pPr>
      <w:r>
        <w:t xml:space="preserve">Para hacer el makefile me he leido varios tutoriales y copiado</w:t>
      </w:r>
      <w:r>
        <w:t xml:space="preserve"> </w:t>
      </w:r>
      <w:r>
        <w:t xml:space="preserve">descaradamente de varios sitios que olvidé apuntar (lo siento)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pandoc.org/README.html" TargetMode="External" /><Relationship Type="http://schemas.openxmlformats.org/officeDocument/2006/relationships/hyperlink" Id="rId48" Target="http://pandoc.org/README.html#tables" TargetMode="External" /><Relationship Type="http://schemas.openxmlformats.org/officeDocument/2006/relationships/hyperlink" Id="rId27" Target="http://pandoc.org/installing.html" TargetMode="External" /><Relationship Type="http://schemas.openxmlformats.org/officeDocument/2006/relationships/hyperlink" Id="rId32" Target="https://en.wikipedia.org/wiki/YAML" TargetMode="External" /><Relationship Type="http://schemas.openxmlformats.org/officeDocument/2006/relationships/hyperlink" Id="rId56" Target="https://github.com/dsanson" TargetMode="External" /><Relationship Type="http://schemas.openxmlformats.org/officeDocument/2006/relationships/hyperlink" Id="rId55" Target="https://github.com/dsanson/Pandoc.tmbundle/blob/master/Support/doc/cheatsheet.markdown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pandoc.org/README.html" TargetMode="External" /><Relationship Type="http://schemas.openxmlformats.org/officeDocument/2006/relationships/hyperlink" Id="rId48" Target="http://pandoc.org/README.html#tables" TargetMode="External" /><Relationship Type="http://schemas.openxmlformats.org/officeDocument/2006/relationships/hyperlink" Id="rId27" Target="http://pandoc.org/installing.html" TargetMode="External" /><Relationship Type="http://schemas.openxmlformats.org/officeDocument/2006/relationships/hyperlink" Id="rId32" Target="https://en.wikipedia.org/wiki/YAML" TargetMode="External" /><Relationship Type="http://schemas.openxmlformats.org/officeDocument/2006/relationships/hyperlink" Id="rId56" Target="https://github.com/dsanson" TargetMode="External" /><Relationship Type="http://schemas.openxmlformats.org/officeDocument/2006/relationships/hyperlink" Id="rId55" Target="https://github.com/dsanson/Pandoc.tmbundle/blob/master/Support/doc/cheatsheet.markdown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  <dc:language>es-ES</dc:language>
  <cp:keywords/>
  <dcterms:created xsi:type="dcterms:W3CDTF">2020-03-02T20:38:31Z</dcterms:created>
  <dcterms:modified xsi:type="dcterms:W3CDTF">2020-03-02T20:38:31Z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Una chuleta para usar Pandoc, copiado descaradamente de varios sitios de internet.Solo para referencia rápida y personal.</vt:lpwstr>
  </property>
  <property fmtid="{D5CDD505-2E9C-101B-9397-08002B2CF9AE}" pid="3" name="date">
    <vt:lpwstr>abril-2016</vt:lpwstr>
  </property>
  <property fmtid="{D5CDD505-2E9C-101B-9397-08002B2CF9AE}" pid="4" name="tags">
    <vt:lpwstr/>
  </property>
</Properties>
</file>