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42A140D2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0C68BF" w:rsidRPr="000C68BF">
        <w:rPr>
          <w:rFonts w:ascii="Dadamiya" w:eastAsia="Dadamiya" w:hAnsi="Dadamiya" w:cs="Dadamiya"/>
          <w:b/>
          <w:bCs/>
          <w:sz w:val="20"/>
          <w:szCs w:val="20"/>
          <w:lang w:val="en-IN"/>
        </w:rPr>
        <w:t>Parking Consultant</w:t>
      </w:r>
      <w:r w:rsidR="000C68BF" w:rsidRPr="000C68BF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</w:t>
      </w:r>
      <w:r w:rsidR="006D7E4F" w:rsidRPr="006D7E4F">
        <w:rPr>
          <w:rFonts w:ascii="Dadamiya" w:hAnsi="Dadamiya" w:cs="Arial"/>
          <w:b/>
          <w:sz w:val="20"/>
          <w:szCs w:val="20"/>
        </w:rPr>
        <w:t>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094D5C38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>Parking Consultant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0884D3C9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0C68BF">
        <w:rPr>
          <w:rFonts w:ascii="Dadamiya" w:hAnsi="Dadamiya" w:cs="Arial"/>
          <w:color w:val="000000"/>
          <w:sz w:val="20"/>
          <w:szCs w:val="22"/>
          <w:lang w:val="en-US"/>
        </w:rPr>
        <w:t>Parking Consultant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11D9C410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2F5445">
        <w:rPr>
          <w:rFonts w:ascii="Dadamiya" w:hAnsi="Dadamiya" w:cs="Arial"/>
          <w:color w:val="000000"/>
          <w:sz w:val="20"/>
          <w:szCs w:val="22"/>
          <w:lang w:val="en-US"/>
        </w:rPr>
        <w:t>Parking Consultant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0C68BF"/>
    <w:rsid w:val="00114054"/>
    <w:rsid w:val="001457D1"/>
    <w:rsid w:val="001A67AE"/>
    <w:rsid w:val="001D168F"/>
    <w:rsid w:val="00231735"/>
    <w:rsid w:val="002F544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90D6D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6</cp:revision>
  <cp:lastPrinted>2022-06-10T10:06:00Z</cp:lastPrinted>
  <dcterms:created xsi:type="dcterms:W3CDTF">2023-01-07T09:40:00Z</dcterms:created>
  <dcterms:modified xsi:type="dcterms:W3CDTF">2023-01-07T09:44:00Z</dcterms:modified>
</cp:coreProperties>
</file>