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UpdateDTO">
        <w:r>
          <w:rPr>
            <w:rFonts w:ascii="Tahoma" w:hAnsi="Tahoma" w:cs="Tahoma" w:eastAsia="Tahoma"/>
            <w:sz w:val="24"/>
            <w:color w:val="000000"/>
          </w:rPr>
          <w:t>SectionUpdateDTO</w:t>
        </w:r>
      </w:hyperlink>
      <w:r>
        <w:rPr>
          <w:rFonts w:ascii="Tahoma" w:hAnsi="Tahoma" w:cs="Tahoma" w:eastAsia="Tahoma"/>
          <w:sz w:val="24"/>
          <w:color w:val="000000"/>
        </w:rPr>
        <w:tab/>
      </w:r>
      <w:hyperlink w:anchor="_topic_SectionUpdateDTO">
        <w:r>
          <w:fldChar w:fldCharType="begin"/>
        </w:r>
        <w:r>
          <w:instrText xml:space="preserve">PAGEREF _topic_SectionUpdateDTO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orad">
        <w:r>
          <w:rPr>
            <w:rFonts w:ascii="Tahoma" w:hAnsi="Tahoma" w:cs="Tahoma" w:eastAsia="Tahoma"/>
            <w:sz w:val="24"/>
            <w:color w:val="000000"/>
          </w:rPr>
          <w:t>Update the movement for a section or add one</w:t>
        </w:r>
      </w:hyperlink>
      <w:r>
        <w:rPr>
          <w:rFonts w:ascii="Tahoma" w:hAnsi="Tahoma" w:cs="Tahoma" w:eastAsia="Tahoma"/>
          <w:sz w:val="24"/>
          <w:color w:val="000000"/>
        </w:rPr>
        <w:tab/>
      </w:r>
      <w:hyperlink w:anchor="_topic_Updatethemovementforasectionorad">
        <w:r>
          <w:fldChar w:fldCharType="begin"/>
        </w:r>
        <w:r>
          <w:instrText xml:space="preserve">PAGEREF _topic_Updatethemovementforasectionorad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70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72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73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76</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r>
        <w:br w:type="page"/>
      </w:r>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BridgeSystems.Bridgemate.DataConnectorService.ScoringProgram.&lt;username&gt;</w:t>
      </w:r>
      <w:r>
        <w:t>" Named Pipe. The &lt;username&gt; is the name of the user as Windows had defined it based on the Windows account name. It can easily be retrieved by checking the C:\Users\&lt;username&gt; folders.</w:t>
      </w:r>
    </w:p>
    <w:p>
      <w: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xml:space="preserve">The source code for the   ScoringProgramPipeClientClass can be found </w:t>
      </w:r>
      <w:hyperlink r:id="hrId3" target="_blank">
        <w:r>
          <w:rPr>
            <w:rStyle w:val="c13"/>
          </w:rPr>
          <w:t>at github</w:t>
        </w:r>
      </w:hyperlink>
      <w:r>
        <w:t>,</w:t>
      </w:r>
    </w:p>
    <w:p>
      <w:pPr>
        <w:pStyle w:val="4"/>
      </w:pPr>
      <w:r>
        <w:t>Code examples</w:t>
      </w:r>
    </w:p>
    <w:p>
      <w:r>
        <w:t>A typical procedure to connect to the pipe server and test communication with it would be in .Net (&lt;username&gt; arbitrarily chosen as johndoe):</w:t>
      </w:r>
    </w:p>
    <w:p>
      <w: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rPr>
          <w:rFonts w:ascii="Cascadia Mono" w:hAnsi="Cascadia Mono" w:cs="Cascadia Mono" w:eastAsia="Cascadia Mono"/>
          <w:i/>
          <w:sz w:val="19"/>
          <w:color w:val="000000"/>
        </w:rPr>
        <w:t>johndoe</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r>
        <w:br w:type="page"/>
      </w:r>
    </w:p>
    <w:p>
      <w:pPr>
        <w:pStyle w:val="4"/>
      </w:pPr>
      <w:bookmarkStart w:id="7" w:name="PollingComands"/>
      <w:bookmarkEnd w:id="7"/>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19</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r>
        <w:br w:type="page"/>
      </w:r>
    </w:p>
    <w:p>
      <w:pPr>
        <w:pStyle w:val="4"/>
      </w:pPr>
      <w:bookmarkStart w:id="8" w:name="OverviewOfDataTypes"/>
      <w:bookmarkEnd w:id="8"/>
      <w:r>
        <w:t>Management commands</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60"/>
        <w:gridCol w:w="2055"/>
        <w:gridCol w:w="2235"/>
      </w:tblGrid>
      <w:tr>
        <w:tc>
          <w:tcPr>
            <w:tcW w:w="1830" w:type="dxa"/>
          </w:tcPr>
          <w:p>
            <w:pPr>
              <w:rPr>
                <w:b/>
              </w:rPr>
            </w:pPr>
            <w:r>
              <w:rPr>
                <w:b/>
              </w:rPr>
              <w:t>Command</w:t>
            </w:r>
          </w:p>
        </w:tc>
        <w:tc>
          <w:tcPr>
            <w:tcW w:w="660" w:type="dxa"/>
          </w:tcPr>
          <w:p>
            <w:pPr>
              <w:rPr>
                <w:b/>
              </w:rPr>
            </w:pPr>
            <w:r>
              <w:rPr>
                <w:b/>
              </w:rPr>
              <w:t>Value</w:t>
            </w:r>
          </w:p>
        </w:tc>
        <w:tc>
          <w:tcPr>
            <w:tcW w:w="2470" w:type="dxa"/>
          </w:tcPr>
          <w:p>
            <w:pPr>
              <w:rPr>
                <w:b/>
              </w:rPr>
            </w:pPr>
            <w:r>
              <w:rPr>
                <w:b/>
              </w:rPr>
              <w:t>Description</w:t>
            </w:r>
          </w:p>
        </w:tc>
        <w:tc>
          <w:tcPr>
            <w:tcW w:w="2060" w:type="dxa"/>
          </w:tcPr>
          <w:p>
            <w:pPr>
              <w:rPr>
                <w:b/>
              </w:rPr>
            </w:pPr>
            <w:r>
              <w:rPr>
                <w:b/>
              </w:rPr>
              <w:t>DTO</w:t>
            </w:r>
          </w:p>
        </w:tc>
        <w:tc>
          <w:tcPr>
            <w:tcW w:w="2250" w:type="dxa"/>
          </w:tcPr>
          <w:p>
            <w:pPr>
              <w:rPr>
                <w:b/>
              </w:rPr>
            </w:pPr>
            <w:r>
              <w:rPr>
                <w:b/>
              </w:rPr>
              <w:t>Remarks</w:t>
            </w:r>
          </w:p>
        </w:tc>
      </w:tr>
      <w:tr>
        <w:tc>
          <w:tcPr>
            <w:tcW w:w="1830" w:type="dxa"/>
          </w:tcPr>
          <w:p>
            <w:r>
              <w:t>ManageBCS</w:t>
            </w:r>
          </w:p>
        </w:tc>
        <w:tc>
          <w:tcPr>
            <w:tcW w:w="660" w:type="dxa"/>
          </w:tcPr>
          <w:p>
            <w:r>
              <w:t>34</w:t>
            </w:r>
          </w:p>
        </w:tc>
        <w:tc>
          <w:tcPr>
            <w:tcW w:w="2470" w:type="dxa"/>
          </w:tcPr>
          <w:p>
            <w:pPr>
              <w:rPr>
                <w:rFonts w:ascii="Cascadia Mono" w:hAnsi="Cascadia Mono" w:cs="Cascadia Mono" w:eastAsia="Cascadia Mono"/>
                <w:sz w:val="19"/>
                <w:color w:val="000000"/>
                <w:shd w:val="clear" w:color="auto" w:fill="FFFFFF"/>
              </w:rPr>
            </w:pPr>
            <w:r>
              <w:rPr>
                <w:rFonts w:ascii="Cascadia Mono" w:hAnsi="Cascadia Mono" w:cs="Cascadia Mono" w:eastAsia="Cascadia Mono"/>
                <w:sz w:val="19"/>
                <w:color w:val="000000"/>
                <w:shd w:val="clear" w:color="auto" w:fill="FFFFFF"/>
              </w:rPr>
              <w:t>Queries BCS for either the running session or all known sessions. Also used to request BCS to shut down.</w:t>
            </w:r>
          </w:p>
        </w:tc>
        <w:tc>
          <w:tcPr>
            <w:tcW w:w="2060" w:type="dxa"/>
          </w:tcPr>
          <w:p>
            <w:pPr>
              <w:rPr>
                <w:rStyle w:val="c13"/>
              </w:rPr>
            </w:pPr>
            <w:r>
              <w:t>sends:</w:t>
            </w:r>
            <w:hyperlink w:anchor="_topic_BCSManagementRequestDTO">
              <w:r>
                <w:br/>
              </w:r>
              <w:r>
                <w:rPr>
                  <w:rStyle w:val="c13"/>
                </w:rPr>
                <w:t>BCSManagementRequestDTO</w:t>
              </w:r>
            </w:hyperlink>
          </w:p>
          <w:p>
            <w:r>
              <w:t xml:space="preserve">returns: </w:t>
            </w:r>
          </w:p>
          <w:p>
            <w:pPr>
              <w:rPr>
                <w:rStyle w:val="c13"/>
              </w:rPr>
            </w:pPr>
            <w:hyperlink w:anchor="_topic_BCSManagementResponseDTO">
              <w:r>
                <w:rPr>
                  <w:rStyle w:val="c13"/>
                </w:rPr>
                <w:t>BCSManagementResponseDTO</w:t>
              </w:r>
            </w:hyperlink>
          </w:p>
        </w:tc>
        <w:tc>
          <w:tcPr>
            <w:tcW w:w="2250" w:type="dxa"/>
          </w:tcPr>
          <w:p>
            <w:r>
              <w:t>See the documentation on these DTOs.</w:t>
            </w:r>
          </w:p>
        </w:tc>
      </w:tr>
      <w:tr>
        <w:tc>
          <w:tcPr>
            <w:tcW w:w="1830" w:type="dxa"/>
          </w:tcPr>
          <w:p>
            <w:r>
              <w:t>ClearData</w:t>
            </w:r>
          </w:p>
        </w:tc>
        <w:tc>
          <w:tcPr>
            <w:tcW w:w="660" w:type="dxa"/>
          </w:tcPr>
          <w:p>
            <w:r>
              <w:t>35</w:t>
            </w:r>
          </w:p>
        </w:tc>
        <w:tc>
          <w:tcPr>
            <w:tcW w:w="2470" w:type="dxa"/>
          </w:tcPr>
          <w:p>
            <w:r>
              <w:t xml:space="preserve">Instructs </w:t>
            </w:r>
            <w:r>
              <w:t>Data Connector</w:t>
            </w:r>
            <w:r>
              <w:t xml:space="preserve"> to clear all incoming and outgoing queued and handled messages and will remove all validation data, especially the PlayerData and MovementData.</w:t>
            </w:r>
          </w:p>
        </w:tc>
        <w:tc>
          <w:tcPr>
            <w:tcW w:w="2060" w:type="dxa"/>
          </w:tcPr>
          <w:p>
            <w:r>
              <w:t>n/a</w:t>
            </w:r>
          </w:p>
        </w:tc>
        <w:tc>
          <w:tcPr>
            <w:tcW w:w="2250" w:type="dxa"/>
          </w:tcPr>
          <w:p>
            <w:r>
              <w:t>Use with caution!</w:t>
            </w:r>
          </w:p>
          <w:p>
            <w:r>
              <w:t>Best to use only when there are no active events. Be mindful of that other clubs may have ongoing events for which not all data has been processed yet.</w:t>
            </w:r>
          </w:p>
        </w:tc>
      </w:tr>
    </w:tbl>
    <w:p>
      <w:pPr>
        <w:pStyle w:val="4"/>
      </w:pPr>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r>
        <w:br w:type="page"/>
      </w:r>
    </w:p>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9" w:name="CodeExamples"/>
      <w:bookmarkEnd w:id="9"/>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0" w:name="_topic_DataTransferObjects"/>
      <w:bookmarkEnd w:id="10"/>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Overview"/>
      <w:bookmarkEnd w:id="11"/>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orad">
        <w:r>
          <w:rPr>
            <w:rStyle w:val="c13"/>
          </w:rPr>
          <w:t>Update movement</w:t>
        </w:r>
      </w:hyperlink>
    </w:p>
    <w:p>
      <w:r>
        <w:drawing>
          <wp:inline distT="0" distB="0" distL="0" distR="0">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819775" cy="676275"/>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2" w:name="_topic_InitDTO"/>
      <w:bookmarkEnd w:id="12"/>
      <w:r>
        <w:rPr>
          <w:rFonts w:ascii="Tahoma" w:hAnsi="Tahoma" w:cs="Tahoma" w:eastAsia="Tahoma"/>
          <w:b/>
          <w:sz w:val="26"/>
          <w:color w:val="4F81BD"/>
        </w:rPr>
        <w:t>InitDTO</w:t>
      </w:r>
      <w:r/>
    </w:p>
    <w:p>
      <w:r>
        <w:drawing>
          <wp:inline distT="0" distB="0" distL="0" distR="0">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3" w:name="Commands"/>
      <w:bookmarkEnd w:id="13"/>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ContinueDTO"/>
      <w:bookmarkEnd w:id="14"/>
      <w:r>
        <w:rPr>
          <w:rFonts w:ascii="Tahoma" w:hAnsi="Tahoma" w:cs="Tahoma" w:eastAsia="Tahoma"/>
          <w:b/>
          <w:sz w:val="26"/>
          <w:color w:val="4F81BD"/>
        </w:rPr>
        <w:t>ContinueDTO</w:t>
      </w:r>
      <w:r/>
    </w:p>
    <w:p>
      <w:r>
        <w:drawing>
          <wp:inline distT="0" distB="0" distL="0" distR="0">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essionDTO"/>
      <w:bookmarkEnd w:id="15"/>
      <w:r>
        <w:rPr>
          <w:rFonts w:ascii="Tahoma" w:hAnsi="Tahoma" w:cs="Tahoma" w:eastAsia="Tahoma"/>
          <w:b/>
          <w:sz w:val="26"/>
          <w:color w:val="4F81BD"/>
        </w:rPr>
        <w:t>SessionDTO</w:t>
      </w:r>
      <w:r/>
    </w:p>
    <w:p>
      <w:r>
        <w:drawing>
          <wp:inline distT="0" distB="0" distL="0" distR="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coringGroupDTO"/>
      <w:bookmarkEnd w:id="16"/>
      <w:r>
        <w:rPr>
          <w:rFonts w:ascii="Tahoma" w:hAnsi="Tahoma" w:cs="Tahoma" w:eastAsia="Tahoma"/>
          <w:b/>
          <w:sz w:val="26"/>
          <w:color w:val="4F81BD"/>
        </w:rPr>
        <w:t>ScoringGroupDTO</w:t>
      </w:r>
      <w:r/>
    </w:p>
    <w:p>
      <w:r>
        <w:t/>
      </w:r>
    </w:p>
    <w:p>
      <w:r>
        <w:drawing>
          <wp:inline distT="0" distB="0" distL="0" distR="0">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bookmarkStart w:id="17" w:name="ScoringMethod"/>
      <w:bookmarkEnd w:id="17"/>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SectionDTO"/>
      <w:bookmarkEnd w:id="18"/>
      <w:r>
        <w:rPr>
          <w:rFonts w:ascii="Tahoma" w:hAnsi="Tahoma" w:cs="Tahoma" w:eastAsia="Tahoma"/>
          <w:b/>
          <w:sz w:val="26"/>
          <w:color w:val="4F81BD"/>
        </w:rPr>
        <w:t>SectionDTO</w:t>
      </w:r>
      <w:r/>
    </w:p>
    <w:p>
      <w:r>
        <w:drawing>
          <wp:inline distT="0" distB="0" distL="0" distR="0">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4362450"/>
                    </a:xfrm>
                    <a:prstGeom prst="rect">
                      <a:avLst/>
                    </a:prstGeom>
                  </pic:spPr>
                </pic:pic>
              </a:graphicData>
            </a:graphic>
          </wp:inline>
        </w:drawing>
      </w:r>
    </w:p>
    <w:p>
      <w:r>
        <w:t/>
      </w:r>
    </w:p>
    <w:p>
      <w:pPr>
        <w:rPr>
          <w:rStyle w:val="c13"/>
        </w:rPr>
      </w:pPr>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9" w:name="Winners"/>
      <w:bookmarkEnd w:id="19"/>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SectionUpdateDTO"/>
      <w:bookmarkEnd w:id="20"/>
      <w:r>
        <w:rPr>
          <w:rFonts w:ascii="Tahoma" w:hAnsi="Tahoma" w:cs="Tahoma" w:eastAsia="Tahoma"/>
          <w:b/>
          <w:sz w:val="26"/>
          <w:color w:val="4F81BD"/>
        </w:rPr>
        <w:t>SectionUpdateDTO</w:t>
      </w:r>
      <w:r/>
    </w:p>
    <w:p>
      <w:r>
        <w:drawing>
          <wp:inline distT="0" distB="0" distL="0" distR="0">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305050" cy="4533900"/>
                    </a:xfrm>
                    <a:prstGeom prst="rect">
                      <a:avLst/>
                    </a:prstGeom>
                  </pic:spPr>
                </pic:pic>
              </a:graphicData>
            </a:graphic>
          </wp:inline>
        </w:drawing>
      </w:r>
    </w:p>
    <w:p>
      <w:r>
        <w:t xml:space="preserve">The SectionUpdateDTO contains the movement for an updated or new section or it signals that the given section must be deleted. It is sent with the </w:t>
      </w:r>
      <w:hyperlink w:anchor="OverviewOfCommands">
        <w:r>
          <w:rPr>
            <w:rStyle w:val="c13"/>
          </w:rPr>
          <w:t>UpdateMovement</w:t>
        </w:r>
      </w:hyperlink>
      <w:r>
        <w:t xml:space="preserve"> command. The DTO must contain infomration on the scoring group it should be added to. If the scoring group with the given ScoringGroupNumber is not yet present, it will be created.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AddedPlayers</w:t>
      </w:r>
    </w:p>
    <w:p>
      <w:r>
        <w:t xml:space="preserve">Optional.An array of </w:t>
      </w:r>
      <w:hyperlink w:anchor="_topic_PlayerDataDTO">
        <w:r>
          <w:rPr>
            <w:rStyle w:val="c13"/>
          </w:rPr>
          <w:t>PlayerDataDTOs</w:t>
        </w:r>
      </w:hyperlink>
      <w:r>
        <w:t>. Should at least contain player data for players that have not been added beofre.</w:t>
      </w:r>
    </w:p>
    <w:p>
      <w:pPr>
        <w:pStyle w:val="7"/>
      </w:pPr>
      <w:r>
        <w:t>Participations</w:t>
      </w:r>
    </w:p>
    <w:p>
      <w:r>
        <w:t xml:space="preserve">Optional. An array of </w:t>
      </w:r>
      <w:hyperlink w:anchor="_topic_ParticipationDTO">
        <w:r>
          <w:rPr>
            <w:rStyle w:val="c13"/>
          </w:rPr>
          <w:t>ParticipationDTOs</w:t>
        </w:r>
      </w:hyperlink>
      <w:r>
        <w:t xml:space="preserve">. </w:t>
      </w:r>
    </w:p>
    <w:p>
      <w:pPr>
        <w:pStyle w:val="7"/>
      </w:pPr>
      <w:r>
        <w:t>ScoringGroupNumber</w:t>
      </w:r>
    </w:p>
    <w:p>
      <w:r>
        <w:t>Required if IsDeleted is "False". The number of the ScoringGroupDTO that the section belongs to. Must be greater than zero.If the scoringgroup does not yet exist it will be created.</w:t>
      </w:r>
    </w:p>
    <w:p>
      <w:pPr>
        <w:pStyle w:val="7"/>
      </w:pPr>
      <w:r>
        <w:t>ScoringGroupScoringMethod</w:t>
      </w:r>
    </w:p>
    <w:p>
      <w:r>
        <w:t xml:space="preserve">Required if the updated section belongs to a new scoring group that must be created. Valid values can be found at the information on the </w:t>
      </w:r>
      <w:hyperlink w:anchor="ScoringMethod">
        <w:r>
          <w:rPr>
            <w:rStyle w:val="c13"/>
          </w:rPr>
          <w:t>ScoringGroupDTO</w:t>
        </w:r>
      </w:hyperlink>
      <w:r>
        <w:t>.</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1" w:name="Winners"/>
      <w:bookmarkEnd w:id="21"/>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if IsDeleted="False"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TableDTO"/>
      <w:bookmarkEnd w:id="22"/>
      <w:r>
        <w:rPr>
          <w:rFonts w:ascii="Tahoma" w:hAnsi="Tahoma" w:cs="Tahoma" w:eastAsia="Tahoma"/>
          <w:b/>
          <w:sz w:val="26"/>
          <w:color w:val="4F81BD"/>
        </w:rPr>
        <w:t>TableDTO</w:t>
      </w:r>
      <w:r/>
    </w:p>
    <w:p>
      <w:r>
        <w:drawing>
          <wp:inline distT="0" distB="0" distL="0" distR="0">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RoundDTO"/>
      <w:bookmarkEnd w:id="23"/>
      <w:r>
        <w:rPr>
          <w:rFonts w:ascii="Tahoma" w:hAnsi="Tahoma" w:cs="Tahoma" w:eastAsia="Tahoma"/>
          <w:b/>
          <w:sz w:val="26"/>
          <w:color w:val="4F81BD"/>
        </w:rPr>
        <w:t>RoundDTO</w:t>
      </w:r>
      <w:r/>
    </w:p>
    <w:p>
      <w:r>
        <w:drawing>
          <wp:inline distT="0" distB="0" distL="0" distR="0">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ResultDTO"/>
      <w:bookmarkEnd w:id="24"/>
      <w:r>
        <w:rPr>
          <w:rFonts w:ascii="Tahoma" w:hAnsi="Tahoma" w:cs="Tahoma" w:eastAsia="Tahoma"/>
          <w:b/>
          <w:sz w:val="26"/>
          <w:color w:val="4F81BD"/>
        </w:rPr>
        <w:t>ResultDTO</w:t>
      </w:r>
      <w:r/>
    </w:p>
    <w:p>
      <w:r>
        <w:drawing>
          <wp:inline distT="0" distB="0" distL="0" distR="0">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PlayerDataDTO"/>
      <w:bookmarkEnd w:id="25"/>
      <w:r>
        <w:rPr>
          <w:rFonts w:ascii="Tahoma" w:hAnsi="Tahoma" w:cs="Tahoma" w:eastAsia="Tahoma"/>
          <w:b/>
          <w:sz w:val="26"/>
          <w:color w:val="4F81BD"/>
        </w:rPr>
        <w:t>PlayerDataDTO</w:t>
      </w:r>
      <w:r/>
    </w:p>
    <w:p>
      <w:r>
        <w:drawing>
          <wp:inline distT="0" distB="0" distL="0" distR="0">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ParticipationDTO"/>
      <w:bookmarkEnd w:id="26"/>
      <w:r>
        <w:rPr>
          <w:rFonts w:ascii="Tahoma" w:hAnsi="Tahoma" w:cs="Tahoma" w:eastAsia="Tahoma"/>
          <w:b/>
          <w:sz w:val="26"/>
          <w:color w:val="4F81BD"/>
        </w:rPr>
        <w:t>ParticipationDTO</w:t>
      </w:r>
      <w:r/>
    </w:p>
    <w:p>
      <w:r>
        <w:drawing>
          <wp:inline distT="0" distB="0" distL="0" distR="0">
            <wp:extent cx="1800225" cy="3228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1800225" cy="322897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three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pPr>
        <w:numPr>
          <w:ilvl w:val="0"/>
          <w:numId w:val="3"/>
        </w:numPr>
      </w:pPr>
      <w:r>
        <w:t xml:space="preserve">An array of ParticipationDTO will be returned by the </w:t>
      </w:r>
      <w:hyperlink w:anchor="PollingComands">
        <w:r>
          <w:rPr>
            <w:rStyle w:val="c13"/>
          </w:rPr>
          <w:t>PollQueueForNewParticipations command</w:t>
        </w:r>
      </w:hyperlink>
      <w:r>
        <w:t>. In this case the IsPlayerSwap property could have a value of "True".</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Direction property</w:t>
      </w:r>
    </w:p>
    <w:p>
      <w:r>
        <w:t>Required. Represents the seating for the player: North, East, South or West.</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pPr>
        <w:pStyle w:val="7"/>
      </w:pPr>
      <w:r>
        <w:t>IsPlayerSwap property</w:t>
      </w:r>
    </w:p>
    <w:p>
      <w:r>
        <w:t xml:space="preserve">Can only be "True" after a </w:t>
      </w:r>
      <w:hyperlink w:anchor="PollingComands">
        <w:r>
          <w:rPr>
            <w:rStyle w:val="c13"/>
          </w:rPr>
          <w:t>PollQueueForNewParticipations command</w:t>
        </w:r>
      </w:hyperlink>
      <w:r>
        <w:t>. Signals that the North player was swapped with the South player, or that the East player was swapped with the West player. The Direction ans PlayerNumber properties reflect the values after the swap.</w:t>
      </w:r>
    </w:p>
    <w:p>
      <w:r>
        <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Bridgemate2SettingsDTO"/>
      <w:bookmarkEnd w:id="27"/>
      <w:r>
        <w:rPr>
          <w:rFonts w:ascii="Tahoma" w:hAnsi="Tahoma" w:cs="Tahoma" w:eastAsia="Tahoma"/>
          <w:b/>
          <w:sz w:val="26"/>
          <w:color w:val="4F81BD"/>
        </w:rPr>
        <w:t>Bridgemate2SettingsDTO</w:t>
      </w:r>
      <w:r/>
    </w:p>
    <w:p>
      <w:r>
        <w:drawing>
          <wp:inline distT="0" distB="0" distL="0" distR="0">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Bridgemate3SettingsDTO"/>
      <w:bookmarkEnd w:id="28"/>
      <w:r>
        <w:rPr>
          <w:rFonts w:ascii="Tahoma" w:hAnsi="Tahoma" w:cs="Tahoma" w:eastAsia="Tahoma"/>
          <w:b/>
          <w:sz w:val="26"/>
          <w:color w:val="4F81BD"/>
        </w:rPr>
        <w:t>Bridgemate3SettingsDTO</w:t>
      </w:r>
      <w:r/>
    </w:p>
    <w:p>
      <w:r>
        <w:t/>
      </w:r>
    </w:p>
    <w:p>
      <w:r>
        <w:drawing>
          <wp:inline distT="0" distB="0" distL="0" distR="0">
            <wp:extent cx="5962650" cy="34671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962650" cy="346710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BM3AudioVolume property</w:t>
      </w:r>
    </w:p>
    <w:p>
      <w:r>
        <w:t>Integer (0-7). Currently not in use.</w:t>
      </w:r>
    </w:p>
    <w:p>
      <w:pPr>
        <w:pStyle w:val="7"/>
      </w:pPr>
      <w:r>
        <w:t>BM3ConnectionMode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BM3EnterHandrecord property</w:t>
      </w:r>
    </w:p>
    <w:p>
      <w:r>
        <w:t>Integer/Enum (BM3EnterHandrecordOption). Specifies if and when the players can enter the handrecord for a board if it is not present.</w:t>
      </w:r>
    </w:p>
    <w:p>
      <w:pPr>
        <w:pStyle w:val="7"/>
      </w:pPr>
      <w:r>
        <w:t>BM3Language property</w:t>
      </w:r>
    </w:p>
    <w:p>
      <w:r>
        <w:t>Integer/Enum (BM3LanguageOption). Specifies which language the Bridgemate will use. The default is zero for English.</w:t>
      </w:r>
    </w:p>
    <w:p>
      <w:pPr>
        <w:pStyle w:val="7"/>
      </w:pPr>
      <w:r>
        <w:t>BM3LeadCardEntry property</w:t>
      </w:r>
    </w:p>
    <w:p>
      <w:r>
        <w:t>Integer/Enum (BM3LeadCardEntryOption). Specifies if the leadcard must be enterd together with the contract and if the leadcard should be validated againts the handrecord.</w:t>
      </w:r>
    </w:p>
    <w:p>
      <w:pPr>
        <w:pStyle w:val="7"/>
      </w:pPr>
      <w:r>
        <w:t>BM3NextSeatings property</w:t>
      </w:r>
    </w:p>
    <w:p>
      <w:r>
        <w:t>Integer/Enum (BM3NextRoundSeatingOption).Specifes if the seatings for the next round must be displayed after the last result has been entered for the round.</w:t>
      </w:r>
    </w:p>
    <w:p>
      <w:pPr>
        <w:pStyle w:val="7"/>
      </w:pPr>
      <w:r>
        <w:t>BM3PlayerNumberEntry property</w:t>
      </w:r>
    </w:p>
    <w:p>
      <w:r>
        <w:t>Integer/Enum (BM3PlayerRegistrationOption). Specifies if and when the players can make themselves known by entering their playernumber and/or name on the Bridgemate.</w:t>
      </w:r>
    </w:p>
    <w:p>
      <w:pPr>
        <w:pStyle w:val="7"/>
      </w:pPr>
      <w:r>
        <w:t>BM3PlayerVIew property</w:t>
      </w:r>
    </w:p>
    <w:p>
      <w:r>
        <w:t>Integer/Enum (BM3PlayerViewOption). Specifies if the windrose showing the players will have the North seat on top (0) or North on the bottom (1).</w:t>
      </w:r>
    </w:p>
    <w:p>
      <w:pPr>
        <w:pStyle w:val="7"/>
      </w:pPr>
      <w:r>
        <w:t>BM3PlayerNumberEntryDuringPlay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BM3Ranking property</w:t>
      </w:r>
    </w:p>
    <w:p>
      <w:r>
        <w:t>Integer/Enum (BM3RankingDisplayOption). Specifies if and when the Bridgemate will show the current ranking for the players on the table.</w:t>
      </w:r>
    </w:p>
    <w:p>
      <w:pPr>
        <w:pStyle w:val="7"/>
      </w:pPr>
      <w:r>
        <w:t>BM3ResultMethod property</w:t>
      </w:r>
    </w:p>
    <w:p>
      <w:r>
        <w:t>Integer/Enum (BM3ResultMethodOption). Specifies how players can enter the result for a board: Up/Down tricks, total tricks or American style.</w:t>
      </w:r>
    </w:p>
    <w:p>
      <w:pPr>
        <w:pStyle w:val="7"/>
      </w:pPr>
      <w:r>
        <w:t>BM3BoardResultReentry property</w:t>
      </w:r>
    </w:p>
    <w:p>
      <w:r>
        <w:t>Integer/Enum (BM3ResultReentryOption). Specifies if players may reenter the result of the board after the original entry has been confirmed by the opponents.</w:t>
      </w:r>
    </w:p>
    <w:p>
      <w:pPr>
        <w:pStyle w:val="7"/>
      </w:pPr>
      <w:r>
        <w:t>BM3ScoreColumn property</w:t>
      </w:r>
    </w:p>
    <w:p>
      <w:r>
        <w:t>Integer/Enum (BM3ScoreColumnOption). Specifies if the result overview will show one column for North-South only (0) or one for both North-South and East-West (1).</w:t>
      </w:r>
    </w:p>
    <w:p>
      <w:pPr>
        <w:pStyle w:val="7"/>
      </w:pPr>
      <w:r>
        <w:t>BM3ScoreRecap property</w:t>
      </w:r>
    </w:p>
    <w:p>
      <w:r>
        <w:t>Integer/Enum (BM3ScoreRecapOption). Specifies if and when the Bridgemate will show a recap of the scores obtained on the table in the current round.</w:t>
      </w:r>
    </w:p>
    <w:p>
      <w:pPr>
        <w:pStyle w:val="7"/>
      </w:pPr>
      <w:r>
        <w:t>BM3ScreenBrightness property</w:t>
      </w:r>
    </w:p>
    <w:p>
      <w:r>
        <w:t>Integer (1-7) Defines the screen brightness.</w:t>
      </w:r>
    </w:p>
    <w:p>
      <w:pPr>
        <w:pStyle w:val="7"/>
      </w:pPr>
      <w:r>
        <w:t>BM3ScreenDimMode property</w:t>
      </w:r>
    </w:p>
    <w:p>
      <w:r>
        <w:t>Integer (0-15). Defines the number of seconds (times 5) before the screen of the Bridgemate will dim. So the default value of 2 amounts to 10 seconds.</w:t>
      </w:r>
    </w:p>
    <w:p>
      <w:pPr>
        <w:pStyle w:val="7"/>
      </w:pPr>
      <w:r>
        <w:t>BM3ScreenOffMode property</w:t>
      </w:r>
    </w:p>
    <w:p>
      <w:r>
        <w:t>Integer (0-15). Defines the number of seconds (times 5) before the screen of the Bridgemate will turn off. A value of zero, the default, means "never turn off".</w:t>
      </w:r>
    </w:p>
    <w:p>
      <w:pPr>
        <w:pStyle w:val="7"/>
      </w:pPr>
      <w:r>
        <w:t>BM3SleepMode property</w:t>
      </w:r>
    </w:p>
    <w:p>
      <w:r>
        <w:t>Integer (0-120). Defines the number of seconds (times 5) befote the Bridgemate will enter Sleepmode. Once the Bridgemate has entered sleepmode its powerbutton must be used to wake it up again.</w:t>
      </w:r>
    </w:p>
    <w:p>
      <w:pPr>
        <w:pStyle w:val="7"/>
      </w:pPr>
      <w:r>
        <w:t>BM3StartingPositions property</w:t>
      </w:r>
    </w:p>
    <w:p>
      <w:r>
        <w:t>Integer/Enum (BM3StartingPositionsOption). Specifies if the players should confirm their seating before play starts.</w:t>
      </w:r>
    </w:p>
    <w:p>
      <w:pPr>
        <w:pStyle w:val="7"/>
      </w:pPr>
      <w:r>
        <w:t>BM3TDCall property</w:t>
      </w:r>
    </w:p>
    <w:p>
      <w:r>
        <w:t>Integer/Enum (BM3TdCallOption). Specifies if players can call for the Tournament Director using the Bridgemate.</w:t>
      </w:r>
    </w:p>
    <w:p>
      <w:pPr>
        <w:pStyle w:val="7"/>
      </w:pPr>
      <w:r>
        <w:t>BM3PinCode property</w:t>
      </w:r>
    </w:p>
    <w:p>
      <w:r>
        <w:t>A string of four digits. The code the TD must enter to get access to the TD menu. Defaults to "0000".</w:t>
      </w:r>
    </w:p>
    <w:p>
      <w:pPr>
        <w:pStyle w:val="7"/>
      </w:pPr>
      <w:r>
        <w:t>BM3ComfirmNP property</w:t>
      </w:r>
    </w:p>
    <w:p>
      <w:r>
        <w:t>Integer/Enum (BM3ComfirmNPOption). Specifies if the TD must confirm a No Play result on the Bridgemate.</w:t>
      </w:r>
    </w:p>
    <w:p>
      <w:pPr>
        <w:pStyle w:val="7"/>
      </w:pPr>
      <w:r>
        <w:t>BM3ViewHandrecord property</w:t>
      </w:r>
    </w:p>
    <w:p>
      <w:r>
        <w:t>Integer/Enum (BM3ViewHandrecordOption). Specifies if players may view the handrecord after the result has been entered.</w:t>
      </w:r>
    </w:p>
    <w:p>
      <w:pPr>
        <w:pStyle w:val="7"/>
      </w:pPr>
      <w:r>
        <w:t>BM3ViewPercentages property</w:t>
      </w:r>
    </w:p>
    <w:p>
      <w:r>
        <w:t>Integer/Enum (BM3ViewPercentagesOption). Specifies if the percentage score should be shown (1) rather than the matchpints (0) .</w:t>
      </w:r>
    </w:p>
    <w:p>
      <w:pPr>
        <w:pStyle w:val="7"/>
      </w:pPr>
      <w:r>
        <w:t>Bm3ViewResults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9" w:name="_topic_BCSManagementRequestDTO"/>
      <w:bookmarkEnd w:id="29"/>
      <w:r>
        <w:rPr>
          <w:rFonts w:ascii="Tahoma" w:hAnsi="Tahoma" w:cs="Tahoma" w:eastAsia="Tahoma"/>
          <w:b/>
          <w:sz w:val="26"/>
          <w:color w:val="4F81BD"/>
        </w:rPr>
        <w:t>BCSManagementRequestDTO</w:t>
      </w:r>
      <w:r/>
    </w:p>
    <w:p>
      <w:r>
        <w:drawing>
          <wp:inline distT="0" distB="0" distL="0" distR="0">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BCSManagementResponseDTO"/>
      <w:bookmarkEnd w:id="30"/>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31" w:name="SessionInfoDTO"/>
      <w:bookmarkEnd w:id="31"/>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HandrecordDTO1"/>
      <w:bookmarkEnd w:id="32"/>
      <w:r>
        <w:rPr>
          <w:rFonts w:ascii="Tahoma" w:hAnsi="Tahoma" w:cs="Tahoma" w:eastAsia="Tahoma"/>
          <w:b/>
          <w:sz w:val="26"/>
          <w:color w:val="4F81BD"/>
        </w:rPr>
        <w:t>HandrecordDTO</w:t>
      </w:r>
      <w:r/>
    </w:p>
    <w:p>
      <w:r>
        <w:drawing>
          <wp:inline distT="0" distB="0" distL="0" distR="0">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3" w:name="_topic_Procedures"/>
      <w:bookmarkEnd w:id="33"/>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Initializeanevent"/>
      <w:bookmarkEnd w:id="34"/>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Continueanevent"/>
      <w:bookmarkEnd w:id="35"/>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UpdateBridgematesettings"/>
      <w:bookmarkEnd w:id="36"/>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Updatethemovementforasectionorad"/>
      <w:bookmarkEnd w:id="37"/>
      <w:r>
        <w:rPr>
          <w:rFonts w:ascii="Tahoma" w:hAnsi="Tahoma" w:cs="Tahoma" w:eastAsia="Tahoma"/>
          <w:b/>
          <w:sz w:val="26"/>
          <w:color w:val="4F81BD"/>
        </w:rPr>
        <w:t>Update the movement for a section or add one</w:t>
      </w:r>
      <w:r/>
    </w:p>
    <w:p>
      <w:r>
        <w:t/>
      </w:r>
    </w:p>
    <w:p>
      <w:pPr>
        <w:pStyle w:val="5"/>
      </w:pPr>
      <w:r>
        <w:drawing>
          <wp:inline distT="0" distB="0" distL="0" distR="0">
            <wp:extent cx="5962650" cy="52673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62650" cy="5267325"/>
                    </a:xfrm>
                    <a:prstGeom prst="rect">
                      <a:avLst/>
                    </a:prstGeom>
                  </pic:spPr>
                </pic:pic>
              </a:graphicData>
            </a:graphic>
          </wp:inline>
        </w:drawing>
      </w:r>
    </w:p>
    <w:p>
      <w:pPr>
        <w:pStyle w:val="5"/>
      </w:pPr>
      <w:r>
        <w:t>Data structure</w:t>
      </w:r>
    </w:p>
    <w:p>
      <w:r>
        <w:drawing>
          <wp:inline distT="0" distB="0" distL="0" distR="0">
            <wp:extent cx="5962650" cy="695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62650" cy="695325"/>
                    </a:xfrm>
                    <a:prstGeom prst="rect">
                      <a:avLst/>
                    </a:prstGeom>
                  </pic:spPr>
                </pic:pic>
              </a:graphicData>
            </a:graphic>
          </wp:inline>
        </w:drawing>
      </w:r>
    </w:p>
    <w:p>
      <w:pPr>
        <w:pStyle w:val="5"/>
      </w:pPr>
      <w:r>
        <w:t>Description</w:t>
      </w:r>
    </w:p>
    <w:p>
      <w:pPr>
        <w:pStyle w:val="6"/>
      </w:pPr>
      <w:r>
        <w:t>Update the movement for a section or add a section</w:t>
      </w:r>
    </w:p>
    <w:p>
      <w:r>
        <w:t xml:space="preserve">When after the play of the session has started the need arises to adjust the movements, the movement for a section can be updated, or a section can be added, using a </w:t>
      </w:r>
      <w:hyperlink w:anchor="_topic_SectionUpdateDTO">
        <w:r>
          <w:rPr>
            <w:rStyle w:val="c13"/>
          </w:rPr>
          <w:t>SectionUpdateDTO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38" w:name="AddSection"/>
      <w:bookmarkEnd w:id="38"/>
      <w:r>
        <w:t>Adding a section</w:t>
      </w:r>
    </w:p>
    <w:p>
      <w:r>
        <w:t xml:space="preserve">Adding a section works the same way. The </w:t>
      </w:r>
      <w:r>
        <w:t>Bridgemate Data Connector</w:t>
      </w:r>
      <w:r>
        <w:t xml:space="preserve"> will detect that the secion did not exist before and will add it.</w:t>
      </w:r>
    </w:p>
    <w:p>
      <w:r>
        <w:t/>
      </w:r>
    </w:p>
    <w:p>
      <w:pPr>
        <w:rPr>
          <w:b/>
        </w:rPr>
      </w:pPr>
      <w:r>
        <w:rPr>
          <w:b/>
        </w:rPr>
        <w:t>Note</w:t>
      </w:r>
    </w:p>
    <w:p>
      <w:pPr>
        <w:numPr>
          <w:ilvl w:val="0"/>
          <w:numId w:val="4"/>
        </w:numPr>
      </w:pPr>
      <w:r>
        <w:t>Do not forget to send a Bridgemate2SettingsDTO or a Bridgemate3SettingsDTO for a new section.</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Deleteasection"/>
      <w:bookmarkEnd w:id="39"/>
      <w:r>
        <w:rPr>
          <w:rFonts w:ascii="Tahoma" w:hAnsi="Tahoma" w:cs="Tahoma" w:eastAsia="Tahoma"/>
          <w:b/>
          <w:sz w:val="26"/>
          <w:color w:val="4F81BD"/>
        </w:rPr>
        <w:t>Delete a section</w:t>
      </w:r>
      <w:r/>
    </w:p>
    <w:p>
      <w:r>
        <w:drawing>
          <wp:inline distT="0" distB="0" distL="0" distR="0">
            <wp:extent cx="4743450" cy="4200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4743450" cy="4200525"/>
                    </a:xfrm>
                    <a:prstGeom prst="rect">
                      <a:avLst/>
                    </a:prstGeom>
                  </pic:spPr>
                </pic:pic>
              </a:graphicData>
            </a:graphic>
          </wp:inline>
        </w:drawing>
      </w:r>
    </w:p>
    <w:p>
      <w:pPr>
        <w:pStyle w:val="5"/>
      </w:pPr>
      <w:r>
        <w:t>Description</w:t>
      </w:r>
    </w:p>
    <w:p>
      <w:r>
        <w:t xml:space="preserve">To delete a section Send a </w:t>
      </w:r>
      <w:hyperlink w:anchor="_topic_SectionUpdateDTO">
        <w:r>
          <w:rPr>
            <w:rStyle w:val="c13"/>
          </w:rPr>
          <w:t>SectionUpdateDTO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Updatescoringgroups"/>
      <w:bookmarkEnd w:id="40"/>
      <w:r>
        <w:rPr>
          <w:rFonts w:ascii="Tahoma" w:hAnsi="Tahoma" w:cs="Tahoma" w:eastAsia="Tahoma"/>
          <w:b/>
          <w:sz w:val="26"/>
          <w:color w:val="4F81BD"/>
        </w:rPr>
        <w:t>Update scoringgroups</w:t>
      </w:r>
      <w:r/>
    </w:p>
    <w:p>
      <w:r>
        <w:drawing>
          <wp:inline distT="0" distB="0" distL="0" distR="0">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Deletescoringgroups"/>
      <w:bookmarkEnd w:id="41"/>
      <w:r>
        <w:rPr>
          <w:rFonts w:ascii="Tahoma" w:hAnsi="Tahoma" w:cs="Tahoma" w:eastAsia="Tahoma"/>
          <w:b/>
          <w:sz w:val="26"/>
          <w:color w:val="4F81BD"/>
        </w:rPr>
        <w:t>Delete scoringgroups</w:t>
      </w:r>
      <w:r/>
    </w:p>
    <w:p>
      <w:r>
        <w:drawing>
          <wp:inline distT="0" distB="0" distL="0" distR="0">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Updateplayerdata"/>
      <w:bookmarkEnd w:id="42"/>
      <w:r>
        <w:rPr>
          <w:rFonts w:ascii="Tahoma" w:hAnsi="Tahoma" w:cs="Tahoma" w:eastAsia="Tahoma"/>
          <w:b/>
          <w:sz w:val="26"/>
          <w:color w:val="4F81BD"/>
        </w:rPr>
        <w:t>Update player data</w:t>
      </w:r>
      <w:r/>
    </w:p>
    <w:p>
      <w:r>
        <w:drawing>
          <wp:inline distT="0" distB="0" distL="0" distR="0">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3" w:name="_topic_Updateparticipations"/>
      <w:bookmarkEnd w:id="43"/>
      <w:r>
        <w:rPr>
          <w:rFonts w:ascii="Tahoma" w:hAnsi="Tahoma" w:cs="Tahoma" w:eastAsia="Tahoma"/>
          <w:b/>
          <w:sz w:val="26"/>
          <w:color w:val="4F81BD"/>
        </w:rPr>
        <w:t>Update participations</w:t>
      </w:r>
      <w:r/>
    </w:p>
    <w:p>
      <w:r>
        <w:drawing>
          <wp:inline distT="0" distB="0" distL="0" distR="0">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4" w:name="_topic_Updatehandrecords"/>
      <w:bookmarkEnd w:id="44"/>
      <w:r>
        <w:rPr>
          <w:rFonts w:ascii="Tahoma" w:hAnsi="Tahoma" w:cs="Tahoma" w:eastAsia="Tahoma"/>
          <w:b/>
          <w:sz w:val="26"/>
          <w:color w:val="4F81BD"/>
        </w:rPr>
        <w:t>Update handrecords</w:t>
      </w:r>
      <w:r/>
    </w:p>
    <w:p>
      <w:r>
        <w:drawing>
          <wp:inline distT="0" distB="0" distL="0" distR="0">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5" w:name="_topic_Addasession"/>
      <w:bookmarkEnd w:id="45"/>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62650"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62650"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5"/>
        </w:numPr>
      </w:pPr>
      <w:r>
        <w:t>Add scoringgroups, sections, tables and rounds.</w:t>
      </w:r>
    </w:p>
    <w:p>
      <w:pPr>
        <w:numPr>
          <w:ilvl w:val="0"/>
          <w:numId w:val="5"/>
        </w:numPr>
      </w:pPr>
      <w:r>
        <w:t xml:space="preserve">Send the ScoringProgramRequest with the </w:t>
      </w:r>
      <w:hyperlink w:anchor="_topic_Overviewofcommunication">
        <w:r>
          <w:rPr>
            <w:rStyle w:val="c13"/>
          </w:rPr>
          <w:t>AddSection command.</w:t>
        </w:r>
      </w:hyperlink>
    </w:p>
    <w:p>
      <w:pPr>
        <w:numPr>
          <w:ilvl w:val="0"/>
          <w:numId w:val="5"/>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6" w:name="_topic_ManageBCS"/>
      <w:bookmarkEnd w:id="46"/>
      <w:r>
        <w:rPr>
          <w:rFonts w:ascii="Tahoma" w:hAnsi="Tahoma" w:cs="Tahoma" w:eastAsia="Tahoma"/>
          <w:b/>
          <w:sz w:val="26"/>
          <w:color w:val="4F81BD"/>
        </w:rPr>
        <w:t>Manage BCS</w:t>
      </w:r>
      <w:r/>
    </w:p>
    <w:p>
      <w:r>
        <w:drawing>
          <wp:inline distT="0" distB="0" distL="0" distR="0">
            <wp:extent cx="59626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7" w:name="_topic_Explanationofusedterms"/>
      <w:bookmarkEnd w:id="47"/>
      <w:r>
        <w:rPr>
          <w:rFonts w:ascii="Tahoma" w:hAnsi="Tahoma" w:cs="Tahoma" w:eastAsia="Tahoma"/>
          <w:b/>
          <w:sz w:val="28"/>
          <w:color w:val="365F91"/>
        </w:rPr>
        <w:t>Explanation of used terms</w:t>
      </w:r>
      <w:r/>
    </w:p>
    <w:p>
      <w:pPr>
        <w:numPr>
          <w:ilvl w:val="0"/>
          <w:numId w:val="6"/>
        </w:numPr>
      </w:pPr>
      <w:bookmarkStart w:id="48" w:name="BridgemateControlSoftware"/>
      <w:bookmarkEnd w:id="48"/>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6"/>
        </w:numPr>
      </w:pPr>
      <w:bookmarkStart w:id="49" w:name="ExternalScoringProgram"/>
      <w:bookmarkEnd w:id="49"/>
      <w:r>
        <w:t>The (external) scoring program: Windows software program that is used for scoring bridge sessions, calculating results, printing rankings etc and which uses Bridgemates for input of results.</w:t>
      </w:r>
    </w:p>
    <w:p>
      <w:pPr>
        <w:numPr>
          <w:ilvl w:val="0"/>
          <w:numId w:val="6"/>
        </w:numPr>
      </w:pPr>
      <w:bookmarkStart w:id="50" w:name="BridgemateDataConnector"/>
      <w:bookmarkEnd w:id="50"/>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6"/>
        </w:numPr>
      </w:pPr>
      <w:bookmarkStart w:id="51" w:name="DataTransferObject"/>
      <w:bookmarkEnd w:id="51"/>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6"/>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6"/>
        </w:numPr>
      </w:pPr>
      <w:bookmarkStart w:id="52" w:name="Event"/>
      <w:bookmarkEnd w:id="52"/>
      <w:r>
        <w:t>Event: one or more sessions that are grouped together in the Bridgemate servers.</w:t>
      </w:r>
    </w:p>
    <w:p>
      <w:pPr>
        <w:numPr>
          <w:ilvl w:val="0"/>
          <w:numId w:val="6"/>
        </w:numPr>
      </w:pPr>
      <w:bookmarkStart w:id="53" w:name="Session"/>
      <w:bookmarkEnd w:id="53"/>
      <w:r>
        <w:t>Session: a separately scored group of sections.</w:t>
      </w:r>
    </w:p>
    <w:p>
      <w:pPr>
        <w:numPr>
          <w:ilvl w:val="0"/>
          <w:numId w:val="6"/>
        </w:numPr>
      </w:pPr>
      <w:bookmarkStart w:id="54" w:name="SitOut"/>
      <w:bookmarkEnd w:id="54"/>
      <w:r>
        <w:t>Sit-out: a round on a table where a pair has no opponent.</w:t>
      </w:r>
    </w:p>
    <w:p>
      <w:pPr>
        <w:numPr>
          <w:ilvl w:val="0"/>
          <w:numId w:val="6"/>
        </w:numPr>
      </w:pPr>
      <w:bookmarkStart w:id="55" w:name="EmptyTable"/>
      <w:bookmarkEnd w:id="55"/>
      <w:r>
        <w:t>Empty table: a round on a table without pairs.</w:t>
      </w:r>
    </w:p>
    <w:p>
      <w:pPr>
        <w:numPr>
          <w:ilvl w:val="0"/>
          <w:numId w:val="6"/>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hrId3" Type="http://schemas.openxmlformats.org/officeDocument/2006/relationships/hyperlink" Target="https://github.com/bridgesystems/Bridgemate-Data-Connector-Scoring-Program-Client"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