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C6371" w14:textId="72F70A6D" w:rsidR="00673B1D" w:rsidRPr="00DF2916" w:rsidRDefault="00DF2916" w:rsidP="00DF29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2916">
        <w:rPr>
          <w:rFonts w:ascii="Times New Roman" w:hAnsi="Times New Roman" w:cs="Times New Roman"/>
          <w:b/>
          <w:sz w:val="28"/>
          <w:szCs w:val="28"/>
        </w:rPr>
        <w:t>Example Application I</w:t>
      </w:r>
      <w:r w:rsidR="00AE5E8B">
        <w:rPr>
          <w:rFonts w:ascii="Times New Roman" w:hAnsi="Times New Roman" w:cs="Times New Roman"/>
          <w:b/>
          <w:sz w:val="28"/>
          <w:szCs w:val="28"/>
        </w:rPr>
        <w:t>V</w:t>
      </w:r>
      <w:r w:rsidRPr="00DF2916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AE5E8B">
        <w:rPr>
          <w:rFonts w:ascii="Times New Roman" w:hAnsi="Times New Roman" w:cs="Times New Roman"/>
          <w:b/>
          <w:sz w:val="28"/>
          <w:szCs w:val="28"/>
        </w:rPr>
        <w:t>Length-structured model</w:t>
      </w:r>
      <w:r w:rsidRPr="00DF2916">
        <w:rPr>
          <w:rFonts w:ascii="Times New Roman" w:hAnsi="Times New Roman" w:cs="Times New Roman"/>
          <w:b/>
          <w:sz w:val="28"/>
          <w:szCs w:val="28"/>
        </w:rPr>
        <w:t>)</w:t>
      </w:r>
    </w:p>
    <w:p w14:paraId="154FA9DD" w14:textId="77777777" w:rsidR="00AE5E8B" w:rsidRDefault="00AE5E8B" w:rsidP="00725E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Many of the world’s fish and (particularly) invertebrate stocks are assessed using size-structured population dynamics models because either there are no data on the age-composition of the population or growth </w:t>
      </w:r>
      <w:r w:rsidR="00BE0ED4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indeterminate. </w:t>
      </w:r>
      <w:r w:rsidR="00467406">
        <w:rPr>
          <w:rFonts w:ascii="Times New Roman" w:hAnsi="Times New Roman" w:cs="Times New Roman"/>
          <w:sz w:val="24"/>
          <w:szCs w:val="24"/>
        </w:rPr>
        <w:t>Th</w:t>
      </w:r>
      <w:r w:rsidR="00BE0ED4">
        <w:rPr>
          <w:rFonts w:ascii="Times New Roman" w:hAnsi="Times New Roman" w:cs="Times New Roman"/>
          <w:sz w:val="24"/>
          <w:szCs w:val="24"/>
        </w:rPr>
        <w:t>is</w:t>
      </w:r>
      <w:r w:rsidR="00467406">
        <w:rPr>
          <w:rFonts w:ascii="Times New Roman" w:hAnsi="Times New Roman" w:cs="Times New Roman"/>
          <w:sz w:val="24"/>
          <w:szCs w:val="24"/>
        </w:rPr>
        <w:t xml:space="preserve"> example has two steps: (a) fit a (simple</w:t>
      </w:r>
      <w:r w:rsidR="00893669">
        <w:rPr>
          <w:rFonts w:ascii="Times New Roman" w:hAnsi="Times New Roman" w:cs="Times New Roman"/>
          <w:sz w:val="24"/>
          <w:szCs w:val="24"/>
        </w:rPr>
        <w:t>; 6 stage</w:t>
      </w:r>
      <w:r w:rsidR="00467406">
        <w:rPr>
          <w:rFonts w:ascii="Times New Roman" w:hAnsi="Times New Roman" w:cs="Times New Roman"/>
          <w:sz w:val="24"/>
          <w:szCs w:val="24"/>
        </w:rPr>
        <w:t xml:space="preserve">) size-structured population dynamics model and (b) project into the future under various levels of </w:t>
      </w:r>
      <w:r w:rsidR="00BE0ED4">
        <w:rPr>
          <w:rFonts w:ascii="Times New Roman" w:hAnsi="Times New Roman" w:cs="Times New Roman"/>
          <w:sz w:val="24"/>
          <w:szCs w:val="24"/>
        </w:rPr>
        <w:t>fishing intensity</w:t>
      </w:r>
      <w:r w:rsidR="00467406">
        <w:rPr>
          <w:rFonts w:ascii="Times New Roman" w:hAnsi="Times New Roman" w:cs="Times New Roman"/>
          <w:sz w:val="24"/>
          <w:szCs w:val="24"/>
        </w:rPr>
        <w:t xml:space="preserve"> to implement a rebuilding strategy. </w:t>
      </w:r>
    </w:p>
    <w:p w14:paraId="2C344586" w14:textId="77777777" w:rsidR="00467406" w:rsidRDefault="00467406" w:rsidP="00725E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5BEF08" w14:textId="77777777" w:rsidR="00467406" w:rsidRDefault="00467406" w:rsidP="00725EA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7406">
        <w:rPr>
          <w:rFonts w:ascii="Times New Roman" w:hAnsi="Times New Roman" w:cs="Times New Roman"/>
          <w:b/>
          <w:sz w:val="24"/>
          <w:szCs w:val="24"/>
        </w:rPr>
        <w:t>Step A: Population assessment</w:t>
      </w:r>
    </w:p>
    <w:p w14:paraId="1DEDFF71" w14:textId="77777777" w:rsidR="00467406" w:rsidRPr="00467406" w:rsidRDefault="00467406" w:rsidP="00725EA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A.1 Population dynamics model</w:t>
      </w:r>
    </w:p>
    <w:p w14:paraId="4E6D5D81" w14:textId="77777777" w:rsidR="00AE5E8B" w:rsidRPr="00C43F30" w:rsidRDefault="00AE5E8B" w:rsidP="00AE5E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The basic dynamics of the 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>opulation are:</w:t>
      </w:r>
    </w:p>
    <w:p w14:paraId="54A8F454" w14:textId="77777777" w:rsidR="00AE5E8B" w:rsidRPr="00C43F30" w:rsidRDefault="009959FA" w:rsidP="00B57329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12"/>
          <w:sz w:val="32"/>
          <w:szCs w:val="32"/>
        </w:rPr>
        <w:object w:dxaOrig="1780" w:dyaOrig="320" w14:anchorId="343557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pt;height:27pt" o:ole="">
            <v:imagedata r:id="rId8" o:title=""/>
          </v:shape>
          <o:OLEObject Type="Embed" ProgID="Equation.DSMT4" ShapeID="_x0000_i1025" DrawAspect="Content" ObjectID="_1725171340" r:id="rId9"/>
        </w:object>
      </w:r>
      <w:r w:rsidR="00AE5E8B">
        <w:rPr>
          <w:rFonts w:ascii="Times New Roman" w:eastAsia="Times New Roman" w:hAnsi="Times New Roman" w:cs="Times New Roman"/>
          <w:sz w:val="24"/>
          <w:szCs w:val="24"/>
        </w:rPr>
        <w:tab/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ab/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ab/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(</w:t>
      </w:r>
      <w:r w:rsidR="00AE5E8B">
        <w:rPr>
          <w:rFonts w:ascii="Times New Roman" w:eastAsia="Times New Roman" w:hAnsi="Times New Roman" w:cs="Times New Roman"/>
          <w:sz w:val="24"/>
          <w:szCs w:val="24"/>
        </w:rPr>
        <w:t>1</w:t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0B22BE1" w14:textId="7B2F008A" w:rsidR="00AE5E8B" w:rsidRPr="00C43F30" w:rsidRDefault="00AE5E8B" w:rsidP="00AE5E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C43F30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340" w:dyaOrig="380" w14:anchorId="7D780CD9">
          <v:shape id="_x0000_i1026" type="#_x0000_t75" style="width:18pt;height:19.5pt" o:ole="">
            <v:imagedata r:id="rId10" o:title=""/>
          </v:shape>
          <o:OLEObject Type="Embed" ProgID="Equation.DSMT4" ShapeID="_x0000_i1026" DrawAspect="Content" ObjectID="_1725171341" r:id="rId11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>is the vector of numbers-at-</w:t>
      </w:r>
      <w:r>
        <w:rPr>
          <w:rFonts w:ascii="Times New Roman" w:eastAsia="Times New Roman" w:hAnsi="Times New Roman" w:cs="Times New Roman"/>
          <w:sz w:val="24"/>
          <w:szCs w:val="24"/>
        </w:rPr>
        <w:t>stage</w:t>
      </w:r>
      <w:r w:rsidR="00467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at the start of year </w:t>
      </w:r>
      <w:r w:rsidRPr="00C43F30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r w:rsidRPr="00C43F30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the growth 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>transition matrix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(assumed to be lower triangular)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048F2" w:rsidRPr="009959FA">
        <w:rPr>
          <w:rFonts w:ascii="Times New Roman" w:eastAsia="Times New Roman" w:hAnsi="Times New Roman" w:cs="Times New Roman"/>
          <w:b/>
          <w:iCs/>
          <w:sz w:val="24"/>
          <w:szCs w:val="24"/>
        </w:rPr>
        <w:sym w:font="Symbol" w:char="F057"/>
      </w:r>
      <w:r w:rsidR="004048F2" w:rsidRPr="00C43F30">
        <w:rPr>
          <w:rFonts w:ascii="Times New Roman" w:eastAsia="Times New Roman" w:hAnsi="Times New Roman" w:cs="Times New Roman"/>
          <w:sz w:val="24"/>
          <w:szCs w:val="24"/>
          <w:vertAlign w:val="subscript"/>
        </w:rPr>
        <w:t>y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 is the survival matrix for year </w:t>
      </w:r>
      <w:r w:rsidRPr="003F210E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C43F30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300" w:dyaOrig="380" w14:anchorId="0191EC0E">
          <v:shape id="_x0000_i1027" type="#_x0000_t75" style="width:15pt;height:19.5pt" o:ole="">
            <v:imagedata r:id="rId12" o:title=""/>
          </v:shape>
          <o:OLEObject Type="Embed" ProgID="Equation.DSMT4" ShapeID="_x0000_i1027" DrawAspect="Content" ObjectID="_1725171342" r:id="rId13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is the vector of recruits for year </w:t>
      </w:r>
      <w:r w:rsidRPr="00C43F30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="00C72901" w:rsidRPr="00751C42">
        <w:rPr>
          <w:rFonts w:ascii="Times New Roman" w:eastAsia="Times New Roman" w:hAnsi="Times New Roman" w:cs="Times New Roman"/>
          <w:iCs/>
          <w:sz w:val="24"/>
          <w:szCs w:val="24"/>
        </w:rPr>
        <w:t xml:space="preserve"> (with zeros on all elements except the first)</w:t>
      </w:r>
      <w:r w:rsidRPr="00C43F30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The matrix </w:t>
      </w:r>
      <w:r w:rsidR="009959FA">
        <w:rPr>
          <w:rFonts w:ascii="Times New Roman" w:eastAsia="Times New Roman" w:hAnsi="Times New Roman" w:cs="Times New Roman"/>
          <w:iCs/>
          <w:sz w:val="24"/>
          <w:szCs w:val="24"/>
        </w:rPr>
        <w:sym w:font="Symbol" w:char="F020"/>
      </w:r>
      <w:r w:rsidR="009959FA" w:rsidRPr="009959FA">
        <w:rPr>
          <w:rFonts w:ascii="Times New Roman" w:eastAsia="Times New Roman" w:hAnsi="Times New Roman" w:cs="Times New Roman"/>
          <w:b/>
          <w:iCs/>
          <w:sz w:val="24"/>
          <w:szCs w:val="24"/>
        </w:rPr>
        <w:sym w:font="Symbol" w:char="F057"/>
      </w:r>
      <w:r w:rsidRPr="00C43F30">
        <w:rPr>
          <w:rFonts w:ascii="Times New Roman" w:eastAsia="Times New Roman" w:hAnsi="Times New Roman" w:cs="Times New Roman"/>
          <w:sz w:val="24"/>
          <w:szCs w:val="24"/>
          <w:vertAlign w:val="subscript"/>
        </w:rPr>
        <w:t>y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 is diagonal with elements: </w:t>
      </w:r>
    </w:p>
    <w:p w14:paraId="7E4A501E" w14:textId="77777777" w:rsidR="00AE5E8B" w:rsidRPr="00C43F30" w:rsidRDefault="009959FA" w:rsidP="00B57329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280" w:dyaOrig="380" w14:anchorId="56197514">
          <v:shape id="_x0000_i1028" type="#_x0000_t75" style="width:104.5pt;height:30pt" o:ole="">
            <v:imagedata r:id="rId14" o:title=""/>
          </v:shape>
          <o:OLEObject Type="Embed" ProgID="Equation.DSMT4" ShapeID="_x0000_i1028" DrawAspect="Content" ObjectID="_1725171343" r:id="rId15"/>
        </w:object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7406">
        <w:rPr>
          <w:rFonts w:ascii="Times New Roman" w:eastAsia="Times New Roman" w:hAnsi="Times New Roman" w:cs="Times New Roman"/>
          <w:sz w:val="24"/>
          <w:szCs w:val="24"/>
        </w:rPr>
        <w:tab/>
      </w:r>
      <w:r w:rsidR="00467406">
        <w:rPr>
          <w:rFonts w:ascii="Times New Roman" w:eastAsia="Times New Roman" w:hAnsi="Times New Roman" w:cs="Times New Roman"/>
          <w:sz w:val="24"/>
          <w:szCs w:val="24"/>
        </w:rPr>
        <w:tab/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ab/>
      </w:r>
      <w:r w:rsidR="00467406">
        <w:rPr>
          <w:rFonts w:ascii="Times New Roman" w:eastAsia="Times New Roman" w:hAnsi="Times New Roman" w:cs="Times New Roman"/>
          <w:sz w:val="24"/>
          <w:szCs w:val="24"/>
        </w:rPr>
        <w:tab/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ab/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ab/>
        <w:t xml:space="preserve">   (</w:t>
      </w:r>
      <w:r w:rsidR="00AE5E8B">
        <w:rPr>
          <w:rFonts w:ascii="Times New Roman" w:eastAsia="Times New Roman" w:hAnsi="Times New Roman" w:cs="Times New Roman"/>
          <w:sz w:val="24"/>
          <w:szCs w:val="24"/>
        </w:rPr>
        <w:t>2</w:t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3F098FF" w14:textId="79961816" w:rsidR="00AE5E8B" w:rsidRDefault="00AE5E8B" w:rsidP="00AE5E8B">
      <w:pPr>
        <w:spacing w:before="1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6366D9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320" w:dyaOrig="260" w14:anchorId="29AD6F9D">
          <v:shape id="_x0000_i1029" type="#_x0000_t75" style="width:16.5pt;height:13.5pt" o:ole="">
            <v:imagedata r:id="rId16" o:title=""/>
          </v:shape>
          <o:OLEObject Type="Embed" ProgID="Equation.DSMT4" ShapeID="_x0000_i1029" DrawAspect="Content" ObjectID="_1725171344" r:id="rId17"/>
        </w:objec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 is the instantaneous rate of natural mortality </w:t>
      </w:r>
      <w:r>
        <w:rPr>
          <w:rFonts w:ascii="Times New Roman" w:eastAsia="Times New Roman" w:hAnsi="Times New Roman" w:cs="Times New Roman"/>
          <w:sz w:val="24"/>
          <w:szCs w:val="24"/>
        </w:rPr>
        <w:t>(assumed to be time-</w:t>
      </w:r>
      <w:r w:rsidR="00467406">
        <w:rPr>
          <w:rFonts w:ascii="Times New Roman" w:eastAsia="Times New Roman" w:hAnsi="Times New Roman" w:cs="Times New Roman"/>
          <w:sz w:val="24"/>
          <w:szCs w:val="24"/>
        </w:rPr>
        <w:t>and size-</w:t>
      </w:r>
      <w:r>
        <w:rPr>
          <w:rFonts w:ascii="Times New Roman" w:eastAsia="Times New Roman" w:hAnsi="Times New Roman" w:cs="Times New Roman"/>
          <w:sz w:val="24"/>
          <w:szCs w:val="24"/>
        </w:rPr>
        <w:t>invariant)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7406" w:rsidRPr="00467406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40" w:dyaOrig="400" w14:anchorId="7D9F95D3">
          <v:shape id="_x0000_i1030" type="#_x0000_t75" style="width:13pt;height:21pt" o:ole="">
            <v:imagedata r:id="rId18" o:title=""/>
          </v:shape>
          <o:OLEObject Type="Embed" ProgID="Equation.DSMT4" ShapeID="_x0000_i1030" DrawAspect="Content" ObjectID="_1725171345" r:id="rId19"/>
        </w:objec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 is selectivity on animals in </w:t>
      </w:r>
      <w:r w:rsidR="00893669">
        <w:rPr>
          <w:rFonts w:ascii="Times New Roman" w:eastAsia="Times New Roman" w:hAnsi="Times New Roman" w:cs="Times New Roman"/>
          <w:sz w:val="24"/>
          <w:szCs w:val="24"/>
        </w:rPr>
        <w:t>size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-class </w:t>
      </w:r>
      <w:proofErr w:type="spellStart"/>
      <w:r w:rsidRPr="00C43F30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67406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467406" w:rsidRPr="0072028D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300" w:dyaOrig="380" w14:anchorId="6E43BDE7">
          <v:shape id="_x0000_i1031" type="#_x0000_t75" style="width:16pt;height:20.5pt" o:ole="">
            <v:imagedata r:id="rId20" o:title=""/>
          </v:shape>
          <o:OLEObject Type="Embed" ProgID="Equation.DSMT4" ShapeID="_x0000_i1031" DrawAspect="Content" ObjectID="_1725171346" r:id="rId21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is the </w:t>
      </w:r>
      <w:r w:rsidR="00467406">
        <w:rPr>
          <w:rFonts w:ascii="Times New Roman" w:eastAsia="Times New Roman" w:hAnsi="Times New Roman" w:cs="Times New Roman"/>
          <w:sz w:val="24"/>
          <w:szCs w:val="24"/>
        </w:rPr>
        <w:t>fully-selected fishing mortality rate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 during year</w:t>
      </w:r>
      <w:r w:rsidR="00504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4F2B" w:rsidRPr="00504F2B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02A191F" w14:textId="77777777" w:rsidR="00893669" w:rsidRDefault="00893669" w:rsidP="0089366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Recruitment occurs to the first size-class only and is modelled as </w:t>
      </w:r>
      <w:r w:rsidRPr="00893669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1080" w:dyaOrig="420" w14:anchorId="37D949AB">
          <v:shape id="_x0000_i1032" type="#_x0000_t75" style="width:54pt;height:21pt" o:ole="">
            <v:imagedata r:id="rId22" o:title=""/>
          </v:shape>
          <o:OLEObject Type="Embed" ProgID="Equation.DSMT4" ShapeID="_x0000_i1032" DrawAspect="Content" ObjectID="_1725171347" r:id="rId23"/>
        </w:object>
      </w:r>
    </w:p>
    <w:p w14:paraId="2A1293BA" w14:textId="77777777" w:rsidR="009C327C" w:rsidRDefault="009C327C" w:rsidP="0089366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catch in numbers and by weight are given by:</w:t>
      </w:r>
    </w:p>
    <w:p w14:paraId="25BA1BC4" w14:textId="77777777" w:rsidR="009C327C" w:rsidRDefault="008F0FEA" w:rsidP="00B57329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18"/>
          <w:sz w:val="24"/>
          <w:szCs w:val="24"/>
        </w:rPr>
        <w:object w:dxaOrig="2380" w:dyaOrig="460" w14:anchorId="25EBFD9D">
          <v:shape id="_x0000_i1033" type="#_x0000_t75" style="width:183pt;height:36pt" o:ole="">
            <v:imagedata r:id="rId24" o:title=""/>
          </v:shape>
          <o:OLEObject Type="Embed" ProgID="Equation.DSMT4" ShapeID="_x0000_i1033" DrawAspect="Content" ObjectID="_1725171348" r:id="rId25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  <w:t>(3a)</w:t>
      </w:r>
    </w:p>
    <w:p w14:paraId="6FC7F5D5" w14:textId="77777777" w:rsidR="009C327C" w:rsidRDefault="00751C42" w:rsidP="00B57329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260" w:dyaOrig="480" w14:anchorId="696D375D">
          <v:shape id="_x0000_i1034" type="#_x0000_t75" style="width:93.5pt;height:35.5pt" o:ole="">
            <v:imagedata r:id="rId26" o:title=""/>
          </v:shape>
          <o:OLEObject Type="Embed" ProgID="Equation.DSMT4" ShapeID="_x0000_i1034" DrawAspect="Content" ObjectID="_1725171349" r:id="rId27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  <w:t>(3b)</w:t>
      </w:r>
    </w:p>
    <w:p w14:paraId="652EDF18" w14:textId="77777777" w:rsidR="009C327C" w:rsidRPr="009C327C" w:rsidRDefault="009C327C" w:rsidP="0046740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9C327C">
        <w:rPr>
          <w:rFonts w:ascii="Times New Roman" w:eastAsia="Times New Roman" w:hAnsi="Times New Roman" w:cs="Times New Roman"/>
          <w:sz w:val="24"/>
          <w:szCs w:val="24"/>
        </w:rPr>
        <w:t>here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327C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79" w:dyaOrig="360" w14:anchorId="1DF1E7FE">
          <v:shape id="_x0000_i1035" type="#_x0000_t75" style="width:14.5pt;height:18pt" o:ole="">
            <v:imagedata r:id="rId28" o:title=""/>
          </v:shape>
          <o:OLEObject Type="Embed" ProgID="Equation.DSMT4" ShapeID="_x0000_i1035" DrawAspect="Content" ObjectID="_1725171350" r:id="rId29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the weight of animals in size-class </w:t>
      </w:r>
      <w:proofErr w:type="spellStart"/>
      <w:r w:rsidRPr="009C327C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317927" w14:textId="77777777" w:rsidR="00467406" w:rsidRDefault="00467406" w:rsidP="0046740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7406">
        <w:rPr>
          <w:rFonts w:ascii="Times New Roman" w:eastAsia="Times New Roman" w:hAnsi="Times New Roman" w:cs="Times New Roman"/>
          <w:b/>
          <w:sz w:val="24"/>
          <w:szCs w:val="24"/>
        </w:rPr>
        <w:t>A.2 Parameterizatio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</w:p>
    <w:p w14:paraId="4F01BA6A" w14:textId="77777777" w:rsidR="00467406" w:rsidRDefault="00893669" w:rsidP="004674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parameters 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model a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numbers-at-size at the start of the first year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 xml:space="preserve"> (in log-space and 6 parameters)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the parameters </w:t>
      </w:r>
      <w:r w:rsidR="00E41FAA"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define selectivity and growth, the fully-selected fishing mortalities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 xml:space="preserve"> (one for each year)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median recruitment, </w:t>
      </w:r>
      <w:r w:rsidRPr="00893669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40" w:dyaOrig="300" w14:anchorId="645DC2C1">
          <v:shape id="_x0000_i1036" type="#_x0000_t75" style="width:12pt;height:15pt" o:ole="">
            <v:imagedata r:id="rId30" o:title=""/>
          </v:shape>
          <o:OLEObject Type="Embed" ProgID="Equation.DSMT4" ShapeID="_x0000_i1036" DrawAspect="Content" ObjectID="_1725171351" r:id="rId31"/>
        </w:object>
      </w:r>
      <w:r w:rsidR="000B0C95">
        <w:rPr>
          <w:rFonts w:ascii="Times New Roman" w:eastAsia="Times New Roman" w:hAnsi="Times New Roman" w:cs="Times New Roman"/>
          <w:sz w:val="24"/>
          <w:szCs w:val="24"/>
        </w:rPr>
        <w:t xml:space="preserve"> (in log-space)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the deviations in recruitment about mean recruitment, </w:t>
      </w:r>
      <w:r w:rsidRPr="00893669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279" w:dyaOrig="380" w14:anchorId="7C054AE3">
          <v:shape id="_x0000_i1037" type="#_x0000_t75" style="width:14.5pt;height:19pt" o:ole="">
            <v:imagedata r:id="rId32" o:title=""/>
          </v:shape>
          <o:OLEObject Type="Embed" ProgID="Equation.DSMT4" ShapeID="_x0000_i1037" DrawAspect="Content" ObjectID="_1725171352" r:id="rId33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C327C">
        <w:rPr>
          <w:rFonts w:ascii="Times New Roman" w:eastAsia="Times New Roman" w:hAnsi="Times New Roman" w:cs="Times New Roman"/>
          <w:sz w:val="24"/>
          <w:szCs w:val="24"/>
        </w:rPr>
        <w:t>Fishery s</w:t>
      </w:r>
      <w:r w:rsidR="00467406" w:rsidRPr="00467406">
        <w:rPr>
          <w:rFonts w:ascii="Times New Roman" w:eastAsia="Times New Roman" w:hAnsi="Times New Roman" w:cs="Times New Roman"/>
          <w:sz w:val="24"/>
          <w:szCs w:val="24"/>
        </w:rPr>
        <w:t xml:space="preserve">electivity </w:t>
      </w:r>
      <w:r w:rsidR="00467406">
        <w:rPr>
          <w:rFonts w:ascii="Times New Roman" w:eastAsia="Times New Roman" w:hAnsi="Times New Roman" w:cs="Times New Roman"/>
          <w:sz w:val="24"/>
          <w:szCs w:val="24"/>
        </w:rPr>
        <w:t>as a function of length is modelled as a logistic function of length with lengths at 50% and 95% selectivity of 40 and 70cm</w:t>
      </w:r>
      <w:r w:rsidR="009C327C">
        <w:rPr>
          <w:rFonts w:ascii="Times New Roman" w:eastAsia="Times New Roman" w:hAnsi="Times New Roman" w:cs="Times New Roman"/>
          <w:sz w:val="24"/>
          <w:szCs w:val="24"/>
        </w:rPr>
        <w:t xml:space="preserve"> while survey selectivity is modelled as a logistic function with lengths at 50% and 95% selectivity of 20 and 60cm.</w:t>
      </w:r>
      <w:r w:rsidR="00467406">
        <w:rPr>
          <w:rFonts w:ascii="Times New Roman" w:eastAsia="Times New Roman" w:hAnsi="Times New Roman" w:cs="Times New Roman"/>
          <w:sz w:val="24"/>
          <w:szCs w:val="24"/>
        </w:rPr>
        <w:t xml:space="preserve"> The growth transition matrix is pre-specified (see EX4.</w:t>
      </w:r>
      <w:r w:rsidR="00C72901">
        <w:rPr>
          <w:rFonts w:ascii="Times New Roman" w:eastAsia="Times New Roman" w:hAnsi="Times New Roman" w:cs="Times New Roman"/>
          <w:sz w:val="24"/>
          <w:szCs w:val="24"/>
        </w:rPr>
        <w:t>DAT</w:t>
      </w:r>
      <w:r w:rsidR="00467406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C72901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only parameters </w:t>
      </w:r>
      <w:r w:rsidR="00E41FAA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C72901">
        <w:rPr>
          <w:rFonts w:ascii="Times New Roman" w:eastAsia="Times New Roman" w:hAnsi="Times New Roman" w:cs="Times New Roman"/>
          <w:sz w:val="24"/>
          <w:szCs w:val="24"/>
        </w:rPr>
        <w:t xml:space="preserve"> are included in the 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>T</w:t>
      </w:r>
      <w:r w:rsidR="00C72901">
        <w:rPr>
          <w:rFonts w:ascii="Times New Roman" w:eastAsia="Times New Roman" w:hAnsi="Times New Roman" w:cs="Times New Roman"/>
          <w:sz w:val="24"/>
          <w:szCs w:val="24"/>
        </w:rPr>
        <w:t xml:space="preserve">MB non-linear search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are the numbers-at-size at the start of the first year, the fully-selected fishing mortalities and the parameters </w:t>
      </w:r>
      <w:r w:rsidR="00E41FAA"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define annual recruitment</w:t>
      </w:r>
      <w:r w:rsidR="00751C42">
        <w:rPr>
          <w:rFonts w:ascii="Times New Roman" w:eastAsia="Times New Roman" w:hAnsi="Times New Roman" w:cs="Times New Roman"/>
          <w:sz w:val="24"/>
          <w:szCs w:val="24"/>
        </w:rPr>
        <w:t xml:space="preserve"> (the value for the catchability coefficient is estimated analytically)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05947E8" w14:textId="77777777" w:rsidR="00893669" w:rsidRDefault="00893669" w:rsidP="0089366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data available for assessment purposes</w:t>
      </w:r>
      <w:r w:rsidR="009C327C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C327C">
        <w:rPr>
          <w:rFonts w:ascii="Times New Roman" w:eastAsia="Times New Roman" w:hAnsi="Times New Roman" w:cs="Times New Roman"/>
          <w:sz w:val="24"/>
          <w:szCs w:val="24"/>
        </w:rPr>
        <w:t>catches in weight, the size-composition of the catches and an index of survey-selected biomass. The contributions of each of the data sources to the negative of the logarithm of the likelihood function are:</w:t>
      </w:r>
    </w:p>
    <w:p w14:paraId="4C284920" w14:textId="77777777" w:rsidR="009C327C" w:rsidRDefault="00751C42" w:rsidP="009C327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26"/>
          <w:sz w:val="24"/>
          <w:szCs w:val="24"/>
        </w:rPr>
        <w:object w:dxaOrig="2320" w:dyaOrig="560" w14:anchorId="7216F26E">
          <v:shape id="_x0000_i1038" type="#_x0000_t75" style="width:156.5pt;height:38pt" o:ole="">
            <v:imagedata r:id="rId34" o:title=""/>
          </v:shape>
          <o:OLEObject Type="Embed" ProgID="Equation.DSMT4" ShapeID="_x0000_i1038" DrawAspect="Content" ObjectID="_1725171353" r:id="rId35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  <w:t>(4)</w:t>
      </w:r>
    </w:p>
    <w:p w14:paraId="408A3328" w14:textId="77777777" w:rsidR="009C327C" w:rsidRDefault="009C327C" w:rsidP="009C32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="00C72901" w:rsidRPr="009C327C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440" w:dyaOrig="400" w14:anchorId="755F4B7C">
          <v:shape id="_x0000_i1039" type="#_x0000_t75" style="width:22pt;height:20.5pt" o:ole="">
            <v:imagedata r:id="rId36" o:title=""/>
          </v:shape>
          <o:OLEObject Type="Embed" ProgID="Equation.DSMT4" ShapeID="_x0000_i1039" DrawAspect="Content" ObjectID="_1725171354" r:id="rId37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the observed catch-in-weight for year </w:t>
      </w:r>
      <w:r w:rsidRPr="009C327C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C327C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300" w:dyaOrig="360" w14:anchorId="63DFD90B">
          <v:shape id="_x0000_i1040" type="#_x0000_t75" style="width:15pt;height:18pt" o:ole="">
            <v:imagedata r:id="rId38" o:title=""/>
          </v:shape>
          <o:OLEObject Type="Embed" ProgID="Equation.DSMT4" ShapeID="_x0000_i1040" DrawAspect="Content" ObjectID="_1725171355" r:id="rId39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the standard deviation of the logs of the catches in weight (assumed to be 0.05).</w:t>
      </w:r>
    </w:p>
    <w:p w14:paraId="10D959E7" w14:textId="77777777" w:rsidR="009C327C" w:rsidRDefault="00751C42" w:rsidP="009C327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26"/>
          <w:sz w:val="24"/>
          <w:szCs w:val="24"/>
        </w:rPr>
        <w:object w:dxaOrig="2380" w:dyaOrig="540" w14:anchorId="1D9664B9">
          <v:shape id="_x0000_i1041" type="#_x0000_t75" style="width:197.5pt;height:44.5pt" o:ole="">
            <v:imagedata r:id="rId40" o:title=""/>
          </v:shape>
          <o:OLEObject Type="Embed" ProgID="Equation.DSMT4" ShapeID="_x0000_i1041" DrawAspect="Content" ObjectID="_1725171356" r:id="rId41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  <w:t>(5)</w:t>
      </w:r>
    </w:p>
    <w:p w14:paraId="7D5ABA9F" w14:textId="77777777" w:rsidR="009C327C" w:rsidRDefault="00BE0ED4" w:rsidP="009C32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</w:t>
      </w:r>
      <w:r w:rsidR="009C327C">
        <w:rPr>
          <w:rFonts w:ascii="Times New Roman" w:eastAsia="Times New Roman" w:hAnsi="Times New Roman" w:cs="Times New Roman"/>
          <w:sz w:val="24"/>
          <w:szCs w:val="24"/>
        </w:rPr>
        <w:t xml:space="preserve">re </w:t>
      </w:r>
      <w:r w:rsidR="009C327C" w:rsidRPr="009C327C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260" w:dyaOrig="380" w14:anchorId="2DA2CC00">
          <v:shape id="_x0000_i1042" type="#_x0000_t75" style="width:13pt;height:19pt" o:ole="">
            <v:imagedata r:id="rId42" o:title=""/>
          </v:shape>
          <o:OLEObject Type="Embed" ProgID="Equation.DSMT4" ShapeID="_x0000_i1042" DrawAspect="Content" ObjectID="_1725171357" r:id="rId43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 xml:space="preserve"> is the index of abundance for year </w:t>
      </w:r>
      <w:r w:rsidR="009C327C" w:rsidRPr="009C327C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="009C32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43DF7" w:rsidRPr="00843DF7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300" w:dyaOrig="360" w14:anchorId="5978D7B7">
          <v:shape id="_x0000_i1043" type="#_x0000_t75" style="width:15pt;height:18pt" o:ole="">
            <v:imagedata r:id="rId44" o:title=""/>
          </v:shape>
          <o:OLEObject Type="Embed" ProgID="Equation.DSMT4" ShapeID="_x0000_i1043" DrawAspect="Content" ObjectID="_1725171358" r:id="rId45"/>
        </w:object>
      </w:r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C72901">
        <w:rPr>
          <w:rFonts w:ascii="Times New Roman" w:eastAsia="Times New Roman" w:hAnsi="Times New Roman" w:cs="Times New Roman"/>
          <w:sz w:val="24"/>
          <w:szCs w:val="24"/>
        </w:rPr>
        <w:t xml:space="preserve">the pre-specified </w:t>
      </w:r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standard deviation of the logarithm of </w:t>
      </w:r>
      <w:r w:rsidR="00843DF7" w:rsidRPr="009C327C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260" w:dyaOrig="380" w14:anchorId="0BF87EC5">
          <v:shape id="_x0000_i1044" type="#_x0000_t75" style="width:13pt;height:19pt" o:ole="">
            <v:imagedata r:id="rId42" o:title=""/>
          </v:shape>
          <o:OLEObject Type="Embed" ProgID="Equation.DSMT4" ShapeID="_x0000_i1044" DrawAspect="Content" ObjectID="_1725171359" r:id="rId46"/>
        </w:object>
      </w:r>
      <w:r w:rsidR="00C72901">
        <w:rPr>
          <w:rFonts w:ascii="Times New Roman" w:eastAsia="Times New Roman" w:hAnsi="Times New Roman" w:cs="Times New Roman"/>
          <w:sz w:val="24"/>
          <w:szCs w:val="24"/>
        </w:rPr>
        <w:t xml:space="preserve"> (0.2),</w:t>
      </w:r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327C" w:rsidRPr="009C327C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300" w:dyaOrig="380" w14:anchorId="572405A2">
          <v:shape id="_x0000_i1045" type="#_x0000_t75" style="width:15pt;height:19pt" o:ole="">
            <v:imagedata r:id="rId47" o:title=""/>
          </v:shape>
          <o:OLEObject Type="Embed" ProgID="Equation.DSMT4" ShapeID="_x0000_i1045" DrawAspect="Content" ObjectID="_1725171360" r:id="rId48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 xml:space="preserve"> is the biomass corresponding to </w:t>
      </w:r>
      <w:r w:rsidR="009C327C" w:rsidRPr="009C327C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260" w:dyaOrig="380" w14:anchorId="1BF90F4A">
          <v:shape id="_x0000_i1046" type="#_x0000_t75" style="width:13pt;height:19pt" o:ole="">
            <v:imagedata r:id="rId42" o:title=""/>
          </v:shape>
          <o:OLEObject Type="Embed" ProgID="Equation.DSMT4" ShapeID="_x0000_i1046" DrawAspect="Content" ObjectID="_1725171361" r:id="rId49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B65F73" w14:textId="77777777" w:rsidR="009C327C" w:rsidRDefault="00751C42" w:rsidP="009C327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480" w:dyaOrig="480" w14:anchorId="3CCC51E4">
          <v:shape id="_x0000_i1047" type="#_x0000_t75" style="width:127pt;height:40.5pt" o:ole="">
            <v:imagedata r:id="rId50" o:title=""/>
          </v:shape>
          <o:OLEObject Type="Embed" ProgID="Equation.DSMT4" ShapeID="_x0000_i1047" DrawAspect="Content" ObjectID="_1725171362" r:id="rId51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  <w:t>(6)</w:t>
      </w:r>
    </w:p>
    <w:p w14:paraId="1B7871A8" w14:textId="77777777" w:rsidR="009C327C" w:rsidRDefault="00BE0ED4" w:rsidP="009C32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327C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40" w:dyaOrig="400" w14:anchorId="056E60AA">
          <v:shape id="_x0000_i1048" type="#_x0000_t75" style="width:12pt;height:20.5pt" o:ole="">
            <v:imagedata r:id="rId52" o:title=""/>
          </v:shape>
          <o:OLEObject Type="Embed" ProgID="Equation.DSMT4" ShapeID="_x0000_i1048" DrawAspect="Content" ObjectID="_1725171363" r:id="rId53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 xml:space="preserve"> is survey selectivity for animals in size-class </w:t>
      </w:r>
      <w:proofErr w:type="spellStart"/>
      <w:r w:rsidR="009C327C" w:rsidRPr="009C327C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 w:rsidR="009C32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43DF7" w:rsidRPr="00843DF7">
        <w:rPr>
          <w:rFonts w:ascii="Times New Roman" w:eastAsia="Times New Roman" w:hAnsi="Times New Roman" w:cs="Times New Roman"/>
          <w:i/>
          <w:sz w:val="24"/>
          <w:szCs w:val="24"/>
        </w:rPr>
        <w:t>q</w:t>
      </w:r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 is a constant of proportionality.</w:t>
      </w:r>
    </w:p>
    <w:p w14:paraId="76ACFA51" w14:textId="77777777" w:rsidR="00843DF7" w:rsidRDefault="00751C42" w:rsidP="00843DF7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26"/>
          <w:sz w:val="24"/>
          <w:szCs w:val="24"/>
        </w:rPr>
        <w:object w:dxaOrig="2780" w:dyaOrig="480" w14:anchorId="767EFC26">
          <v:shape id="_x0000_i1049" type="#_x0000_t75" style="width:237pt;height:40.5pt" o:ole="">
            <v:imagedata r:id="rId54" o:title=""/>
          </v:shape>
          <o:OLEObject Type="Embed" ProgID="Equation.DSMT4" ShapeID="_x0000_i1049" DrawAspect="Content" ObjectID="_1725171364" r:id="rId55"/>
        </w:object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  <w:t>(7)</w:t>
      </w:r>
    </w:p>
    <w:p w14:paraId="650BEFC8" w14:textId="77777777" w:rsidR="009C327C" w:rsidRDefault="00BE0ED4" w:rsidP="009C32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="00843DF7" w:rsidRPr="00843DF7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460" w:dyaOrig="320" w14:anchorId="009C25F6">
          <v:shape id="_x0000_i1050" type="#_x0000_t75" style="width:23.5pt;height:15.5pt" o:ole="">
            <v:imagedata r:id="rId56" o:title=""/>
          </v:shape>
          <o:OLEObject Type="Embed" ProgID="Equation.DSMT4" ShapeID="_x0000_i1050" DrawAspect="Content" ObjectID="_1725171365" r:id="rId57"/>
        </w:object>
      </w:r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 is the effective sample size (set to 100), </w:t>
      </w:r>
      <w:r w:rsidR="00843DF7" w:rsidRPr="00843DF7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440" w:dyaOrig="400" w14:anchorId="0168EE11">
          <v:shape id="_x0000_i1051" type="#_x0000_t75" style="width:22pt;height:20.5pt" o:ole="">
            <v:imagedata r:id="rId58" o:title=""/>
          </v:shape>
          <o:OLEObject Type="Embed" ProgID="Equation.DSMT4" ShapeID="_x0000_i1051" DrawAspect="Content" ObjectID="_1725171366" r:id="rId59"/>
        </w:object>
      </w:r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 is the observed proportion which animals in size-class </w:t>
      </w:r>
      <w:proofErr w:type="spellStart"/>
      <w:r w:rsidR="00843DF7" w:rsidRPr="00BE0ED4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 constitute of the catch in numbers during year </w:t>
      </w:r>
      <w:r w:rsidR="00843DF7" w:rsidRPr="00843DF7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843DF7" w:rsidRPr="00843DF7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400" w:dyaOrig="380" w14:anchorId="3181AF49">
          <v:shape id="_x0000_i1052" type="#_x0000_t75" style="width:20.5pt;height:19pt" o:ole="">
            <v:imagedata r:id="rId60" o:title=""/>
          </v:shape>
          <o:OLEObject Type="Embed" ProgID="Equation.DSMT4" ShapeID="_x0000_i1052" DrawAspect="Content" ObjectID="_1725171367" r:id="rId61"/>
        </w:object>
      </w:r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 is the model estimate corresponding to</w:t>
      </w:r>
      <w:r w:rsidR="00843DF7" w:rsidRPr="00843DF7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440" w:dyaOrig="400" w14:anchorId="572E4FD5">
          <v:shape id="_x0000_i1053" type="#_x0000_t75" style="width:22pt;height:20.5pt" o:ole="">
            <v:imagedata r:id="rId58" o:title=""/>
          </v:shape>
          <o:OLEObject Type="Embed" ProgID="Equation.DSMT4" ShapeID="_x0000_i1053" DrawAspect="Content" ObjectID="_1725171368" r:id="rId62"/>
        </w:object>
      </w:r>
      <w:r w:rsidR="00843DF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FABD53" w14:textId="77777777" w:rsidR="00843DF7" w:rsidRDefault="00751C42" w:rsidP="00843DF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26"/>
          <w:sz w:val="24"/>
          <w:szCs w:val="24"/>
        </w:rPr>
        <w:object w:dxaOrig="1560" w:dyaOrig="480" w14:anchorId="26B97470">
          <v:shape id="_x0000_i1054" type="#_x0000_t75" style="width:115.5pt;height:35.5pt" o:ole="">
            <v:imagedata r:id="rId63" o:title=""/>
          </v:shape>
          <o:OLEObject Type="Embed" ProgID="Equation.DSMT4" ShapeID="_x0000_i1054" DrawAspect="Content" ObjectID="_1725171369" r:id="rId64"/>
        </w:object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  <w:t>(8)</w:t>
      </w:r>
    </w:p>
    <w:p w14:paraId="4F3DE1AF" w14:textId="77777777" w:rsidR="00843DF7" w:rsidRDefault="00843DF7" w:rsidP="009C32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penalty is placed on the deviations 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recruitment about mean recruitment:</w:t>
      </w:r>
    </w:p>
    <w:p w14:paraId="1407C9D3" w14:textId="77777777" w:rsidR="00843DF7" w:rsidRDefault="00751C42" w:rsidP="00843DF7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26"/>
          <w:sz w:val="24"/>
          <w:szCs w:val="24"/>
        </w:rPr>
        <w:object w:dxaOrig="1160" w:dyaOrig="480" w14:anchorId="33B4A496">
          <v:shape id="_x0000_i1055" type="#_x0000_t75" style="width:89.5pt;height:36.5pt" o:ole="">
            <v:imagedata r:id="rId65" o:title=""/>
          </v:shape>
          <o:OLEObject Type="Embed" ProgID="Equation.DSMT4" ShapeID="_x0000_i1055" DrawAspect="Content" ObjectID="_1725171370" r:id="rId66"/>
        </w:object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  <w:t>(9)</w:t>
      </w:r>
    </w:p>
    <w:p w14:paraId="09D64F90" w14:textId="77777777" w:rsidR="00843DF7" w:rsidRDefault="00843DF7" w:rsidP="009C32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843DF7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320" w:dyaOrig="360" w14:anchorId="341AD54D">
          <v:shape id="_x0000_i1056" type="#_x0000_t75" style="width:15.5pt;height:18pt" o:ole="">
            <v:imagedata r:id="rId67" o:title=""/>
          </v:shape>
          <o:OLEObject Type="Embed" ProgID="Equation.DSMT4" ShapeID="_x0000_i1056" DrawAspect="Content" ObjectID="_1725171371" r:id="rId68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the standard error of the </w:t>
      </w:r>
      <w:r w:rsidRPr="00843DF7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279" w:dyaOrig="380" w14:anchorId="0475B767">
          <v:shape id="_x0000_i1057" type="#_x0000_t75" style="width:14.5pt;height:19pt" o:ole="">
            <v:imagedata r:id="rId69" o:title=""/>
          </v:shape>
          <o:OLEObject Type="Embed" ProgID="Equation.DSMT4" ShapeID="_x0000_i1057" DrawAspect="Content" ObjectID="_1725171372" r:id="rId70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(assumed to be 0.6).</w:t>
      </w:r>
    </w:p>
    <w:p w14:paraId="7DB70BB8" w14:textId="77777777" w:rsidR="00467406" w:rsidRPr="00893669" w:rsidRDefault="00893669" w:rsidP="00AE5E8B">
      <w:pPr>
        <w:spacing w:before="18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93669">
        <w:rPr>
          <w:rFonts w:ascii="Times New Roman" w:eastAsia="Times New Roman" w:hAnsi="Times New Roman" w:cs="Times New Roman"/>
          <w:b/>
          <w:sz w:val="24"/>
          <w:szCs w:val="24"/>
        </w:rPr>
        <w:t>A.3 Problem statement</w:t>
      </w:r>
    </w:p>
    <w:p w14:paraId="72498BD3" w14:textId="77777777" w:rsidR="00467406" w:rsidRDefault="00843DF7" w:rsidP="00843D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Update the provided code 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 xml:space="preserve">(EX4Class.R and EX4Class.cpp)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estimate the values for the parameters of the model. Use the 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 xml:space="preserve">provided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MCMC module construct a posterior distribution. </w:t>
      </w:r>
      <w:r w:rsidR="00817247">
        <w:rPr>
          <w:rFonts w:ascii="Times New Roman" w:eastAsia="Times New Roman" w:hAnsi="Times New Roman" w:cs="Times New Roman"/>
          <w:sz w:val="24"/>
          <w:szCs w:val="24"/>
        </w:rPr>
        <w:t xml:space="preserve">Implement the MCMC algorithm by running 1,000,000 cycles, 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 xml:space="preserve">within a burn-in of 10,000, </w:t>
      </w:r>
      <w:r w:rsidR="00817247">
        <w:rPr>
          <w:rFonts w:ascii="Times New Roman" w:eastAsia="Times New Roman" w:hAnsi="Times New Roman" w:cs="Times New Roman"/>
          <w:sz w:val="24"/>
          <w:szCs w:val="24"/>
        </w:rPr>
        <w:t>saving every 1,000</w:t>
      </w:r>
      <w:r w:rsidR="00817247" w:rsidRPr="008172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817247">
        <w:rPr>
          <w:rFonts w:ascii="Times New Roman" w:eastAsia="Times New Roman" w:hAnsi="Times New Roman" w:cs="Times New Roman"/>
          <w:sz w:val="24"/>
          <w:szCs w:val="24"/>
        </w:rPr>
        <w:t xml:space="preserve"> vector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 xml:space="preserve"> (900 parameter vectors in total)</w:t>
      </w:r>
      <w:r w:rsidR="00817247">
        <w:rPr>
          <w:rFonts w:ascii="Times New Roman" w:eastAsia="Times New Roman" w:hAnsi="Times New Roman" w:cs="Times New Roman"/>
          <w:sz w:val="24"/>
          <w:szCs w:val="24"/>
        </w:rPr>
        <w:t xml:space="preserve">. Based on the samples from the posterior construct a posterior distribution for the time-trajectory for </w:t>
      </w:r>
      <w:r w:rsidR="00817247" w:rsidRPr="00817247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300" w:dyaOrig="380" w14:anchorId="3309A863">
          <v:shape id="_x0000_i1058" type="#_x0000_t75" style="width:15pt;height:19pt" o:ole="">
            <v:imagedata r:id="rId71" o:title=""/>
          </v:shape>
          <o:OLEObject Type="Embed" ProgID="Equation.DSMT4" ShapeID="_x0000_i1058" DrawAspect="Content" ObjectID="_1725171373" r:id="rId72"/>
        </w:object>
      </w:r>
      <w:r w:rsidR="00817247">
        <w:rPr>
          <w:rFonts w:ascii="Times New Roman" w:eastAsia="Times New Roman" w:hAnsi="Times New Roman" w:cs="Times New Roman"/>
          <w:sz w:val="24"/>
          <w:szCs w:val="24"/>
        </w:rPr>
        <w:t>. Hints:</w:t>
      </w:r>
    </w:p>
    <w:p w14:paraId="0A8612C5" w14:textId="77777777" w:rsidR="00817247" w:rsidRDefault="000B0C95" w:rsidP="0081724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817247">
        <w:rPr>
          <w:rFonts w:ascii="Times New Roman" w:eastAsia="Times New Roman" w:hAnsi="Times New Roman" w:cs="Times New Roman"/>
          <w:sz w:val="24"/>
          <w:szCs w:val="24"/>
        </w:rPr>
        <w:t>reat the logarithms of average recruitment, annual fishing mortality and initial numbers as parameters to ensure they stay positive.</w:t>
      </w:r>
    </w:p>
    <w:p w14:paraId="548ABF72" w14:textId="77777777" w:rsidR="00C72901" w:rsidRDefault="00C72901" w:rsidP="0081724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the value for </w:t>
      </w:r>
      <w:r w:rsidRPr="00751C42">
        <w:rPr>
          <w:rFonts w:ascii="Times New Roman" w:eastAsia="Times New Roman" w:hAnsi="Times New Roman" w:cs="Times New Roman"/>
          <w:i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the maximum likelihood estimate</w:t>
      </w:r>
      <w:r w:rsidR="00751C42">
        <w:rPr>
          <w:rFonts w:ascii="Times New Roman" w:eastAsia="Times New Roman" w:hAnsi="Times New Roman" w:cs="Times New Roman"/>
          <w:sz w:val="24"/>
          <w:szCs w:val="24"/>
        </w:rPr>
        <w:t>.</w:t>
      </w:r>
      <w:r w:rsidR="008702F4">
        <w:rPr>
          <w:rFonts w:ascii="Times New Roman" w:eastAsia="Times New Roman" w:hAnsi="Times New Roman" w:cs="Times New Roman"/>
          <w:sz w:val="24"/>
          <w:szCs w:val="24"/>
        </w:rPr>
        <w:t xml:space="preserve"> The maximum likelihood estimate is:</w:t>
      </w:r>
    </w:p>
    <w:p w14:paraId="69DF54E0" w14:textId="77777777" w:rsidR="008702F4" w:rsidRDefault="008702F4" w:rsidP="008702F4">
      <w:pPr>
        <w:pStyle w:val="ListParagraph"/>
        <w:spacing w:before="240" w:after="240" w:line="240" w:lineRule="auto"/>
        <w:ind w:left="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02F4">
        <w:rPr>
          <w:rFonts w:ascii="Times New Roman" w:eastAsia="Times New Roman" w:hAnsi="Times New Roman" w:cs="Times New Roman"/>
          <w:position w:val="-16"/>
          <w:sz w:val="24"/>
          <w:szCs w:val="24"/>
        </w:rPr>
        <w:object w:dxaOrig="2439" w:dyaOrig="440" w14:anchorId="148D99C3">
          <v:shape id="_x0000_i1059" type="#_x0000_t75" style="width:122pt;height:22pt" o:ole="">
            <v:imagedata r:id="rId73" o:title=""/>
          </v:shape>
          <o:OLEObject Type="Embed" ProgID="Equation.DSMT4" ShapeID="_x0000_i1059" DrawAspect="Content" ObjectID="_1725171374" r:id="rId74"/>
        </w:object>
      </w:r>
    </w:p>
    <w:p w14:paraId="37C7F4C2" w14:textId="77777777" w:rsidR="000B0C95" w:rsidRDefault="009057F1" w:rsidP="000B0C9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need to include </w:t>
      </w:r>
      <w:r w:rsidR="007C6D31" w:rsidRPr="007C6D31"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 w:rsidR="007C6D31" w:rsidRPr="007C6D31">
        <w:rPr>
          <w:rFonts w:ascii="Times New Roman" w:eastAsia="Times New Roman" w:hAnsi="Times New Roman" w:cs="Times New Roman"/>
          <w:sz w:val="24"/>
          <w:szCs w:val="24"/>
          <w:vertAlign w:val="subscript"/>
        </w:rPr>
        <w:t>y</w:t>
      </w:r>
      <w:r w:rsidR="007C6D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36FA">
        <w:rPr>
          <w:rFonts w:ascii="Times New Roman" w:eastAsia="Times New Roman" w:hAnsi="Times New Roman" w:cs="Times New Roman"/>
          <w:sz w:val="24"/>
          <w:szCs w:val="24"/>
        </w:rPr>
        <w:t>as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 xml:space="preserve"> a REPORT() variable</w:t>
      </w:r>
      <w:r w:rsidR="007B36FA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="0006160B">
        <w:rPr>
          <w:rFonts w:ascii="Times New Roman" w:eastAsia="Times New Roman" w:hAnsi="Times New Roman" w:cs="Times New Roman"/>
          <w:sz w:val="24"/>
          <w:szCs w:val="24"/>
        </w:rPr>
        <w:t>CPP</w:t>
      </w:r>
      <w:r w:rsidR="007B36FA">
        <w:rPr>
          <w:rFonts w:ascii="Times New Roman" w:eastAsia="Times New Roman" w:hAnsi="Times New Roman" w:cs="Times New Roman"/>
          <w:sz w:val="24"/>
          <w:szCs w:val="24"/>
        </w:rPr>
        <w:t xml:space="preserve"> code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059916" w14:textId="77777777" w:rsidR="000B0C95" w:rsidRPr="000B0C95" w:rsidRDefault="000B0C95" w:rsidP="000B0C9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0C95">
        <w:rPr>
          <w:rFonts w:ascii="Times New Roman" w:hAnsi="Times New Roman" w:cs="Times New Roman"/>
          <w:sz w:val="24"/>
          <w:szCs w:val="24"/>
        </w:rPr>
        <w:t>You can get a variance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0B0C95">
        <w:rPr>
          <w:rFonts w:ascii="Times New Roman" w:hAnsi="Times New Roman" w:cs="Times New Roman"/>
          <w:sz w:val="24"/>
          <w:szCs w:val="24"/>
        </w:rPr>
        <w:t xml:space="preserve">covariance matrix by setting “hessian=T” in the </w:t>
      </w:r>
      <w:proofErr w:type="spellStart"/>
      <w:r w:rsidRPr="000B0C95">
        <w:rPr>
          <w:rFonts w:ascii="Times New Roman" w:hAnsi="Times New Roman" w:cs="Times New Roman"/>
          <w:sz w:val="24"/>
          <w:szCs w:val="24"/>
        </w:rPr>
        <w:t>MakeADFun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inverting the resultant hessian matrix, i.e. “</w:t>
      </w:r>
      <w:proofErr w:type="spellStart"/>
      <w:r w:rsidRPr="000B0C95">
        <w:rPr>
          <w:rFonts w:ascii="Times New Roman" w:hAnsi="Times New Roman" w:cs="Times New Roman"/>
          <w:sz w:val="24"/>
          <w:szCs w:val="24"/>
        </w:rPr>
        <w:t>VarCo</w:t>
      </w:r>
      <w:proofErr w:type="spellEnd"/>
      <w:r w:rsidRPr="000B0C95">
        <w:rPr>
          <w:rFonts w:ascii="Times New Roman" w:hAnsi="Times New Roman" w:cs="Times New Roman"/>
          <w:sz w:val="24"/>
          <w:szCs w:val="24"/>
        </w:rPr>
        <w:t xml:space="preserve"> &lt;- solve(</w:t>
      </w:r>
      <w:proofErr w:type="spellStart"/>
      <w:r w:rsidRPr="000B0C95">
        <w:rPr>
          <w:rFonts w:ascii="Times New Roman" w:hAnsi="Times New Roman" w:cs="Times New Roman"/>
          <w:sz w:val="24"/>
          <w:szCs w:val="24"/>
        </w:rPr>
        <w:t>model$he</w:t>
      </w:r>
      <w:proofErr w:type="spellEnd"/>
      <w:r w:rsidRPr="000B0C95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>”. You can check you have things correct by comparing the standard errors of the parameters from TMB with the square roots of the diagonal of the variance-covariance matrix.</w:t>
      </w:r>
    </w:p>
    <w:p w14:paraId="2ACE95F8" w14:textId="77777777" w:rsidR="000B0C95" w:rsidRPr="00817247" w:rsidRDefault="000B0C95" w:rsidP="0081724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object “post1a” contains the vectors of parameters. </w:t>
      </w:r>
    </w:p>
    <w:p w14:paraId="525C0EAE" w14:textId="77777777" w:rsidR="00817247" w:rsidRDefault="00817247" w:rsidP="00843D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ABFCE8" w14:textId="77777777" w:rsidR="00817247" w:rsidRPr="00817247" w:rsidRDefault="00817247" w:rsidP="00843D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7247">
        <w:rPr>
          <w:rFonts w:ascii="Times New Roman" w:eastAsia="Times New Roman" w:hAnsi="Times New Roman" w:cs="Times New Roman"/>
          <w:b/>
          <w:sz w:val="24"/>
          <w:szCs w:val="24"/>
        </w:rPr>
        <w:t>Step B: Risk Analysis</w:t>
      </w:r>
    </w:p>
    <w:p w14:paraId="51122600" w14:textId="77777777" w:rsidR="00843DF7" w:rsidRDefault="00817247" w:rsidP="008172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aim of this step is to find the constant level of </w:t>
      </w:r>
      <w:proofErr w:type="spellStart"/>
      <w:r w:rsidRPr="00726028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Pr="00726028">
        <w:rPr>
          <w:rFonts w:ascii="Times New Roman" w:eastAsia="Times New Roman" w:hAnsi="Times New Roman" w:cs="Times New Roman"/>
          <w:sz w:val="24"/>
          <w:szCs w:val="24"/>
          <w:vertAlign w:val="subscript"/>
        </w:rPr>
        <w:t>y</w:t>
      </w:r>
      <w:proofErr w:type="spellEnd"/>
      <w:r w:rsidR="00E41F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which i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implemented over the next 20 years will result in </w:t>
      </w:r>
      <w:r w:rsidRPr="00726028"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 w:rsidRPr="00726028">
        <w:rPr>
          <w:rFonts w:ascii="Times New Roman" w:eastAsia="Times New Roman" w:hAnsi="Times New Roman" w:cs="Times New Roman"/>
          <w:sz w:val="24"/>
          <w:szCs w:val="24"/>
          <w:vertAlign w:val="subscript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6028">
        <w:rPr>
          <w:rFonts w:ascii="Times New Roman" w:eastAsia="Times New Roman" w:hAnsi="Times New Roman" w:cs="Times New Roman"/>
          <w:sz w:val="24"/>
          <w:szCs w:val="24"/>
        </w:rPr>
        <w:t xml:space="preserve">rebuilding </w:t>
      </w:r>
      <w:r>
        <w:rPr>
          <w:rFonts w:ascii="Times New Roman" w:eastAsia="Times New Roman" w:hAnsi="Times New Roman" w:cs="Times New Roman"/>
          <w:sz w:val="24"/>
          <w:szCs w:val="24"/>
        </w:rPr>
        <w:t>to 1000</w:t>
      </w:r>
      <w:r w:rsidR="00726028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0.5 probability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 xml:space="preserve"> by year 4</w:t>
      </w:r>
      <w:r w:rsidR="00C34A61">
        <w:rPr>
          <w:rFonts w:ascii="Times New Roman" w:eastAsia="Times New Roman" w:hAnsi="Times New Roman" w:cs="Times New Roman"/>
          <w:sz w:val="24"/>
          <w:szCs w:val="24"/>
        </w:rPr>
        <w:t>5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>, i.e. P(</w:t>
      </w:r>
      <w:r w:rsidR="00BE0ED4" w:rsidRPr="00BE0ED4"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 w:rsidR="00BE0ED4" w:rsidRPr="00BE0ED4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="00C34A61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>&gt;1000t)=0.5</w:t>
      </w:r>
      <w:r w:rsidR="00726028">
        <w:rPr>
          <w:rFonts w:ascii="Times New Roman" w:eastAsia="Times New Roman" w:hAnsi="Times New Roman" w:cs="Times New Roman"/>
          <w:sz w:val="24"/>
          <w:szCs w:val="24"/>
        </w:rPr>
        <w:t>.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 xml:space="preserve">. For “bonus points” plot the future </w:t>
      </w:r>
      <w:r w:rsidR="00BE0ED4" w:rsidRPr="00BE0ED4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 xml:space="preserve"> as a function of P(</w:t>
      </w:r>
      <w:r w:rsidR="00BE0ED4" w:rsidRPr="00BE0ED4"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 w:rsidR="00BE0ED4" w:rsidRPr="00BE0ED4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="00C34A61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>&gt;1000t).</w:t>
      </w:r>
    </w:p>
    <w:p w14:paraId="4048A00C" w14:textId="77777777" w:rsidR="00984499" w:rsidRDefault="00984499" w:rsidP="008172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30C23A" w14:textId="77777777" w:rsidR="00C72901" w:rsidRDefault="00C72901" w:rsidP="00C729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Hints:</w:t>
      </w:r>
    </w:p>
    <w:p w14:paraId="12980B0E" w14:textId="77777777" w:rsidR="000B0C95" w:rsidRPr="000B0C95" w:rsidRDefault="000B0C95" w:rsidP="000B0C95">
      <w:pPr>
        <w:pStyle w:val="ListParagraph"/>
        <w:numPr>
          <w:ilvl w:val="0"/>
          <w:numId w:val="5"/>
        </w:numPr>
        <w:tabs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 step B, I included an extra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Nproj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recruitment deviations and projected the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Nyear+Nproj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years ahead with the fully-selected fishing mortality </w:t>
      </w:r>
      <w:proofErr w:type="spellStart"/>
      <w:r w:rsidRPr="00726028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Pr="00726028">
        <w:rPr>
          <w:rFonts w:ascii="Times New Roman" w:eastAsia="Times New Roman" w:hAnsi="Times New Roman" w:cs="Times New Roman"/>
          <w:sz w:val="24"/>
          <w:szCs w:val="24"/>
          <w:vertAlign w:val="subscript"/>
        </w:rPr>
        <w:t>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included as data.</w:t>
      </w:r>
    </w:p>
    <w:p w14:paraId="6DECE5B6" w14:textId="77777777" w:rsidR="00945FAB" w:rsidRDefault="00C72901" w:rsidP="000B0C95">
      <w:pPr>
        <w:pStyle w:val="ListParagraph"/>
        <w:numPr>
          <w:ilvl w:val="0"/>
          <w:numId w:val="5"/>
        </w:numPr>
        <w:tabs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>code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 </w:t>
      </w:r>
      <w:r w:rsidR="0000041A"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>solve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751C42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 wish to project the model forward for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30000B">
        <w:rPr>
          <w:rFonts w:ascii="Times New Roman" w:eastAsia="Times New Roman" w:hAnsi="Times New Roman" w:cs="Times New Roman"/>
          <w:sz w:val="24"/>
          <w:szCs w:val="24"/>
        </w:rPr>
        <w:t>or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 xml:space="preserve"> just do it manually)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0B0C9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45FAB" w:rsidSect="00673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1AD6B" w14:textId="77777777" w:rsidR="00E86755" w:rsidRDefault="00E86755" w:rsidP="001131CC">
      <w:pPr>
        <w:spacing w:after="0" w:line="240" w:lineRule="auto"/>
      </w:pPr>
      <w:r>
        <w:separator/>
      </w:r>
    </w:p>
  </w:endnote>
  <w:endnote w:type="continuationSeparator" w:id="0">
    <w:p w14:paraId="1BA3F883" w14:textId="77777777" w:rsidR="00E86755" w:rsidRDefault="00E86755" w:rsidP="00113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2DF7B" w14:textId="77777777" w:rsidR="00E86755" w:rsidRDefault="00E86755" w:rsidP="001131CC">
      <w:pPr>
        <w:spacing w:after="0" w:line="240" w:lineRule="auto"/>
      </w:pPr>
      <w:r>
        <w:separator/>
      </w:r>
    </w:p>
  </w:footnote>
  <w:footnote w:type="continuationSeparator" w:id="0">
    <w:p w14:paraId="56B48D18" w14:textId="77777777" w:rsidR="00E86755" w:rsidRDefault="00E86755" w:rsidP="00113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AD0"/>
    <w:multiLevelType w:val="hybridMultilevel"/>
    <w:tmpl w:val="D98A32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B563A"/>
    <w:multiLevelType w:val="hybridMultilevel"/>
    <w:tmpl w:val="6EE2655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29512E"/>
    <w:multiLevelType w:val="hybridMultilevel"/>
    <w:tmpl w:val="4030E96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727CAC"/>
    <w:multiLevelType w:val="hybridMultilevel"/>
    <w:tmpl w:val="5C0C8A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B0401"/>
    <w:multiLevelType w:val="hybridMultilevel"/>
    <w:tmpl w:val="A2C85EC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0227208">
    <w:abstractNumId w:val="2"/>
  </w:num>
  <w:num w:numId="2" w16cid:durableId="1211452422">
    <w:abstractNumId w:val="3"/>
  </w:num>
  <w:num w:numId="3" w16cid:durableId="1176967562">
    <w:abstractNumId w:val="1"/>
  </w:num>
  <w:num w:numId="4" w16cid:durableId="1504279612">
    <w:abstractNumId w:val="0"/>
  </w:num>
  <w:num w:numId="5" w16cid:durableId="9028374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2916"/>
    <w:rsid w:val="0000041A"/>
    <w:rsid w:val="000344D2"/>
    <w:rsid w:val="00053C37"/>
    <w:rsid w:val="0006160B"/>
    <w:rsid w:val="000A0B9E"/>
    <w:rsid w:val="000B0C95"/>
    <w:rsid w:val="00100A5F"/>
    <w:rsid w:val="001131CC"/>
    <w:rsid w:val="00114D33"/>
    <w:rsid w:val="0013458C"/>
    <w:rsid w:val="001411E8"/>
    <w:rsid w:val="00191D0A"/>
    <w:rsid w:val="001C0DDA"/>
    <w:rsid w:val="001D5575"/>
    <w:rsid w:val="00272B40"/>
    <w:rsid w:val="00277334"/>
    <w:rsid w:val="0030000B"/>
    <w:rsid w:val="003C4F8E"/>
    <w:rsid w:val="004048F2"/>
    <w:rsid w:val="00406444"/>
    <w:rsid w:val="00467406"/>
    <w:rsid w:val="0050250A"/>
    <w:rsid w:val="00504F2B"/>
    <w:rsid w:val="005064D5"/>
    <w:rsid w:val="00531069"/>
    <w:rsid w:val="005C42F8"/>
    <w:rsid w:val="005F014B"/>
    <w:rsid w:val="005F7470"/>
    <w:rsid w:val="00673B1D"/>
    <w:rsid w:val="006846F8"/>
    <w:rsid w:val="00725EA1"/>
    <w:rsid w:val="00726028"/>
    <w:rsid w:val="00750DF9"/>
    <w:rsid w:val="00751C42"/>
    <w:rsid w:val="00753CC5"/>
    <w:rsid w:val="0078005B"/>
    <w:rsid w:val="00786BB4"/>
    <w:rsid w:val="007B36FA"/>
    <w:rsid w:val="007C6D31"/>
    <w:rsid w:val="007D5708"/>
    <w:rsid w:val="00817247"/>
    <w:rsid w:val="00843DF7"/>
    <w:rsid w:val="00851444"/>
    <w:rsid w:val="008569A4"/>
    <w:rsid w:val="008702F4"/>
    <w:rsid w:val="00893669"/>
    <w:rsid w:val="008F0FEA"/>
    <w:rsid w:val="00903C00"/>
    <w:rsid w:val="009057F1"/>
    <w:rsid w:val="00932F11"/>
    <w:rsid w:val="00945FAB"/>
    <w:rsid w:val="0094658A"/>
    <w:rsid w:val="00964E42"/>
    <w:rsid w:val="00984499"/>
    <w:rsid w:val="00987D5D"/>
    <w:rsid w:val="009927F8"/>
    <w:rsid w:val="009959FA"/>
    <w:rsid w:val="009C02FD"/>
    <w:rsid w:val="009C327C"/>
    <w:rsid w:val="009E3841"/>
    <w:rsid w:val="00A00DC2"/>
    <w:rsid w:val="00AC3998"/>
    <w:rsid w:val="00AC6EB6"/>
    <w:rsid w:val="00AE5E8B"/>
    <w:rsid w:val="00B57329"/>
    <w:rsid w:val="00B633B4"/>
    <w:rsid w:val="00B968FA"/>
    <w:rsid w:val="00BA60F9"/>
    <w:rsid w:val="00BD7F3E"/>
    <w:rsid w:val="00BE0703"/>
    <w:rsid w:val="00BE0ED4"/>
    <w:rsid w:val="00BE3C74"/>
    <w:rsid w:val="00C34A61"/>
    <w:rsid w:val="00C72901"/>
    <w:rsid w:val="00CF42FC"/>
    <w:rsid w:val="00DA40B7"/>
    <w:rsid w:val="00DC11EA"/>
    <w:rsid w:val="00DE5E62"/>
    <w:rsid w:val="00DF2916"/>
    <w:rsid w:val="00E2253B"/>
    <w:rsid w:val="00E30758"/>
    <w:rsid w:val="00E416B2"/>
    <w:rsid w:val="00E41FAA"/>
    <w:rsid w:val="00E86755"/>
    <w:rsid w:val="00EC64C4"/>
    <w:rsid w:val="00ED2799"/>
    <w:rsid w:val="00F0702D"/>
    <w:rsid w:val="00F54689"/>
    <w:rsid w:val="00F8643A"/>
    <w:rsid w:val="00FC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2AE36"/>
  <w15:docId w15:val="{E127F73B-1FD3-4848-8EDA-4303F1B4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91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131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31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31C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FA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64E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4E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4E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E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E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image" Target="media/image24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image" Target="media/image2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955C2D-52D3-4394-B222-F41AA5D91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Punt, Andre (CMAR, Hobart)</dc:creator>
  <cp:lastModifiedBy>Brielle K Thompson</cp:lastModifiedBy>
  <cp:revision>19</cp:revision>
  <cp:lastPrinted>2014-06-13T20:47:00Z</cp:lastPrinted>
  <dcterms:created xsi:type="dcterms:W3CDTF">2014-06-18T17:53:00Z</dcterms:created>
  <dcterms:modified xsi:type="dcterms:W3CDTF">2022-09-20T16:29:00Z</dcterms:modified>
</cp:coreProperties>
</file>