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355.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365"/>
        <w:gridCol w:w="1245"/>
        <w:gridCol w:w="1245"/>
        <w:gridCol w:w="1245"/>
        <w:gridCol w:w="1245"/>
        <w:gridCol w:w="1245"/>
        <w:gridCol w:w="1245"/>
        <w:gridCol w:w="1245"/>
        <w:tblGridChange w:id="0">
          <w:tblGrid>
            <w:gridCol w:w="1275"/>
            <w:gridCol w:w="1365"/>
            <w:gridCol w:w="1245"/>
            <w:gridCol w:w="1245"/>
            <w:gridCol w:w="1245"/>
            <w:gridCol w:w="1245"/>
            <w:gridCol w:w="1245"/>
            <w:gridCol w:w="1245"/>
            <w:gridCol w:w="1245"/>
          </w:tblGrid>
        </w:tblGridChange>
      </w:tblGrid>
      <w:tr>
        <w:trPr>
          <w:cantSplit w:val="0"/>
          <w:trHeight w:val="806.0595703125" w:hRule="atLeast"/>
          <w:tblHeader w:val="0"/>
        </w:trPr>
        <w:tc>
          <w:tcPr>
            <w:gridSpan w:val="9"/>
            <w:tcBorders>
              <w:top w:color="000000" w:space="0" w:sz="12" w:val="single"/>
              <w:left w:color="000000" w:space="0" w:sz="12" w:val="single"/>
              <w:bottom w:color="000000" w:space="0" w:sz="12" w:val="single"/>
              <w:right w:color="000000" w:space="0" w:sz="12" w:val="single"/>
            </w:tcBorders>
            <w:shd w:fill="9e9e9e" w:val="clear"/>
            <w:tcMar>
              <w:top w:w="0.0" w:type="dxa"/>
              <w:left w:w="40.0" w:type="dxa"/>
              <w:bottom w:w="40.0" w:type="dxa"/>
              <w:right w:w="40.0" w:type="dxa"/>
            </w:tcMar>
            <w:vAlign w:val="bottom"/>
          </w:tcPr>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Tableau descriptif métier</w:t>
            </w:r>
          </w:p>
        </w:tc>
      </w:tr>
      <w:tr>
        <w:trPr>
          <w:cantSplit w:val="0"/>
          <w:trHeight w:val="1605" w:hRule="atLeast"/>
          <w:tblHeader w:val="0"/>
        </w:trPr>
        <w:tc>
          <w:tcPr>
            <w:tcBorders>
              <w:top w:color="000000" w:space="0" w:sz="12" w:val="single"/>
              <w:left w:color="9a9a9a" w:space="0" w:sz="6"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0B">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6bdc5" w:val="clear"/>
            <w:tcMar>
              <w:top w:w="0.0" w:type="dxa"/>
              <w:left w:w="40.0" w:type="dxa"/>
              <w:bottom w:w="40.0" w:type="dxa"/>
              <w:right w:w="40.0" w:type="dxa"/>
            </w:tcMar>
            <w:vAlign w:val="center"/>
          </w:tcPr>
          <w:p w:rsidR="00000000" w:rsidDel="00000000" w:rsidP="00000000" w:rsidRDefault="00000000" w:rsidRPr="00000000" w14:paraId="0000000C">
            <w:pPr>
              <w:rPr>
                <w:sz w:val="17"/>
                <w:szCs w:val="17"/>
              </w:rPr>
            </w:pPr>
            <w:r w:rsidDel="00000000" w:rsidR="00000000" w:rsidRPr="00000000">
              <w:rPr>
                <w:sz w:val="17"/>
                <w:szCs w:val="17"/>
                <w:rtl w:val="0"/>
              </w:rPr>
              <w:t xml:space="preserve">Description/fiche métier</w:t>
            </w:r>
          </w:p>
        </w:tc>
        <w:tc>
          <w:tcPr>
            <w:tcBorders>
              <w:top w:color="000000" w:space="0" w:sz="12" w:val="single"/>
              <w:left w:color="000000" w:space="0" w:sz="12" w:val="single"/>
              <w:bottom w:color="000000" w:space="0" w:sz="12" w:val="single"/>
              <w:right w:color="000000" w:space="0" w:sz="12" w:val="single"/>
            </w:tcBorders>
            <w:shd w:fill="b6bdc5" w:val="clear"/>
            <w:tcMar>
              <w:top w:w="0.0" w:type="dxa"/>
              <w:left w:w="40.0" w:type="dxa"/>
              <w:bottom w:w="40.0" w:type="dxa"/>
              <w:right w:w="40.0" w:type="dxa"/>
            </w:tcMar>
            <w:vAlign w:val="center"/>
          </w:tcPr>
          <w:p w:rsidR="00000000" w:rsidDel="00000000" w:rsidP="00000000" w:rsidRDefault="00000000" w:rsidRPr="00000000" w14:paraId="0000000D">
            <w:pPr>
              <w:rPr>
                <w:sz w:val="17"/>
                <w:szCs w:val="17"/>
              </w:rPr>
            </w:pPr>
            <w:r w:rsidDel="00000000" w:rsidR="00000000" w:rsidRPr="00000000">
              <w:rPr>
                <w:sz w:val="17"/>
                <w:szCs w:val="17"/>
                <w:rtl w:val="0"/>
              </w:rPr>
              <w:t xml:space="preserve">Qualités et compétences comportementales</w:t>
            </w:r>
          </w:p>
        </w:tc>
        <w:tc>
          <w:tcPr>
            <w:tcBorders>
              <w:top w:color="000000" w:space="0" w:sz="12" w:val="single"/>
              <w:left w:color="000000" w:space="0" w:sz="12" w:val="single"/>
              <w:bottom w:color="000000" w:space="0" w:sz="12" w:val="single"/>
              <w:right w:color="000000" w:space="0" w:sz="12" w:val="single"/>
            </w:tcBorders>
            <w:shd w:fill="b6bdc5" w:val="clear"/>
            <w:tcMar>
              <w:top w:w="0.0" w:type="dxa"/>
              <w:left w:w="40.0" w:type="dxa"/>
              <w:bottom w:w="40.0" w:type="dxa"/>
              <w:right w:w="40.0" w:type="dxa"/>
            </w:tcMar>
            <w:vAlign w:val="center"/>
          </w:tcPr>
          <w:p w:rsidR="00000000" w:rsidDel="00000000" w:rsidP="00000000" w:rsidRDefault="00000000" w:rsidRPr="00000000" w14:paraId="0000000E">
            <w:pPr>
              <w:rPr>
                <w:sz w:val="17"/>
                <w:szCs w:val="17"/>
              </w:rPr>
            </w:pPr>
            <w:r w:rsidDel="00000000" w:rsidR="00000000" w:rsidRPr="00000000">
              <w:rPr>
                <w:sz w:val="17"/>
                <w:szCs w:val="17"/>
                <w:rtl w:val="0"/>
              </w:rPr>
              <w:t xml:space="preserve">Compétences techniques</w:t>
            </w:r>
          </w:p>
        </w:tc>
        <w:tc>
          <w:tcPr>
            <w:tcBorders>
              <w:top w:color="000000" w:space="0" w:sz="12" w:val="single"/>
              <w:left w:color="000000" w:space="0" w:sz="12" w:val="single"/>
              <w:bottom w:color="000000" w:space="0" w:sz="12" w:val="single"/>
              <w:right w:color="000000" w:space="0" w:sz="12" w:val="single"/>
            </w:tcBorders>
            <w:shd w:fill="b6bdc5" w:val="clear"/>
            <w:tcMar>
              <w:top w:w="0.0" w:type="dxa"/>
              <w:left w:w="40.0" w:type="dxa"/>
              <w:bottom w:w="40.0" w:type="dxa"/>
              <w:right w:w="40.0" w:type="dxa"/>
            </w:tcMar>
            <w:vAlign w:val="center"/>
          </w:tcPr>
          <w:p w:rsidR="00000000" w:rsidDel="00000000" w:rsidP="00000000" w:rsidRDefault="00000000" w:rsidRPr="00000000" w14:paraId="0000000F">
            <w:pPr>
              <w:rPr>
                <w:sz w:val="17"/>
                <w:szCs w:val="17"/>
              </w:rPr>
            </w:pPr>
            <w:r w:rsidDel="00000000" w:rsidR="00000000" w:rsidRPr="00000000">
              <w:rPr>
                <w:sz w:val="17"/>
                <w:szCs w:val="17"/>
                <w:rtl w:val="0"/>
              </w:rPr>
              <w:t xml:space="preserve">Programmes de formations qualifiantes</w:t>
            </w:r>
          </w:p>
        </w:tc>
        <w:tc>
          <w:tcPr>
            <w:tcBorders>
              <w:top w:color="000000" w:space="0" w:sz="12" w:val="single"/>
              <w:left w:color="000000" w:space="0" w:sz="12" w:val="single"/>
              <w:bottom w:color="000000" w:space="0" w:sz="12" w:val="single"/>
              <w:right w:color="000000" w:space="0" w:sz="12" w:val="single"/>
            </w:tcBorders>
            <w:shd w:fill="b6bdc5" w:val="clear"/>
            <w:tcMar>
              <w:top w:w="0.0" w:type="dxa"/>
              <w:left w:w="40.0" w:type="dxa"/>
              <w:bottom w:w="40.0" w:type="dxa"/>
              <w:right w:w="40.0" w:type="dxa"/>
            </w:tcMar>
            <w:vAlign w:val="center"/>
          </w:tcPr>
          <w:p w:rsidR="00000000" w:rsidDel="00000000" w:rsidP="00000000" w:rsidRDefault="00000000" w:rsidRPr="00000000" w14:paraId="00000010">
            <w:pPr>
              <w:rPr>
                <w:sz w:val="17"/>
                <w:szCs w:val="17"/>
              </w:rPr>
            </w:pPr>
            <w:r w:rsidDel="00000000" w:rsidR="00000000" w:rsidRPr="00000000">
              <w:rPr>
                <w:sz w:val="17"/>
                <w:szCs w:val="17"/>
                <w:rtl w:val="0"/>
              </w:rPr>
              <w:t xml:space="preserve">Offres d’emplois représentatives</w:t>
            </w:r>
          </w:p>
        </w:tc>
        <w:tc>
          <w:tcPr>
            <w:tcBorders>
              <w:top w:color="000000" w:space="0" w:sz="12" w:val="single"/>
              <w:left w:color="000000" w:space="0" w:sz="12" w:val="single"/>
              <w:bottom w:color="000000" w:space="0" w:sz="12" w:val="single"/>
              <w:right w:color="000000" w:space="0" w:sz="12" w:val="single"/>
            </w:tcBorders>
            <w:shd w:fill="b6bdc5" w:val="clear"/>
            <w:tcMar>
              <w:top w:w="0.0" w:type="dxa"/>
              <w:left w:w="40.0" w:type="dxa"/>
              <w:bottom w:w="40.0" w:type="dxa"/>
              <w:right w:w="40.0" w:type="dxa"/>
            </w:tcMar>
            <w:vAlign w:val="center"/>
          </w:tcPr>
          <w:p w:rsidR="00000000" w:rsidDel="00000000" w:rsidP="00000000" w:rsidRDefault="00000000" w:rsidRPr="00000000" w14:paraId="00000011">
            <w:pPr>
              <w:rPr>
                <w:sz w:val="17"/>
                <w:szCs w:val="17"/>
              </w:rPr>
            </w:pPr>
            <w:r w:rsidDel="00000000" w:rsidR="00000000" w:rsidRPr="00000000">
              <w:rPr>
                <w:sz w:val="17"/>
                <w:szCs w:val="17"/>
                <w:rtl w:val="0"/>
              </w:rPr>
              <w:t xml:space="preserve">Conditions et environnement de travail</w:t>
            </w:r>
          </w:p>
        </w:tc>
        <w:tc>
          <w:tcPr>
            <w:tcBorders>
              <w:top w:color="000000" w:space="0" w:sz="12" w:val="single"/>
              <w:left w:color="000000" w:space="0" w:sz="12" w:val="single"/>
              <w:bottom w:color="000000" w:space="0" w:sz="12" w:val="single"/>
              <w:right w:color="000000" w:space="0" w:sz="12" w:val="single"/>
            </w:tcBorders>
            <w:shd w:fill="b6bdc5" w:val="clear"/>
            <w:tcMar>
              <w:top w:w="0.0" w:type="dxa"/>
              <w:left w:w="40.0" w:type="dxa"/>
              <w:bottom w:w="40.0" w:type="dxa"/>
              <w:right w:w="40.0" w:type="dxa"/>
            </w:tcMar>
            <w:vAlign w:val="center"/>
          </w:tcPr>
          <w:p w:rsidR="00000000" w:rsidDel="00000000" w:rsidP="00000000" w:rsidRDefault="00000000" w:rsidRPr="00000000" w14:paraId="00000012">
            <w:pPr>
              <w:rPr>
                <w:sz w:val="17"/>
                <w:szCs w:val="17"/>
              </w:rPr>
            </w:pPr>
            <w:r w:rsidDel="00000000" w:rsidR="00000000" w:rsidRPr="00000000">
              <w:rPr>
                <w:sz w:val="17"/>
                <w:szCs w:val="17"/>
                <w:rtl w:val="0"/>
              </w:rPr>
              <w:t xml:space="preserve">Autres sources (vidéos, documents, articles, etc)</w:t>
            </w:r>
          </w:p>
        </w:tc>
        <w:tc>
          <w:tcPr>
            <w:tcBorders>
              <w:top w:color="000000" w:space="0" w:sz="12" w:val="single"/>
              <w:left w:color="000000" w:space="0" w:sz="12" w:val="single"/>
              <w:bottom w:color="000000" w:space="0" w:sz="12" w:val="single"/>
              <w:right w:color="000000" w:space="0" w:sz="12" w:val="single"/>
            </w:tcBorders>
            <w:shd w:fill="b6bdc5" w:val="clear"/>
            <w:tcMar>
              <w:top w:w="0.0" w:type="dxa"/>
              <w:left w:w="40.0" w:type="dxa"/>
              <w:bottom w:w="40.0" w:type="dxa"/>
              <w:right w:w="40.0" w:type="dxa"/>
            </w:tcMar>
            <w:vAlign w:val="center"/>
          </w:tcPr>
          <w:p w:rsidR="00000000" w:rsidDel="00000000" w:rsidP="00000000" w:rsidRDefault="00000000" w:rsidRPr="00000000" w14:paraId="00000013">
            <w:pPr>
              <w:rPr>
                <w:sz w:val="17"/>
                <w:szCs w:val="17"/>
              </w:rPr>
            </w:pPr>
            <w:r w:rsidDel="00000000" w:rsidR="00000000" w:rsidRPr="00000000">
              <w:rPr>
                <w:sz w:val="17"/>
                <w:szCs w:val="17"/>
                <w:rtl w:val="0"/>
              </w:rPr>
              <w:t xml:space="preserve">Questions à répondre</w:t>
            </w:r>
          </w:p>
        </w:tc>
      </w:tr>
      <w:tr>
        <w:trPr>
          <w:cantSplit w:val="0"/>
          <w:trHeight w:val="1485" w:hRule="atLeast"/>
          <w:tblHeader w:val="0"/>
        </w:trPr>
        <w:tc>
          <w:tcPr>
            <w:tcBorders>
              <w:top w:color="000000" w:space="0" w:sz="12" w:val="single"/>
              <w:left w:color="9a9a9a" w:space="0" w:sz="6"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14">
            <w:pPr>
              <w:rPr>
                <w:sz w:val="17"/>
                <w:szCs w:val="17"/>
              </w:rPr>
            </w:pPr>
            <w:r w:rsidDel="00000000" w:rsidR="00000000" w:rsidRPr="00000000">
              <w:rPr>
                <w:sz w:val="17"/>
                <w:szCs w:val="17"/>
                <w:rtl w:val="0"/>
              </w:rPr>
              <w:t xml:space="preserve">Web-Developper</w:t>
            </w:r>
          </w:p>
        </w:tc>
        <w:tc>
          <w:tcPr>
            <w:tcBorders>
              <w:top w:color="000000" w:space="0" w:sz="12" w:val="single"/>
              <w:left w:color="000000" w:space="0" w:sz="12"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15">
            <w:pPr>
              <w:rPr>
                <w:sz w:val="6"/>
                <w:szCs w:val="6"/>
              </w:rPr>
            </w:pPr>
            <w:r w:rsidDel="00000000" w:rsidR="00000000" w:rsidRPr="00000000">
              <w:rPr>
                <w:rFonts w:ascii="Roboto" w:cs="Roboto" w:eastAsia="Roboto" w:hAnsi="Roboto"/>
                <w:color w:val="ececec"/>
                <w:sz w:val="8"/>
                <w:szCs w:val="8"/>
                <w:shd w:fill="212121" w:val="clear"/>
                <w:rtl w:val="0"/>
              </w:rPr>
              <w:t xml:space="preserve">compréhension des besoins du client ou de l'entreprise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16">
            <w:pPr>
              <w:rPr>
                <w:sz w:val="12"/>
                <w:szCs w:val="12"/>
              </w:rPr>
            </w:pPr>
            <w:r w:rsidDel="00000000" w:rsidR="00000000" w:rsidRPr="00000000">
              <w:rPr>
                <w:sz w:val="12"/>
                <w:szCs w:val="12"/>
                <w:rtl w:val="0"/>
              </w:rPr>
              <w:t xml:space="preserve">Patience</w:t>
            </w:r>
          </w:p>
          <w:p w:rsidR="00000000" w:rsidDel="00000000" w:rsidP="00000000" w:rsidRDefault="00000000" w:rsidRPr="00000000" w14:paraId="00000017">
            <w:pPr>
              <w:rPr>
                <w:sz w:val="12"/>
                <w:szCs w:val="12"/>
              </w:rPr>
            </w:pPr>
            <w:r w:rsidDel="00000000" w:rsidR="00000000" w:rsidRPr="00000000">
              <w:rPr>
                <w:rtl w:val="0"/>
              </w:rPr>
            </w:r>
          </w:p>
          <w:p w:rsidR="00000000" w:rsidDel="00000000" w:rsidP="00000000" w:rsidRDefault="00000000" w:rsidRPr="00000000" w14:paraId="00000018">
            <w:pPr>
              <w:rPr>
                <w:sz w:val="12"/>
                <w:szCs w:val="12"/>
              </w:rPr>
            </w:pPr>
            <w:r w:rsidDel="00000000" w:rsidR="00000000" w:rsidRPr="00000000">
              <w:rPr>
                <w:sz w:val="12"/>
                <w:szCs w:val="12"/>
                <w:rtl w:val="0"/>
              </w:rPr>
              <w:t xml:space="preserve">Écoute</w:t>
            </w:r>
          </w:p>
          <w:p w:rsidR="00000000" w:rsidDel="00000000" w:rsidP="00000000" w:rsidRDefault="00000000" w:rsidRPr="00000000" w14:paraId="00000019">
            <w:pPr>
              <w:rPr>
                <w:sz w:val="12"/>
                <w:szCs w:val="12"/>
              </w:rPr>
            </w:pPr>
            <w:r w:rsidDel="00000000" w:rsidR="00000000" w:rsidRPr="00000000">
              <w:rPr>
                <w:rtl w:val="0"/>
              </w:rPr>
            </w:r>
          </w:p>
          <w:p w:rsidR="00000000" w:rsidDel="00000000" w:rsidP="00000000" w:rsidRDefault="00000000" w:rsidRPr="00000000" w14:paraId="0000001A">
            <w:pPr>
              <w:rPr>
                <w:sz w:val="12"/>
                <w:szCs w:val="12"/>
              </w:rPr>
            </w:pPr>
            <w:r w:rsidDel="00000000" w:rsidR="00000000" w:rsidRPr="00000000">
              <w:rPr>
                <w:sz w:val="12"/>
                <w:szCs w:val="12"/>
                <w:rtl w:val="0"/>
              </w:rPr>
              <w:t xml:space="preserve">Rigueur et Organisation</w:t>
            </w:r>
          </w:p>
          <w:p w:rsidR="00000000" w:rsidDel="00000000" w:rsidP="00000000" w:rsidRDefault="00000000" w:rsidRPr="00000000" w14:paraId="0000001B">
            <w:pPr>
              <w:rPr>
                <w:sz w:val="12"/>
                <w:szCs w:val="12"/>
              </w:rPr>
            </w:pPr>
            <w:r w:rsidDel="00000000" w:rsidR="00000000" w:rsidRPr="00000000">
              <w:rPr>
                <w:rtl w:val="0"/>
              </w:rPr>
            </w:r>
          </w:p>
          <w:p w:rsidR="00000000" w:rsidDel="00000000" w:rsidP="00000000" w:rsidRDefault="00000000" w:rsidRPr="00000000" w14:paraId="0000001C">
            <w:pPr>
              <w:rPr>
                <w:sz w:val="12"/>
                <w:szCs w:val="12"/>
              </w:rPr>
            </w:pPr>
            <w:r w:rsidDel="00000000" w:rsidR="00000000" w:rsidRPr="00000000">
              <w:rPr>
                <w:sz w:val="12"/>
                <w:szCs w:val="12"/>
                <w:rtl w:val="0"/>
              </w:rPr>
              <w:t xml:space="preserve">Anticipation des risques</w:t>
            </w:r>
          </w:p>
          <w:p w:rsidR="00000000" w:rsidDel="00000000" w:rsidP="00000000" w:rsidRDefault="00000000" w:rsidRPr="00000000" w14:paraId="0000001D">
            <w:pPr>
              <w:rPr>
                <w:sz w:val="12"/>
                <w:szCs w:val="12"/>
              </w:rPr>
            </w:pPr>
            <w:r w:rsidDel="00000000" w:rsidR="00000000" w:rsidRPr="00000000">
              <w:rPr>
                <w:rtl w:val="0"/>
              </w:rPr>
            </w:r>
          </w:p>
          <w:p w:rsidR="00000000" w:rsidDel="00000000" w:rsidP="00000000" w:rsidRDefault="00000000" w:rsidRPr="00000000" w14:paraId="0000001E">
            <w:pPr>
              <w:rPr>
                <w:sz w:val="12"/>
                <w:szCs w:val="12"/>
              </w:rPr>
            </w:pPr>
            <w:r w:rsidDel="00000000" w:rsidR="00000000" w:rsidRPr="00000000">
              <w:rPr>
                <w:sz w:val="12"/>
                <w:szCs w:val="12"/>
                <w:rtl w:val="0"/>
              </w:rPr>
              <w:t xml:space="preserve">curiosité</w:t>
            </w:r>
          </w:p>
          <w:p w:rsidR="00000000" w:rsidDel="00000000" w:rsidP="00000000" w:rsidRDefault="00000000" w:rsidRPr="00000000" w14:paraId="0000001F">
            <w:pPr>
              <w:rPr>
                <w:sz w:val="12"/>
                <w:szCs w:val="12"/>
              </w:rPr>
            </w:pPr>
            <w:r w:rsidDel="00000000" w:rsidR="00000000" w:rsidRPr="00000000">
              <w:rPr>
                <w:rtl w:val="0"/>
              </w:rPr>
            </w:r>
          </w:p>
          <w:p w:rsidR="00000000" w:rsidDel="00000000" w:rsidP="00000000" w:rsidRDefault="00000000" w:rsidRPr="00000000" w14:paraId="00000020">
            <w:pPr>
              <w:rPr>
                <w:sz w:val="12"/>
                <w:szCs w:val="12"/>
              </w:rPr>
            </w:pPr>
            <w:r w:rsidDel="00000000" w:rsidR="00000000" w:rsidRPr="00000000">
              <w:rPr>
                <w:sz w:val="12"/>
                <w:szCs w:val="12"/>
                <w:rtl w:val="0"/>
              </w:rPr>
              <w:t xml:space="preserve">Travail en équipe</w:t>
            </w:r>
          </w:p>
          <w:p w:rsidR="00000000" w:rsidDel="00000000" w:rsidP="00000000" w:rsidRDefault="00000000" w:rsidRPr="00000000" w14:paraId="00000021">
            <w:pPr>
              <w:rPr>
                <w:sz w:val="12"/>
                <w:szCs w:val="12"/>
              </w:rPr>
            </w:pPr>
            <w:r w:rsidDel="00000000" w:rsidR="00000000" w:rsidRPr="00000000">
              <w:rPr>
                <w:rtl w:val="0"/>
              </w:rPr>
            </w:r>
          </w:p>
          <w:p w:rsidR="00000000" w:rsidDel="00000000" w:rsidP="00000000" w:rsidRDefault="00000000" w:rsidRPr="00000000" w14:paraId="00000022">
            <w:pPr>
              <w:rPr>
                <w:sz w:val="12"/>
                <w:szCs w:val="12"/>
              </w:rPr>
            </w:pPr>
            <w:r w:rsidDel="00000000" w:rsidR="00000000" w:rsidRPr="00000000">
              <w:rPr>
                <w:sz w:val="12"/>
                <w:szCs w:val="12"/>
                <w:rtl w:val="0"/>
              </w:rPr>
              <w:t xml:space="preserve">Polyvalence</w:t>
            </w:r>
          </w:p>
        </w:tc>
        <w:tc>
          <w:tcPr>
            <w:tcBorders>
              <w:top w:color="000000" w:space="0" w:sz="12" w:val="single"/>
              <w:left w:color="000000" w:space="0" w:sz="12"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23">
            <w:pPr>
              <w:rPr>
                <w:sz w:val="12"/>
                <w:szCs w:val="12"/>
              </w:rPr>
            </w:pPr>
            <w:r w:rsidDel="00000000" w:rsidR="00000000" w:rsidRPr="00000000">
              <w:rPr>
                <w:sz w:val="12"/>
                <w:szCs w:val="12"/>
                <w:rtl w:val="0"/>
              </w:rPr>
              <w:t xml:space="preserve">Langage de programmation</w:t>
            </w:r>
          </w:p>
          <w:p w:rsidR="00000000" w:rsidDel="00000000" w:rsidP="00000000" w:rsidRDefault="00000000" w:rsidRPr="00000000" w14:paraId="00000024">
            <w:pPr>
              <w:rPr>
                <w:sz w:val="12"/>
                <w:szCs w:val="12"/>
              </w:rPr>
            </w:pPr>
            <w:r w:rsidDel="00000000" w:rsidR="00000000" w:rsidRPr="00000000">
              <w:rPr>
                <w:rtl w:val="0"/>
              </w:rPr>
            </w:r>
          </w:p>
          <w:p w:rsidR="00000000" w:rsidDel="00000000" w:rsidP="00000000" w:rsidRDefault="00000000" w:rsidRPr="00000000" w14:paraId="00000025">
            <w:pPr>
              <w:rPr>
                <w:sz w:val="12"/>
                <w:szCs w:val="12"/>
              </w:rPr>
            </w:pPr>
            <w:r w:rsidDel="00000000" w:rsidR="00000000" w:rsidRPr="00000000">
              <w:rPr>
                <w:sz w:val="12"/>
                <w:szCs w:val="12"/>
                <w:rtl w:val="0"/>
              </w:rPr>
              <w:t xml:space="preserve">Maîtrise d’outil nécessaire </w:t>
            </w:r>
          </w:p>
        </w:tc>
        <w:tc>
          <w:tcPr>
            <w:tcBorders>
              <w:top w:color="000000" w:space="0" w:sz="12" w:val="single"/>
              <w:left w:color="000000" w:space="0" w:sz="12"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26">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27">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28">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29">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B">
      <w:pPr>
        <w:rPr>
          <w:sz w:val="17"/>
          <w:szCs w:val="17"/>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tbl>
      <w:tblPr>
        <w:tblStyle w:val="Table2"/>
        <w:tblpPr w:leftFromText="180" w:rightFromText="180" w:topFromText="180" w:bottomFromText="180" w:vertAnchor="text" w:horzAnchor="text" w:tblpX="-1005" w:tblpY="0"/>
        <w:tblW w:w="11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7.5"/>
        <w:gridCol w:w="1897.5"/>
        <w:gridCol w:w="1897.5"/>
        <w:gridCol w:w="1897.5"/>
        <w:gridCol w:w="1897.5"/>
        <w:gridCol w:w="1897.5"/>
        <w:tblGridChange w:id="0">
          <w:tblGrid>
            <w:gridCol w:w="1897.5"/>
            <w:gridCol w:w="1897.5"/>
            <w:gridCol w:w="1897.5"/>
            <w:gridCol w:w="1897.5"/>
            <w:gridCol w:w="1897.5"/>
            <w:gridCol w:w="1897.5"/>
          </w:tblGrid>
        </w:tblGridChange>
      </w:tblGrid>
      <w:tr>
        <w:trPr>
          <w:cantSplit w:val="0"/>
          <w:trHeight w:val="555" w:hRule="atLeast"/>
          <w:tblHeader w:val="0"/>
        </w:trPr>
        <w:tc>
          <w:tcPr>
            <w:gridSpan w:val="6"/>
            <w:tcBorders>
              <w:top w:color="000000" w:space="0" w:sz="12" w:val="single"/>
              <w:left w:color="000000" w:space="0" w:sz="12" w:val="single"/>
              <w:bottom w:color="000000" w:space="0" w:sz="12" w:val="single"/>
              <w:right w:color="000000" w:space="0" w:sz="12" w:val="single"/>
            </w:tcBorders>
            <w:shd w:fill="ffffff" w:val="clear"/>
            <w:tcMar>
              <w:top w:w="0.0" w:type="dxa"/>
              <w:left w:w="40.0" w:type="dxa"/>
              <w:bottom w:w="40.0" w:type="dxa"/>
              <w:right w:w="40.0" w:type="dxa"/>
            </w:tcMar>
            <w:vAlign w:val="center"/>
          </w:tcPr>
          <w:p w:rsidR="00000000" w:rsidDel="00000000" w:rsidP="00000000" w:rsidRDefault="00000000" w:rsidRPr="00000000" w14:paraId="0000002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A : Web déveloper</w:t>
            </w:r>
          </w:p>
        </w:tc>
      </w:tr>
      <w:tr>
        <w:trPr>
          <w:cantSplit w:val="0"/>
          <w:trHeight w:val="825" w:hRule="atLeast"/>
          <w:tblHeader w:val="0"/>
        </w:trPr>
        <w:tc>
          <w:tcPr>
            <w:tcBorders>
              <w:top w:color="000000" w:space="0" w:sz="12"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03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Centre de formation</w:t>
            </w:r>
          </w:p>
        </w:tc>
        <w:tc>
          <w:tcPr>
            <w:tcBorders>
              <w:top w:color="000000" w:space="0" w:sz="12"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Becode</w:t>
            </w:r>
          </w:p>
        </w:tc>
        <w:tc>
          <w:tcPr>
            <w:tcBorders>
              <w:top w:color="000000" w:space="0" w:sz="12"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Wagon</w:t>
            </w:r>
          </w:p>
        </w:tc>
        <w:tc>
          <w:tcPr>
            <w:tcBorders>
              <w:top w:color="000000" w:space="0" w:sz="12"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12"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city</w:t>
            </w:r>
          </w:p>
        </w:tc>
        <w:tc>
          <w:tcPr>
            <w:tcBorders>
              <w:top w:color="000000" w:space="0" w:sz="12"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IFAPME</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03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Organisation de la formation (où, quand, Séances infos, etc)</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mois BXL central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mois BXL central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1an1/2 voir plus</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BXL central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Delta</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jour/soir 2J1/2</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04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Prérequis de la formation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CESS / NON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04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Méthode pédagogique/apprentissage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classique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classique</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04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Pourquoi ce centre </w:t>
            </w:r>
            <w:r w:rsidDel="00000000" w:rsidR="00000000" w:rsidRPr="00000000">
              <w:rPr>
                <w:rFonts w:ascii="Times New Roman" w:cs="Times New Roman" w:eastAsia="Times New Roman" w:hAnsi="Times New Roman"/>
                <w:b w:val="1"/>
                <w:sz w:val="20"/>
                <w:szCs w:val="20"/>
                <w:rtl w:val="0"/>
              </w:rPr>
              <w:t xml:space="preserve">m'intéresse</w:t>
            </w:r>
            <w:r w:rsidDel="00000000" w:rsidR="00000000" w:rsidRPr="00000000">
              <w:rPr>
                <w:rFonts w:ascii="Times New Roman" w:cs="Times New Roman" w:eastAsia="Times New Roman" w:hAnsi="Times New Roman"/>
                <w:b w:val="1"/>
                <w:sz w:val="20"/>
                <w:szCs w:val="20"/>
                <w:rtl w:val="0"/>
              </w:rPr>
              <w:t xml:space="preserve">-t-il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oui</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maybe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maybe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Classement des centres de formations par intérêt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Becode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city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Wagon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IFAPME</w:t>
            </w:r>
          </w:p>
        </w:tc>
      </w:tr>
    </w:tbl>
    <w:p w:rsidR="00000000" w:rsidDel="00000000" w:rsidP="00000000" w:rsidRDefault="00000000" w:rsidRPr="00000000" w14:paraId="0000005A">
      <w:pPr>
        <w:rPr>
          <w:b w:val="1"/>
          <w:sz w:val="17"/>
          <w:szCs w:val="17"/>
          <w:u w:val="single"/>
        </w:rPr>
      </w:pPr>
      <w:r w:rsidDel="00000000" w:rsidR="00000000" w:rsidRPr="00000000">
        <w:rPr>
          <w:rtl w:val="0"/>
        </w:rPr>
      </w:r>
    </w:p>
    <w:p w:rsidR="00000000" w:rsidDel="00000000" w:rsidP="00000000" w:rsidRDefault="00000000" w:rsidRPr="00000000" w14:paraId="0000005B">
      <w:pPr>
        <w:rPr>
          <w:b w:val="1"/>
          <w:sz w:val="17"/>
          <w:szCs w:val="17"/>
          <w:u w:val="single"/>
        </w:rPr>
      </w:pPr>
      <w:r w:rsidDel="00000000" w:rsidR="00000000" w:rsidRPr="00000000">
        <w:rPr>
          <w:rtl w:val="0"/>
        </w:rPr>
      </w:r>
    </w:p>
    <w:p w:rsidR="00000000" w:rsidDel="00000000" w:rsidP="00000000" w:rsidRDefault="00000000" w:rsidRPr="00000000" w14:paraId="0000005C">
      <w:pPr>
        <w:rPr>
          <w:b w:val="1"/>
          <w:sz w:val="17"/>
          <w:szCs w:val="17"/>
          <w:u w:val="single"/>
        </w:rPr>
      </w:pPr>
      <w:r w:rsidDel="00000000" w:rsidR="00000000" w:rsidRPr="00000000">
        <w:rPr>
          <w:rtl w:val="0"/>
        </w:rPr>
      </w:r>
    </w:p>
    <w:p w:rsidR="00000000" w:rsidDel="00000000" w:rsidP="00000000" w:rsidRDefault="00000000" w:rsidRPr="00000000" w14:paraId="0000005D">
      <w:pPr>
        <w:numPr>
          <w:ilvl w:val="0"/>
          <w:numId w:val="3"/>
        </w:numPr>
        <w:ind w:left="720" w:hanging="360"/>
        <w:rPr>
          <w:rFonts w:ascii="Roboto" w:cs="Roboto" w:eastAsia="Roboto" w:hAnsi="Roboto"/>
          <w:b w:val="1"/>
          <w:sz w:val="19"/>
          <w:szCs w:val="19"/>
          <w:u w:val="none"/>
        </w:rPr>
      </w:pPr>
      <w:r w:rsidDel="00000000" w:rsidR="00000000" w:rsidRPr="00000000">
        <w:rPr>
          <w:rFonts w:ascii="Roboto" w:cs="Roboto" w:eastAsia="Roboto" w:hAnsi="Roboto"/>
          <w:b w:val="1"/>
          <w:sz w:val="19"/>
          <w:szCs w:val="19"/>
          <w:u w:val="single"/>
          <w:rtl w:val="0"/>
        </w:rPr>
        <w:t xml:space="preserve">Description/fiche métier: </w:t>
      </w:r>
    </w:p>
    <w:p w:rsidR="00000000" w:rsidDel="00000000" w:rsidP="00000000" w:rsidRDefault="00000000" w:rsidRPr="00000000" w14:paraId="0000005E">
      <w:pPr>
        <w:rPr>
          <w:rFonts w:ascii="Roboto" w:cs="Roboto" w:eastAsia="Roboto" w:hAnsi="Roboto"/>
          <w:b w:val="1"/>
          <w:sz w:val="19"/>
          <w:szCs w:val="19"/>
          <w:u w:val="single"/>
        </w:rPr>
      </w:pPr>
      <w:r w:rsidDel="00000000" w:rsidR="00000000" w:rsidRPr="00000000">
        <w:rPr>
          <w:rtl w:val="0"/>
        </w:rPr>
      </w:r>
    </w:p>
    <w:p w:rsidR="00000000" w:rsidDel="00000000" w:rsidP="00000000" w:rsidRDefault="00000000" w:rsidRPr="00000000" w14:paraId="000000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Les principales responsabilités d'un développeur web comprennent la compréhension des besoins du client ou de l'entreprise, la conception de l'architecture d'un site web ou d'une application, le développement du code source, la gestion de bases de données, et la résolution de problèmes techniques.</w:t>
      </w:r>
    </w:p>
    <w:p w:rsidR="00000000" w:rsidDel="00000000" w:rsidP="00000000" w:rsidRDefault="00000000" w:rsidRPr="00000000" w14:paraId="0000006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Il existe deux principaux types de développeurs web :</w:t>
      </w:r>
    </w:p>
    <w:p w:rsidR="00000000" w:rsidDel="00000000" w:rsidP="00000000" w:rsidRDefault="00000000" w:rsidRPr="00000000" w14:paraId="00000062">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les développeurs front-end et les développeurs back-end. Les développeurs front-end se concentrent sur la partie visible d'un site web, travaillant sur l'interface utilisateur, l'expérience utilisateur et l'interaction avec les utilisateurs. </w:t>
      </w:r>
    </w:p>
    <w:p w:rsidR="00000000" w:rsidDel="00000000" w:rsidP="00000000" w:rsidRDefault="00000000" w:rsidRPr="00000000" w14:paraId="00000063">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4">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Les développeurs back-end, quant à eux, sont responsables du côté serveur, de la logique métier, de la gestion des bases de données et de la performance globale du site.</w:t>
      </w:r>
    </w:p>
    <w:p w:rsidR="00000000" w:rsidDel="00000000" w:rsidP="00000000" w:rsidRDefault="00000000" w:rsidRPr="00000000" w14:paraId="0000006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6">
      <w:pPr>
        <w:rPr>
          <w:b w:val="1"/>
          <w:sz w:val="13"/>
          <w:szCs w:val="13"/>
          <w:u w:val="single"/>
        </w:rPr>
      </w:pPr>
      <w:r w:rsidDel="00000000" w:rsidR="00000000" w:rsidRPr="00000000">
        <w:rPr>
          <w:rFonts w:ascii="Roboto" w:cs="Roboto" w:eastAsia="Roboto" w:hAnsi="Roboto"/>
          <w:sz w:val="20"/>
          <w:szCs w:val="20"/>
          <w:rtl w:val="0"/>
        </w:rPr>
        <w:t xml:space="preserve">Avec l'évolution rapide de la technologie web, les développeurs web doivent rester constamment informés des dernières tendances et technologies. </w:t>
      </w:r>
      <w:r w:rsidDel="00000000" w:rsidR="00000000" w:rsidRPr="00000000">
        <w:rPr>
          <w:rtl w:val="0"/>
        </w:rPr>
      </w:r>
    </w:p>
    <w:p w:rsidR="00000000" w:rsidDel="00000000" w:rsidP="00000000" w:rsidRDefault="00000000" w:rsidRPr="00000000" w14:paraId="00000067">
      <w:pPr>
        <w:rPr>
          <w:b w:val="1"/>
          <w:sz w:val="13"/>
          <w:szCs w:val="13"/>
          <w:u w:val="single"/>
        </w:rPr>
      </w:pPr>
      <w:r w:rsidDel="00000000" w:rsidR="00000000" w:rsidRPr="00000000">
        <w:rPr>
          <w:rtl w:val="0"/>
        </w:rPr>
      </w:r>
    </w:p>
    <w:p w:rsidR="00000000" w:rsidDel="00000000" w:rsidP="00000000" w:rsidRDefault="00000000" w:rsidRPr="00000000" w14:paraId="00000068">
      <w:pPr>
        <w:rPr>
          <w:b w:val="1"/>
          <w:sz w:val="13"/>
          <w:szCs w:val="13"/>
          <w:u w:val="single"/>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Roboto" w:cs="Roboto" w:eastAsia="Roboto" w:hAnsi="Roboto"/>
          <w:b w:val="1"/>
          <w:sz w:val="18"/>
          <w:szCs w:val="18"/>
          <w:u w:val="none"/>
        </w:rPr>
      </w:pPr>
      <w:r w:rsidDel="00000000" w:rsidR="00000000" w:rsidRPr="00000000">
        <w:rPr>
          <w:rFonts w:ascii="Roboto" w:cs="Roboto" w:eastAsia="Roboto" w:hAnsi="Roboto"/>
          <w:b w:val="1"/>
          <w:sz w:val="18"/>
          <w:szCs w:val="18"/>
          <w:u w:val="single"/>
          <w:rtl w:val="0"/>
        </w:rPr>
        <w:t xml:space="preserve">Programmes de formation qualifiantes : </w:t>
      </w:r>
    </w:p>
    <w:p w:rsidR="00000000" w:rsidDel="00000000" w:rsidP="00000000" w:rsidRDefault="00000000" w:rsidRPr="00000000" w14:paraId="0000006A">
      <w:pPr>
        <w:ind w:left="7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Important de déterminer ses objectifs et dans le domaine vers lequel se diriger.</w:t>
      </w:r>
    </w:p>
    <w:p w:rsidR="00000000" w:rsidDel="00000000" w:rsidP="00000000" w:rsidRDefault="00000000" w:rsidRPr="00000000" w14:paraId="0000006C">
      <w:pPr>
        <w:rPr>
          <w:sz w:val="18"/>
          <w:szCs w:val="18"/>
          <w:u w:val="single"/>
        </w:rPr>
      </w:pPr>
      <w:r w:rsidDel="00000000" w:rsidR="00000000" w:rsidRPr="00000000">
        <w:rPr>
          <w:rtl w:val="0"/>
        </w:rPr>
      </w:r>
    </w:p>
    <w:p w:rsidR="00000000" w:rsidDel="00000000" w:rsidP="00000000" w:rsidRDefault="00000000" w:rsidRPr="00000000" w14:paraId="0000006D">
      <w:pPr>
        <w:rPr>
          <w:b w:val="1"/>
          <w:sz w:val="13"/>
          <w:szCs w:val="13"/>
          <w:u w:val="single"/>
        </w:rPr>
      </w:pPr>
      <w:r w:rsidDel="00000000" w:rsidR="00000000" w:rsidRPr="00000000">
        <w:rPr>
          <w:rFonts w:ascii="Roboto" w:cs="Roboto" w:eastAsia="Roboto" w:hAnsi="Roboto"/>
          <w:sz w:val="18"/>
          <w:szCs w:val="18"/>
          <w:rtl w:val="0"/>
        </w:rPr>
        <w:t xml:space="preserve">En ligne : </w:t>
      </w:r>
      <w:r w:rsidDel="00000000" w:rsidR="00000000" w:rsidRPr="00000000">
        <w:rPr>
          <w:rtl w:val="0"/>
        </w:rPr>
      </w:r>
    </w:p>
    <w:p w:rsidR="00000000" w:rsidDel="00000000" w:rsidP="00000000" w:rsidRDefault="00000000" w:rsidRPr="00000000" w14:paraId="0000006E">
      <w:pPr>
        <w:rPr>
          <w:b w:val="1"/>
          <w:sz w:val="13"/>
          <w:szCs w:val="13"/>
          <w:u w:val="single"/>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sz w:val="18"/>
          <w:szCs w:val="18"/>
          <w:rtl w:val="0"/>
        </w:rPr>
        <w:t xml:space="preserve">Les conditions de travail pour un développeur web peuvent varier en fonction de l'entreprise, de l'industrie et de la localisation géographique. Cependant, voici quelques aspects généraux liés à l'environnement de travail d'un développeur web :</w:t>
      </w:r>
    </w:p>
    <w:p w:rsidR="00000000" w:rsidDel="00000000" w:rsidP="00000000" w:rsidRDefault="00000000" w:rsidRPr="00000000" w14:paraId="00000070">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Rule="auto"/>
        <w:ind w:left="720" w:hanging="360"/>
        <w:rPr>
          <w:b w:val="1"/>
        </w:rPr>
      </w:pPr>
      <w:r w:rsidDel="00000000" w:rsidR="00000000" w:rsidRPr="00000000">
        <w:rPr>
          <w:rFonts w:ascii="Roboto" w:cs="Roboto" w:eastAsia="Roboto" w:hAnsi="Roboto"/>
          <w:b w:val="1"/>
          <w:color w:val="ececec"/>
          <w:sz w:val="24"/>
          <w:szCs w:val="24"/>
          <w:u w:val="single"/>
          <w:rtl w:val="0"/>
        </w:rPr>
        <w:t xml:space="preserve">Horaires de Travail :</w:t>
      </w:r>
    </w:p>
    <w:p w:rsidR="00000000" w:rsidDel="00000000" w:rsidP="00000000" w:rsidRDefault="00000000" w:rsidRPr="00000000" w14:paraId="0000007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color w:val="000000"/>
          <w:sz w:val="20"/>
          <w:szCs w:val="20"/>
        </w:rPr>
      </w:pPr>
      <w:r w:rsidDel="00000000" w:rsidR="00000000" w:rsidRPr="00000000">
        <w:rPr>
          <w:rFonts w:ascii="Roboto" w:cs="Roboto" w:eastAsia="Roboto" w:hAnsi="Roboto"/>
          <w:b w:val="1"/>
          <w:sz w:val="20"/>
          <w:szCs w:val="20"/>
          <w:rtl w:val="0"/>
        </w:rPr>
        <w:t xml:space="preserve">Les développeurs web travaillent généralement à temps plein, mais des horaires flexibles peuvent être proposés dans certaines entreprises, notamment dans celles qui adoptent des modèles de travail à distance ou des horaires flexibles.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3">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Rule="auto"/>
        <w:ind w:left="720" w:hanging="360"/>
        <w:rPr>
          <w:b w:val="1"/>
        </w:rPr>
      </w:pPr>
      <w:r w:rsidDel="00000000" w:rsidR="00000000" w:rsidRPr="00000000">
        <w:rPr>
          <w:rFonts w:ascii="Roboto" w:cs="Roboto" w:eastAsia="Roboto" w:hAnsi="Roboto"/>
          <w:b w:val="1"/>
          <w:color w:val="ececec"/>
          <w:sz w:val="24"/>
          <w:szCs w:val="24"/>
          <w:rtl w:val="0"/>
        </w:rPr>
        <w:t xml:space="preserve">Environnement de Bureau :</w:t>
      </w:r>
    </w:p>
    <w:p w:rsidR="00000000" w:rsidDel="00000000" w:rsidP="00000000" w:rsidRDefault="00000000" w:rsidRPr="00000000" w14:paraId="0000007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color w:val="212121"/>
          <w:sz w:val="18"/>
          <w:szCs w:val="18"/>
        </w:rPr>
      </w:pPr>
      <w:r w:rsidDel="00000000" w:rsidR="00000000" w:rsidRPr="00000000">
        <w:rPr>
          <w:rFonts w:ascii="Roboto" w:cs="Roboto" w:eastAsia="Roboto" w:hAnsi="Roboto"/>
          <w:b w:val="1"/>
          <w:color w:val="212121"/>
          <w:sz w:val="18"/>
          <w:szCs w:val="18"/>
          <w:rtl w:val="0"/>
        </w:rPr>
        <w:t xml:space="preserve">Les développeurs web peuvent travailler dans des bureaux traditionnels, des espaces de travail partagés ou même à distance. Certains peuvent également travailler en freelance ou en tant que travailleurs indépendants.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b w:val="1"/>
          <w:color w:val="212121"/>
          <w:sz w:val="18"/>
          <w:szCs w:val="18"/>
        </w:rPr>
      </w:pPr>
      <w:r w:rsidDel="00000000" w:rsidR="00000000" w:rsidRPr="00000000">
        <w:rPr>
          <w:rtl w:val="0"/>
        </w:rPr>
      </w:r>
    </w:p>
    <w:p w:rsidR="00000000" w:rsidDel="00000000" w:rsidP="00000000" w:rsidRDefault="00000000" w:rsidRPr="00000000" w14:paraId="00000076">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Rule="auto"/>
        <w:ind w:left="720" w:hanging="360"/>
        <w:rPr>
          <w:b w:val="1"/>
        </w:rPr>
      </w:pPr>
      <w:r w:rsidDel="00000000" w:rsidR="00000000" w:rsidRPr="00000000">
        <w:rPr>
          <w:rFonts w:ascii="Roboto" w:cs="Roboto" w:eastAsia="Roboto" w:hAnsi="Roboto"/>
          <w:b w:val="1"/>
          <w:color w:val="ececec"/>
          <w:sz w:val="24"/>
          <w:szCs w:val="24"/>
          <w:u w:val="single"/>
          <w:rtl w:val="0"/>
        </w:rPr>
        <w:t xml:space="preserve">Collaboration :</w:t>
      </w:r>
    </w:p>
    <w:p w:rsidR="00000000" w:rsidDel="00000000" w:rsidP="00000000" w:rsidRDefault="00000000" w:rsidRPr="00000000" w14:paraId="0000007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color w:val="212121"/>
          <w:sz w:val="18"/>
          <w:szCs w:val="18"/>
        </w:rPr>
      </w:pPr>
      <w:r w:rsidDel="00000000" w:rsidR="00000000" w:rsidRPr="00000000">
        <w:rPr>
          <w:rFonts w:ascii="Roboto" w:cs="Roboto" w:eastAsia="Roboto" w:hAnsi="Roboto"/>
          <w:b w:val="1"/>
          <w:color w:val="212121"/>
          <w:sz w:val="18"/>
          <w:szCs w:val="18"/>
          <w:rtl w:val="0"/>
        </w:rPr>
        <w:t xml:space="preserve">La collaboration est souvent une partie intégrante du travail. Les développeurs web travaillent généralement en étroite collaboration avec d'autres membres de l'équipe, tels que les designers, les chefs de projet et les responsables marketing, pour garantir le succès des projets.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b w:val="1"/>
          <w:color w:val="212121"/>
        </w:rPr>
      </w:pPr>
      <w:r w:rsidDel="00000000" w:rsidR="00000000" w:rsidRPr="00000000">
        <w:rPr>
          <w:rtl w:val="0"/>
        </w:rPr>
      </w:r>
    </w:p>
    <w:p w:rsidR="00000000" w:rsidDel="00000000" w:rsidP="00000000" w:rsidRDefault="00000000" w:rsidRPr="00000000" w14:paraId="00000079">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Rule="auto"/>
        <w:ind w:left="720" w:hanging="360"/>
        <w:rPr>
          <w:b w:val="1"/>
        </w:rPr>
      </w:pPr>
      <w:r w:rsidDel="00000000" w:rsidR="00000000" w:rsidRPr="00000000">
        <w:rPr>
          <w:rFonts w:ascii="Roboto" w:cs="Roboto" w:eastAsia="Roboto" w:hAnsi="Roboto"/>
          <w:b w:val="1"/>
          <w:color w:val="ececec"/>
          <w:sz w:val="24"/>
          <w:szCs w:val="24"/>
          <w:u w:val="single"/>
          <w:rtl w:val="0"/>
        </w:rPr>
        <w:t xml:space="preserve">Outils et Technologies :</w:t>
      </w:r>
      <w:r w:rsidDel="00000000" w:rsidR="00000000" w:rsidRPr="00000000">
        <w:rPr>
          <w:rtl w:val="0"/>
        </w:rPr>
      </w:r>
    </w:p>
    <w:p w:rsidR="00000000" w:rsidDel="00000000" w:rsidP="00000000" w:rsidRDefault="00000000" w:rsidRPr="00000000" w14:paraId="0000007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color w:val="212121"/>
          <w:sz w:val="18"/>
          <w:szCs w:val="18"/>
        </w:rPr>
      </w:pPr>
      <w:r w:rsidDel="00000000" w:rsidR="00000000" w:rsidRPr="00000000">
        <w:rPr>
          <w:rFonts w:ascii="Roboto" w:cs="Roboto" w:eastAsia="Roboto" w:hAnsi="Roboto"/>
          <w:b w:val="1"/>
          <w:color w:val="212121"/>
          <w:sz w:val="18"/>
          <w:szCs w:val="18"/>
          <w:rtl w:val="0"/>
        </w:rPr>
        <w:t xml:space="preserve">Les développeurs web utilisent une variété d'outils et de technologies. Cela peut inclure des éditeurs de code, des systèmes de contrôle de version (comme Git), des plateformes de gestion de projet, des environnements de développement intégrés (IDE) et d'autres outils spécifiques à leurs tâches.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b w:val="1"/>
          <w:color w:val="212121"/>
          <w:sz w:val="18"/>
          <w:szCs w:val="18"/>
        </w:rPr>
      </w:pPr>
      <w:r w:rsidDel="00000000" w:rsidR="00000000" w:rsidRPr="00000000">
        <w:rPr>
          <w:rtl w:val="0"/>
        </w:rPr>
      </w:r>
    </w:p>
    <w:p w:rsidR="00000000" w:rsidDel="00000000" w:rsidP="00000000" w:rsidRDefault="00000000" w:rsidRPr="00000000" w14:paraId="0000007C">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Rule="auto"/>
        <w:ind w:left="720" w:hanging="360"/>
        <w:rPr>
          <w:b w:val="1"/>
        </w:rPr>
      </w:pPr>
      <w:r w:rsidDel="00000000" w:rsidR="00000000" w:rsidRPr="00000000">
        <w:rPr>
          <w:rFonts w:ascii="Roboto" w:cs="Roboto" w:eastAsia="Roboto" w:hAnsi="Roboto"/>
          <w:b w:val="1"/>
          <w:color w:val="ececec"/>
          <w:sz w:val="24"/>
          <w:szCs w:val="24"/>
          <w:u w:val="single"/>
          <w:rtl w:val="0"/>
        </w:rPr>
        <w:t xml:space="preserve">Formation Continue :</w:t>
      </w:r>
    </w:p>
    <w:p w:rsidR="00000000" w:rsidDel="00000000" w:rsidP="00000000" w:rsidRDefault="00000000" w:rsidRPr="00000000" w14:paraId="0000007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color w:val="212121"/>
          <w:sz w:val="18"/>
          <w:szCs w:val="18"/>
        </w:rPr>
      </w:pPr>
      <w:r w:rsidDel="00000000" w:rsidR="00000000" w:rsidRPr="00000000">
        <w:rPr>
          <w:rFonts w:ascii="Roboto" w:cs="Roboto" w:eastAsia="Roboto" w:hAnsi="Roboto"/>
          <w:b w:val="1"/>
          <w:color w:val="212121"/>
          <w:sz w:val="18"/>
          <w:szCs w:val="18"/>
          <w:rtl w:val="0"/>
        </w:rPr>
        <w:t xml:space="preserve">En raison de l'évolution rapide des technologies web, les développeurs web sont souvent encouragés à participer à des formations continues, à suivre des cours en ligne et à rester informés des dernières tendances et nouveautés de leur domaine.</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b w:val="1"/>
          <w:color w:val="212121"/>
          <w:sz w:val="18"/>
          <w:szCs w:val="18"/>
        </w:rPr>
      </w:pPr>
      <w:r w:rsidDel="00000000" w:rsidR="00000000" w:rsidRPr="00000000">
        <w:rPr>
          <w:rtl w:val="0"/>
        </w:rPr>
      </w:r>
    </w:p>
    <w:p w:rsidR="00000000" w:rsidDel="00000000" w:rsidP="00000000" w:rsidRDefault="00000000" w:rsidRPr="00000000" w14:paraId="0000007F">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Rule="auto"/>
        <w:ind w:left="720" w:hanging="360"/>
        <w:rPr>
          <w:b w:val="1"/>
        </w:rPr>
      </w:pPr>
      <w:r w:rsidDel="00000000" w:rsidR="00000000" w:rsidRPr="00000000">
        <w:rPr>
          <w:rFonts w:ascii="Roboto" w:cs="Roboto" w:eastAsia="Roboto" w:hAnsi="Roboto"/>
          <w:b w:val="1"/>
          <w:color w:val="ececec"/>
          <w:sz w:val="24"/>
          <w:szCs w:val="24"/>
          <w:u w:val="single"/>
          <w:rtl w:val="0"/>
        </w:rPr>
        <w:t xml:space="preserve">Pression et Délais :</w:t>
      </w:r>
    </w:p>
    <w:p w:rsidR="00000000" w:rsidDel="00000000" w:rsidP="00000000" w:rsidRDefault="00000000" w:rsidRPr="00000000" w14:paraId="0000008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color w:val="000000"/>
          <w:sz w:val="18"/>
          <w:szCs w:val="18"/>
        </w:rPr>
      </w:pPr>
      <w:r w:rsidDel="00000000" w:rsidR="00000000" w:rsidRPr="00000000">
        <w:rPr>
          <w:rFonts w:ascii="Roboto" w:cs="Roboto" w:eastAsia="Roboto" w:hAnsi="Roboto"/>
          <w:b w:val="1"/>
          <w:sz w:val="18"/>
          <w:szCs w:val="18"/>
          <w:rtl w:val="0"/>
        </w:rPr>
        <w:t xml:space="preserve">Certains projets peuvent être soumis à des délais stricts, ce qui peut entraîner des périodes de pression. Les développeurs web doivent être capables de gérer le stress et de respecter les échéances tout en maintenant la qualité du code.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82">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Rule="auto"/>
        <w:ind w:left="720" w:hanging="360"/>
        <w:rPr>
          <w:b w:val="1"/>
        </w:rPr>
      </w:pPr>
      <w:r w:rsidDel="00000000" w:rsidR="00000000" w:rsidRPr="00000000">
        <w:rPr>
          <w:rFonts w:ascii="Roboto" w:cs="Roboto" w:eastAsia="Roboto" w:hAnsi="Roboto"/>
          <w:b w:val="1"/>
          <w:color w:val="ececec"/>
          <w:sz w:val="24"/>
          <w:szCs w:val="24"/>
          <w:u w:val="single"/>
          <w:rtl w:val="0"/>
        </w:rPr>
        <w:t xml:space="preserve">Avantages Sociaux :</w:t>
      </w:r>
    </w:p>
    <w:p w:rsidR="00000000" w:rsidDel="00000000" w:rsidP="00000000" w:rsidRDefault="00000000" w:rsidRPr="00000000" w14:paraId="0000008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color w:val="000000"/>
          <w:sz w:val="18"/>
          <w:szCs w:val="18"/>
        </w:rPr>
      </w:pPr>
      <w:r w:rsidDel="00000000" w:rsidR="00000000" w:rsidRPr="00000000">
        <w:rPr>
          <w:rFonts w:ascii="Roboto" w:cs="Roboto" w:eastAsia="Roboto" w:hAnsi="Roboto"/>
          <w:b w:val="1"/>
          <w:sz w:val="18"/>
          <w:szCs w:val="18"/>
          <w:rtl w:val="0"/>
        </w:rPr>
        <w:t xml:space="preserve">Les avantages sociaux peuvent varier, mais ils incluent généralement des régimes d'assurance maladie, des congés payés, des programmes de formation, et parfois des avantages tels que des abonnements à des salles de sport, des repas gratuits ou des activités de team building.</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b w:val="1"/>
          <w:color w:val="ececec"/>
          <w:sz w:val="24"/>
          <w:szCs w:val="24"/>
          <w:u w:val="single"/>
        </w:rPr>
      </w:pPr>
      <w:r w:rsidDel="00000000" w:rsidR="00000000" w:rsidRPr="00000000">
        <w:rPr>
          <w:rtl w:val="0"/>
        </w:rPr>
      </w:r>
    </w:p>
    <w:p w:rsidR="00000000" w:rsidDel="00000000" w:rsidP="00000000" w:rsidRDefault="00000000" w:rsidRPr="00000000" w14:paraId="00000085">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Rule="auto"/>
        <w:ind w:left="720" w:hanging="360"/>
        <w:rPr>
          <w:b w:val="1"/>
        </w:rPr>
      </w:pPr>
      <w:r w:rsidDel="00000000" w:rsidR="00000000" w:rsidRPr="00000000">
        <w:rPr>
          <w:rFonts w:ascii="Roboto" w:cs="Roboto" w:eastAsia="Roboto" w:hAnsi="Roboto"/>
          <w:b w:val="1"/>
          <w:color w:val="ececec"/>
          <w:sz w:val="24"/>
          <w:szCs w:val="24"/>
          <w:u w:val="single"/>
          <w:rtl w:val="0"/>
        </w:rPr>
        <w:t xml:space="preserve">Possibilités d'Évolution :</w:t>
      </w:r>
    </w:p>
    <w:p w:rsidR="00000000" w:rsidDel="00000000" w:rsidP="00000000" w:rsidRDefault="00000000" w:rsidRPr="00000000" w14:paraId="0000008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color w:val="000000"/>
          <w:sz w:val="18"/>
          <w:szCs w:val="18"/>
        </w:rPr>
      </w:pPr>
      <w:r w:rsidDel="00000000" w:rsidR="00000000" w:rsidRPr="00000000">
        <w:rPr>
          <w:rFonts w:ascii="Roboto" w:cs="Roboto" w:eastAsia="Roboto" w:hAnsi="Roboto"/>
          <w:b w:val="1"/>
          <w:sz w:val="18"/>
          <w:szCs w:val="18"/>
          <w:rtl w:val="0"/>
        </w:rPr>
        <w:t xml:space="preserve">Les développeurs web peuvent évoluer vers des postes de lead développeur, architecte logiciel, chef de projet ou d'autres rôles de gestion. Certains choisissent également de se spécialiser davantage dans des domaines spécifiques tels que la sécurité web, le développement mobile, ou l'analyse de données.</w:t>
      </w:r>
    </w:p>
    <w:p w:rsidR="00000000" w:rsidDel="00000000" w:rsidP="00000000" w:rsidRDefault="00000000" w:rsidRPr="00000000" w14:paraId="00000087">
      <w:pPr>
        <w:rPr>
          <w:b w:val="1"/>
          <w:sz w:val="17"/>
          <w:szCs w:val="17"/>
          <w:u w:val="single"/>
        </w:rPr>
      </w:pPr>
      <w:r w:rsidDel="00000000" w:rsidR="00000000" w:rsidRPr="00000000">
        <w:rPr>
          <w:rtl w:val="0"/>
        </w:rPr>
      </w:r>
    </w:p>
    <w:p w:rsidR="00000000" w:rsidDel="00000000" w:rsidP="00000000" w:rsidRDefault="00000000" w:rsidRPr="00000000" w14:paraId="00000088">
      <w:pPr>
        <w:rPr>
          <w:b w:val="1"/>
          <w:sz w:val="17"/>
          <w:szCs w:val="17"/>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d2d80URCJQmm5X4d42zBkQxNPQ==">CgMxLjA4AHIhMTN6UEpmU2w5U1pvV0tNeTN5LVVDR2tQbEVnV3dTZWNW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