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RT-MLIDS: A Real-Time Ensemble Machine Learning Framework for Network Intrusion Detection with Adversarial Robustness Evaluation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Ian Alexander Brighouse Quintana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Department of Cybersecurity and Networks, University of East London, London, United Kingdom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i.brighouse@uel.ac.uk</w:t>
      </w:r>
    </w:p>
    <w:p>
      <w:pPr>
        <w:jc w:val="center"/>
      </w:pPr>
      <w:r>
        <w:rPr>
          <w:i/>
          <w:sz w:val="20"/>
        </w:rPr>
        <w:t>Version 2 (October 2026). Results were regenerated from the public code (github.com/brigghouse/RT-MLIDS) with a corrected pipeline; they supersede version 1. Main changes: binary and multi-class metrics reported separately, mean ± std over 3 seeds, corrected stacking and label mapping, adversarial samples drawn at random with confidence intervals, and claims narrowed to what the data support.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>Abstract—</w:t>
      </w:r>
      <w:r>
        <w:rPr>
          <w:rFonts w:ascii="Times New Roman" w:cs="Times New Roman" w:eastAsia="Times New Roman" w:hAnsi="Times New Roman"/>
          <w:sz w:val="20"/>
          <w:szCs w:val="20"/>
        </w:rPr>
        <w:t>Network intrusion detection systems (IDS) are a core layer of network defence, and machine-learning detectors are increasingly proposed to complement signature-based tools. This paper presents RT-MLIDS, an open-source framework that combines a stacked ensemble of Random Forest and XGBoost (out-of-fold logistic-regression meta-learner), mutual-information feature selection, SMOTE, SHAP explanations, a streaming inference pipeline, and a black-box adversarial evaluation. On the complete NSL-KDD KDDTest+ set (mean over 3 seeds), the ensemble reaches 78.17 ± 0.19% accuracy and 76.89 ± 0.24% F1 for attack-vs-normal detection and 77.00 ± 0.28% five-class accuracy; it does not outperform a single XGBoost model (79.24 ± 0.08% and 77.64 ± 0.40%), which is also ~10× faster. Under black-box HopSkipJump and ZOO attacks against XGBoost (n=20 random test flows), accuracy falls from 70.0% to 15.0% (HopSkipJump, raw) and 10.0% (ZOO, raw); after projecting adversarial points onto valid records the figures are 35.0% and 15.0%. We discuss the limits of these estimates (NSL-KDD age, small attack samples, unconstrained feature dependencies).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0" w:line="2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Keywords—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machine learning; intrusion detection; network security; random forest; XGBoost; adversarial robustness; ensemble methods; SHAP; real-time detection</w:t>
      </w:r>
    </w:p>
    <w:p>
      <w:r>
        <w:drawing>
          <wp:inline xmlns:a="http://schemas.openxmlformats.org/drawingml/2006/main" xmlns:pic="http://schemas.openxmlformats.org/drawingml/2006/picture">
            <wp:extent cx="6035040" cy="1810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1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>Graphical summary: attack-vs-normal F1 by model (left), per-class recall of the two best models (centre) and accuracy of XGBoost under black-box attack with 95% intervals (right).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I. INTRODUCTION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global digital economy depends on interconnected network infrastructures spanning cloud platforms, enterprise systems, and critical public services. This dependence has rendered networks a prime target for malicious actors, with global cybercrime costs projected to reach $10.5 trillion annually by 2025 [1]. Network intrusions — including Distributed Denial of Service (DDoS) attacks, port scanning, and Advanced Persistent Threats (APTs) — represent a critical subset of these incidents, capable of compromising sensitive data, disrupting operations, and undermining public trust in digital infrastructure.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Intrusion Detection Systems (IDS) constitute a fundamental defense layer in network security architectures. Conventional IDS solutions, such as Snort and Suricata, operate on a signature-based model wherein network traffic is compared against a database of known attack patterns. While effective against documented threats, this approach is inherently reactive: it cannot detect zero-day exploits, generates high false-positive rates causing analyst alert fatigue, and requires continuous operational maintenance [2].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Machine learning approaches learn discriminative patterns directly from traffic data and can generalize to variants of known attacks. Random Forest [3], XGBoost [4], and deep learning architectures [5] have all been applied to IDS. However, many studies evaluate offline against passive attackers and report results on easier splits, which limits how far they transfer to deployment.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In response, this paper presents RT-MLIDS (Real-Time Machine Learning Intrusion Detection System), an open-source, reproducible framework. Its contributions are: (1) a stacked ensemble of Random Forest and XGBoost with a meta-learner trained on out-of-fold predictions; (2) an honest evaluation on the full KDDTest+ set reporting binary and multi-class metrics separately, with variation over random seeds; (3) a black-box adversarial evaluation (HopSkipJump and ZOO) that reports results on both raw and validity-projected adversarial points with confidence intervals; and (4) SHAP analysis of the XGBoost base learner. All numbers are regenerated by a single script in the public repository.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II. RELATED WORK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Early ML-based IDS research applied single classifiers to the KDD Cup 1999 and NSL-KDD datasets; Dhanabal and Shantharajah [3] analysed NSL-KDD with standard classifiers, and Yin et al. [5] applied recurrent neural networks to the same benchmark. Reported accuracies on NSL-KDD vary widely with the evaluation protocol: results on random splits or on the easier KDDTest-21 subset are typically much higher than on the full KDDTest+ set, which contains attack types absent from training [13].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Tree-based ensembles and hybrid deep models have been reported to perform strongly on more recent datasets [6], [7], [8]. Nagar et al. [14] review machine-learning approaches to DDoS detection and highlight adversarial robustness and explainability as open challenges, which motivates the evaluation in this paper.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Explainability in IDS has received growing attention; Akintade et al. [9] applied SHAP and LIME to tree-based IDS and identified flow-level features such as destination port and duration as influential.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Adversarial attacks on ML-based IDS have been surveyed by Vitorino et al. [10], who emphasise that realistic attacks must respect the constraints of network traffic, and Yuan et al. [11] studied evasion of deep-learning IDS. Black-box evaluations of tree ensembles on NSL-KDD with explicit feature-validity handling remain less commonly reported; this paper contributes one such evaluation, with the caveats discussed in Section V.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III. PROPOSED FRAMEWORK: RT-MLIDS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A. System Architecture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RT-MLIDS is a six-stage pipeline: flow records, preprocessing (one-hot encoding and mutual-information feature selection), scaling and class balancing, base-learner inference, logistic-regression meta-learning, and alert generation. Fig. 8 illustrates the pipeline. The repository also provides a Kafka-consumer front end for the same preprocessing and inference code; that front end is tested with a mock consumer, and the evaluation in this paper replays NSL-KDD records through it without a broker.</w:t>
      </w:r>
    </w:p>
    <w:p>
      <w:pPr>
        <w:spacing w:after="40" w:before="100"/>
        <w:jc w:val="center"/>
      </w:pPr>
      <w:r>
        <w:drawing>
          <wp:inline distT="0" distB="0" distL="0" distR="0">
            <wp:extent cx="5852160" cy="178415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78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>Fig. 8. RT-MLIDS processing pipeline (offline evaluation; the Kafka front end is part of the repository but its transport was not benchmarked).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B. Feature Engineering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Features and selection: </w:t>
      </w:r>
      <w:r>
        <w:rPr>
          <w:rFonts w:ascii="Times New Roman" w:cs="Times New Roman" w:eastAsia="Times New Roman" w:hAnsi="Times New Roman"/>
          <w:sz w:val="20"/>
          <w:szCs w:val="20"/>
        </w:rPr>
        <w:t>NSL-KDD provides 41 pre-extracted features per connection record (the paper's first version incorrectly referred to CICFlowMeter, which is not used). The three categorical features (protocol_type, service, flag) are one-hot encoded, giving 122 columns across KDDTrain+ and KDDTest+. Mutual Information Gain (MIG), fitted on the training set only, retains the top-30 columns: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18"/>
          <w:szCs w:val="18"/>
        </w:rPr>
        <w:t xml:space="preserve">I(X;Y) = Σ P(x,y) log[P(x,y) / P(x)P(y)]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Class balancing and scaling: </w:t>
      </w:r>
      <w:r>
        <w:rPr>
          <w:rFonts w:ascii="Times New Roman" w:cs="Times New Roman" w:eastAsia="Times New Roman" w:hAnsi="Times New Roman"/>
          <w:sz w:val="20"/>
          <w:szCs w:val="20"/>
        </w:rPr>
        <w:t>The NSL-KDD training set is highly imbalanced (U2R is 0.04% of records). Features are MinMax-scaled (fitted on training data) and SMOTE generates synthetic minority samples by interpolation between neighbours; with the default strategy every class is oversampled to the majority-class size. SMOTE is applied only to training folds and to the final training set, never to evaluation data: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18"/>
          <w:szCs w:val="18"/>
        </w:rPr>
        <w:t xml:space="preserve">x_new = xᵢ + λ·(x_neighbor - xᵢ),   λ ~ Uniform(0,1)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C. Ensemble Classification Engine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The classification engine uses stacked generalization. In Layer 1, Random Forest (500 trees, max depth 15) and XGBoost (300 estimators, learning rate 0.05, max depth 6) each produce class-probability vectors. The meta-learner is trained on out-of-fold probabilities from 3-fold stratified cross-validation of the training data, with SMOTE applied inside each training fold, so that meta-features are never computed on data a base learner was fitted on. In Layer 2, multinomial logistic regression combines the concatenated probability vectors: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18"/>
          <w:szCs w:val="18"/>
        </w:rPr>
        <w:t>P(c|x) = softmax_c(W · [p_RF(x); p_XGB(x)] + b)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A flow is flagged as an attack when the predicted class is not 'normal' and its confidence is at least θ = 0.85. θ is a fixed operating point, not tuned on the test set; Table II-b reports coverage and accuracy for several thresholds. Fig. 9 illustrates the ensemble architecture.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258071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>Fig. 9. Stacked ensemble: Random Forest and XGBoost base learners; logistic-regression meta-learner trained on out-of-fold probabilities (3-fold, SMOTE inside each training fold).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D. Real-Time Streaming Pipeline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In the streaming implementation, records are consumed from a Kafka topic (or any iterable), buffered into micro-batches of 512 flows, preprocessed with the fitted pipeline, classified, and passed to an alert engine. We replay 5,000 test records through this code path to measure end-to-end processing cost (Section IV-C); Kafka transport and live feature extraction are not included in that measurement.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IV. EXPERIMENTAL EVALUATION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A. Dataset and Experimental Setup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RT-MLIDS is evaluated on NSL-KDD: 125,973 training and 22,544 test records. Evaluation uses the complete KDDTest+ set, including attack types absent from training, rather than the easier KDDTest-21 subset. All 37 attack names are mapped explicitly to the five categories (an earlier version of the code silently mapped unseen names to U2R). Experiments ran on a 2-vCPU cloud container. Classification results are mean ± standard deviation over 3 random seeds (seeds affect MIG tie-breaking, cross-validation splits, SMOTE and model initialisation; the train/test split is fixed). The SVM is an RBF-kernel SVM trained on a 30,000-record stratified subsample (marked *), because full-data training is impractical.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B. Classification Performance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Table I reports attack-vs-normal (binary) metrics, i.e. the view relevant to an IDS operator; Table I-b reports the five-class weighted metrics, where weighted recall equals accuracy. XGBoost is the best model on both views (binary F1 78.29 ± 0.10%, five-class accuracy 77.64 ± 0.40%); the stacked ensemble is within about one point (76.89 ± 0.24% and 77.00 ± 0.28%) and does not improve on it. Precision on attack detection is similar for XGBoost and the ensemble (96.71 ± 0.01% vs 96.71 ± 0.02%), so no claim of superior precision is made.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>Attack-vs-Normal Metrics — NSL-KDD KDDTest+ (mean ± std over 3 seeds, %)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Precision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F1-Score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Random Forest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75.38 ± 0.23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92.31 ± 0.27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61.90 ± 0.46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74.11 ± 0.31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XGBoost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79.24 ± 0.08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96.71 ± 0.01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65.76 ± 0.14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/>
                <w:color w:val="000000"/>
                <w:sz w:val="18"/>
                <w:szCs w:val="18"/>
              </w:rPr>
              <w:t>78.29 ± 0.10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SVM*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73.08 ± 0.27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91.44 ± 0.05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58.15 ± 0.49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71.09 ± 0.38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Stacked Ensemble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78.17 ± 0.19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96.71 ± 0.02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63.82 ± 0.33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/>
                <w:color w:val="000000"/>
                <w:sz w:val="18"/>
                <w:szCs w:val="18"/>
              </w:rPr>
              <w:t>76.89 ± 0.24</w:t>
            </w:r>
          </w:p>
        </w:tc>
      </w:tr>
    </w:tbl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>TABLE I-b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Precision (w)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Recall (w)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F1 (w)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Random Forest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74.14 ± 0.22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78.68 ± 0.21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74.14 ± 0.22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70.31 ± 0.25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XGBoost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77.64 ± 0.40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82.62 ± 0.41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77.64 ± 0.40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/>
                <w:color w:val="000000"/>
                <w:sz w:val="18"/>
                <w:szCs w:val="18"/>
              </w:rPr>
              <w:t>74.35 ± 0.49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SVM*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71.75 ± 0.17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73.19 ± 0.37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71.75 ± 0.17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67.09 ± 0.15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Stacked Ensemble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77.00 ± 0.28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82.46 ± 0.22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77.00 ± 0.28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/>
                <w:color w:val="000000"/>
                <w:sz w:val="18"/>
                <w:szCs w:val="18"/>
              </w:rPr>
              <w:t>73.30 ± 0.36</w:t>
            </w:r>
          </w:p>
        </w:tc>
      </w:tr>
    </w:tbl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>Five-Class Weighted Metrics — NSL-KDD KDDTest+ (mean ± std over 3 seeds, %; * SVM trained on a 30k subsample)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The gap to the 99% figures reported elsewhere is expected: the full KDDTest+ set contains attack variants not seen in training, and recall on those variants is low (binary recall about 63–66%). Recall, not precision, is the limiting factor. Per class (Fig. 10), DoS and probe are detected reasonably (recall 82% and 64% for XGBoost) but R2L recall is only 10% (XGBoost) and 8% (ensemble) and U2R 19% and 3%; the headline accuracy hides these rare, high-impact classes.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>Fig. 10. Row-normalised confusion matrices (seed 0). Rare classes (R2L, U2R) are mostly classified as normal.</w:t>
      </w:r>
    </w:p>
    <w:p>
      <w:pPr>
        <w:spacing w:after="40" w:before="100"/>
        <w:jc w:val="center"/>
      </w:pPr>
      <w:r>
        <w:drawing>
          <wp:inline distT="0" distB="0" distL="0" distR="0">
            <wp:extent cx="5852160" cy="210677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10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>Fig. 1–2. Classification metrics, mean ± std over seeds: attack-vs-normal (left) and five-class weighted (right). * SVM on a 30k subsample.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C. Latency and Throughput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Table II reports model-only batch inference cost (batch of 512, single thread, idle machine) and the cost of the end-to-end replay through the streaming code path. XGBoost needs 12.4 µs per flow; the stacked ensemble needs 121.4 µs because it evaluates the 500-tree Random Forest as well. End-to-end replay (preprocessing, inference and alerting, without Kafka transport) costs 150.2 µs per flow for the ensemble. These are single-machine micro-benchmarks, not a deployment latency guarantee.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II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>Inference Latency and Throughput (batch of 512, single thread)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Latency / Flow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Throughput (flows/sec)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Random Forest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102.3 µs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9,778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XGBoost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12.4 µs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80,398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Stacked Ensemble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121.4 µs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8,235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Stacked Ensemble — end-to-end replay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150.2 µs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6,659</w:t>
            </w:r>
          </w:p>
        </w:tc>
      </w:tr>
    </w:tbl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Table II-b. Stacked-ensemble confidence threshold (seed 0): θ=0.5: coverage 99.9%, accuracy on covered flows 76.7%; θ=0.7: coverage 98.7%, accuracy on covered flows 77.2%; θ=0.85: coverage 97.1%, accuracy on covered flows 77.7%; θ=0.95: coverage 95.2%, accuracy on covered flows 78.4%.</w:t>
      </w:r>
    </w:p>
    <w:p>
      <w:pPr>
        <w:spacing w:after="40" w:before="100"/>
        <w:jc w:val="center"/>
      </w:pPr>
      <w:r>
        <w:drawing>
          <wp:inline distT="0" distB="0" distL="0" distR="0">
            <wp:extent cx="5852160" cy="198973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98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>Fig. 3–4. Latency per flow and throughput (log scale), model-only inference and end-to-end replay, single thread.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D. Adversarial Robustness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Adversarial attacks were run through ART's black-box wrapper (predicted probabilities only) on a seeded random sample of KDDTest+. Because a raw adversarial vector may not be a valid NSL-KDD record (values outside the scaled range, fractional one-hot columns), accuracy is reported on the raw points and after projection onto valid records (clipping to the scaled range and rounding one-hot columns). Against XGBoost (n=20, clean accuracy 70.0% [48–85]), HopSkipJump reduces five-class accuracy to 15.0% [5–36] raw and 35.0% [18–57] projected; ZOO reduces it to 10.0% [3–30] raw and 15.0% [5–36] projected. Query budgets were limited (XGBoost: HopSkipJump 20 iterations, ZOO 100 iterations; ensemble: HopSkipJump 5 iterations, ZOO 20 iterations). Drops are stated relative to the clean accuracy of the same sample. The stacked ensemble was attacked with a much smaller query budget (n=20; each query evaluates the full ensemble), so its rows are indicative only.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III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>Adversarial Robustness — five-class accuracy, 95% Wilson interval in brackets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Accuracy [95% CI]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XGBoost — clean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70.0% [48–85]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XGBoost — HopSkipJump, raw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15.0% [5–36]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/>
                <w:color w:val="000000"/>
                <w:sz w:val="18"/>
                <w:szCs w:val="18"/>
              </w:rPr>
              <w:t>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XGBoost — HopSkipJump, projected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35.0% [18–57]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XGBoost — ZOO, raw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10.0% [3–30]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XGBoost — ZOO, projected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15.0% [5–36]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Stacked Ensemble — clean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70.0% [48–85]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Stacked Ensemble — HopSkipJump, raw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5.0% [1–24]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Stacked Ensemble — HopSkipJump, projected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35.0% [18–57]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Stacked Ensemble — ZOO, raw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40.0% [22–61]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Stacked Ensemble — ZOO, projected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45.0% [26–66]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20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These results show that a boundary-search black-box attack can substantially reduce this model's accuracy on a small sample, and that the projection to valid records changes the conclusion materially. They do not establish a general robustness figure: the attacks do not enforce the dependencies between NSL-KDD features (e.g. rate features derived from counts), the samples are small, and intervals are wide.</w:t>
      </w:r>
    </w:p>
    <w:p>
      <w:pPr>
        <w:spacing w:after="40" w:before="100"/>
        <w:jc w:val="center"/>
      </w:pPr>
      <w:r>
        <w:drawing>
          <wp:inline distT="0" distB="0" distL="0" distR="0">
            <wp:extent cx="5852160" cy="210677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10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>Fig. 5–6. Accuracy under black-box attack (raw and projected-to-valid adversarial points), with 95% Wilson intervals. Samples are small; see Section V.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E. SHAP Interpretability Analysis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Table IV lists the five features with the highest mean absolute SHAP value for the XGBoost base learner (500 test flows, averaged over classes; seed 0). src_bytes ranks first, followed by connection-count and host-rate features, which is consistent with volume- and frequency-based DoS and probe signatures. SHAP describes model behaviour, not causal importance; the one-hot 'service' columns are split across many columns and are therefore under-represented in a per-column ranking.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IV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Top-5 Features by Mean Absolute SHAP Value (XGBoost)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Mean |SHAP|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src_bytes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1.1989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dst_host_srv_count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0.8850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0.7533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dst_bytes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0.7352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dst_host_same_src_port_rate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8"/>
                <w:szCs w:val="18"/>
              </w:rPr>
              <w:t>0.5007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4389120" cy="200645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00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>Fig. 7. Top-5 features by mean absolute SHAP value for the XGBoost base learner.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V. DISCUSSION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On the full KDDTest+ benchmark the stacked ensemble did not outperform a single tuned XGBoost model, and it is about 10× more expensive at inference. The practical recommendation from these data is therefore to use XGBoost alone unless a different benchmark shows a benefit from stacking. Reported results depend on the evaluation view: binary attack-vs-normal metrics are higher than five-class metrics, and the two should not be mixed.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The adversarial results indicate sensitivity to black-box boundary-search attacks, but the magnitude depends strongly on whether adversarial points are required to be valid records. A realistic attacker must craft real flows whose features are mutually consistent, which is harder than the vector-space attacks used here; conversely, our projection step does not enforce all such constraints, so the projected figures are an upper bound on attacker success. Adversarial training and perturbation detection remain future work.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Limitations: (1) NSL-KDD reflects 1999-era traffic and a fixed train/test split, so seeds capture training variability but not dataset variability; (2) per-class U2R and R2L results are noisy given their sizes; (3) adversarial samples are small (n=20 for XGBoost, n=20 for the ensemble) with a reduced query budget for the ensemble; (4) latency was measured on a 2-vCPU container, single-threaded, and excludes Kafka transport and feature extraction; (5) no comparison with other published IDS models was run under this protocol.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Explainability: the SHAP ranking is plausible given domain knowledge of DoS and probe traffic, but it is model-specific and should be read together with the validity caveats above.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VI. CONCLUSION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This paper presented RT-MLIDS, an open, reproducible ensemble IDS framework evaluated on the complete NSL-KDD KDDTest+ set. The stacked ensemble reaches 76.89 ± 0.24% binary F1 and 77.00 ± 0.28% five-class accuracy but does not beat a single XGBoost model. Black-box attacks reduce XGBoost's accuracy on a random sample, with effect sizes that depend on whether adversarial points are projected to valid records. The full code, results file and tests are available in the public repository.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>Future work: (1) adversarial training and feature-constrained attacks; (2) evaluation on modern datasets such as CIC-IDS-2018 and on encrypted traffic; (3) end-to-end latency measurement with a live Kafka deployment and a flow extractor.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. ACKNOWLEDGMENT</w:t>
      </w:r>
    </w:p>
    <w:p>
      <w:pPr>
        <w:spacing w:after="100" w:line="2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author thanks the Department of Cybersecurity and Networks at the University of East London for academic support. The NSL-KDD dataset is provided by the Canadian Institute for Cybersecurity [13].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. REFERENCES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[1] Cybersecurity Ventures, "Cybercrime To Cost The World $10.5 Trillion Annually By 2025," 2020.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[2] M. Roesch, "Snort: Lightweight intrusion detection for networks," in Proc. USENIX LISA, 1999, pp. 229–238.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[3] L. Dhanabal and S. Shantharajah, "A study on NSL-KDD dataset for intrusion detection system," Int. J. Adv. Res. Comput. Commun. Eng., vol. 4, no. 6, pp. 446–452, 2015.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[4] T. Chen and C. Guestrin, "XGBoost: A scalable tree boosting system," in Proc. ACM SIGKDD, 2016, pp. 785–794.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[5] C. Yin, Y. Zhu, J. Fei, and X. He, "A deep learning approach for intrusion detection using recurrent neural networks," IEEE Access, vol. 5, pp. 21954–21961, 2017.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[6] D. Chou and M. Yeh, "Toward developing network intrusion detection system using adaptive random forest," in Proc. IEEE CSE, 2019, pp. 1–7.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[7] F. A. Khan, A. Gumaei, A. Derhab, and A. Hussain, "A novel two-stage deep learning model for efficient network intrusion detection," IEEE Access, vol. 7, pp. 30373–30385, 2019.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[8] M. Ibrahim and A. Al-Wadi, "Enhancing IoMT network security using ensemble learning-based IDS," J. Eng. Research, 2024.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[9] S. Akintade, S. Kim, and K. Roy, "Explaining ML-based feature selection of IDS for IoT and CPS devices," in Proc. ICMLA, 2023.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[10] J. Vitorino, I. Praça, and E. Maia, "SoK: Realistic adversarial attacks and defenses for intelligent network intrusion detection," Comput. Secur., vol. 134, 2023.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[11] X. Yuan et al., "A simple framework to enhance adversarial robustness of deep learning-based IDS," Comput. Secur., vol. 137, 2024.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[12] NIST, "Guide to Intrusion Detection and Prevention Systems (IDPS)," Special Publication 800-94, 2007.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[13] M. Tavallaee, E. Bagheri, W. Lu, and A. Ghorbani, "A detailed analysis of the KDD CUP 99 data set," in Proc. IEEE CISDA, 2009.</w:t>
      </w:r>
    </w:p>
    <w:p>
      <w:pPr>
        <w:spacing w:after="60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[14] A. Nagar, S. Tatreh, and B. K. Pandey, "A survey on machine learning based approaches for detecting and preventing distributed DoS attacks in IoT," J. Inf. Syst. Eng. Manag., vol. 9, no. 4s, 2024.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Preprint — University of East London, 2026    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888888"/>
        <w:sz w:val="16"/>
        <w:szCs w:val="16"/>
      </w:rPr>
      <w:t xml:space="preserve">RT-MLIDS: Real-Time ML Intrusion Detection with Adversarial Robustness Evaluation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400" w:hanging="4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ed53be892a65df57ea0d2822f8fb32c4dc158e.png"/><Relationship Id="rId10" Type="http://schemas.openxmlformats.org/officeDocument/2006/relationships/image" Target="media/20b33b8b1285d572904d117dde6444a8ecb5cc14.png"/><Relationship Id="rId11" Type="http://schemas.openxmlformats.org/officeDocument/2006/relationships/image" Target="media/f6fb490f99a791ebeff1f045a62fde3ca9cb12f9.png"/><Relationship Id="rId12" Type="http://schemas.openxmlformats.org/officeDocument/2006/relationships/image" Target="media/75bf3c4646414b9a8150eac00183a849fe08088d.png"/><Relationship Id="rId13" Type="http://schemas.openxmlformats.org/officeDocument/2006/relationships/image" Target="media/c80edd7e7023415f0ebe8e8faf19309cfebdd9c2.png"/><Relationship Id="rId14" Type="http://schemas.openxmlformats.org/officeDocument/2006/relationships/image" Target="media/d0d779f7c4ac15152832c354143639d4afe1824b.png"/><Relationship Id="rId15" Type="http://schemas.openxmlformats.org/officeDocument/2006/relationships/fontTable" Target="fontTable.xml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2026-03-30T23:09:41.544Z</dcterms:created>
  <dcterms:modified xsi:type="dcterms:W3CDTF">2026-03-30T23:09:41.545Z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