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95872" w14:textId="77777777" w:rsidR="00AB742D" w:rsidRDefault="00D80FA6" w:rsidP="00AB742D">
      <w:pPr>
        <w:rPr>
          <w:b/>
          <w:sz w:val="36"/>
          <w:u w:val="single"/>
        </w:rPr>
      </w:pPr>
      <w:r w:rsidRPr="002900AE">
        <w:rPr>
          <w:rFonts w:ascii="Times New Roman" w:hAnsi="Times New Roman"/>
          <w:b/>
          <w:noProof/>
          <w:color w:val="1F4E79" w:themeColor="accent1" w:themeShade="80"/>
          <w:sz w:val="18"/>
          <w:szCs w:val="18"/>
          <w:lang w:eastAsia="fr-FR"/>
        </w:rPr>
        <w:drawing>
          <wp:anchor distT="0" distB="0" distL="114300" distR="114300" simplePos="0" relativeHeight="251661312" behindDoc="1" locked="0" layoutInCell="1" allowOverlap="1" wp14:anchorId="7E3D8C3D" wp14:editId="1A39F56D">
            <wp:simplePos x="0" y="0"/>
            <wp:positionH relativeFrom="column">
              <wp:posOffset>5100955</wp:posOffset>
            </wp:positionH>
            <wp:positionV relativeFrom="topMargin">
              <wp:posOffset>314325</wp:posOffset>
            </wp:positionV>
            <wp:extent cx="1181100" cy="548005"/>
            <wp:effectExtent l="76200" t="95250" r="76200" b="252095"/>
            <wp:wrapSquare wrapText="bothSides"/>
            <wp:docPr id="2" name="Image 6" descr="C:\Users\hp dc 7700\Desktop\HMC DOCS\DEVIS\LOGO - NEW - H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dc 7700\Desktop\HMC DOCS\DEVIS\LOGO - NEW - HM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54800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r w:rsidR="00AB742D">
        <w:rPr>
          <w:b/>
          <w:noProof/>
          <w:sz w:val="36"/>
          <w:u w:val="single"/>
          <w:lang w:eastAsia="fr-FR"/>
        </w:rPr>
        <mc:AlternateContent>
          <mc:Choice Requires="wps">
            <w:drawing>
              <wp:anchor distT="0" distB="0" distL="114300" distR="114300" simplePos="0" relativeHeight="251659264" behindDoc="0" locked="0" layoutInCell="1" allowOverlap="1" wp14:anchorId="3C89146A" wp14:editId="71E0FAB9">
                <wp:simplePos x="0" y="0"/>
                <wp:positionH relativeFrom="margin">
                  <wp:align>right</wp:align>
                </wp:positionH>
                <wp:positionV relativeFrom="paragraph">
                  <wp:posOffset>147955</wp:posOffset>
                </wp:positionV>
                <wp:extent cx="5562600" cy="647700"/>
                <wp:effectExtent l="0" t="0" r="19050" b="19050"/>
                <wp:wrapNone/>
                <wp:docPr id="4" name="Arrondir un rectangle avec un coin diagonal 4"/>
                <wp:cNvGraphicFramePr/>
                <a:graphic xmlns:a="http://schemas.openxmlformats.org/drawingml/2006/main">
                  <a:graphicData uri="http://schemas.microsoft.com/office/word/2010/wordprocessingShape">
                    <wps:wsp>
                      <wps:cNvSpPr/>
                      <wps:spPr>
                        <a:xfrm>
                          <a:off x="0" y="0"/>
                          <a:ext cx="5562600" cy="647700"/>
                        </a:xfrm>
                        <a:prstGeom prst="round2Diag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F86E2" w14:textId="77777777" w:rsidR="00CE1B53" w:rsidRDefault="00CE1B53" w:rsidP="00AB742D">
                            <w:pPr>
                              <w:tabs>
                                <w:tab w:val="center" w:pos="4536"/>
                                <w:tab w:val="right" w:pos="9072"/>
                              </w:tabs>
                              <w:spacing w:after="0" w:line="240" w:lineRule="auto"/>
                              <w:jc w:val="center"/>
                              <w:rPr>
                                <w:rFonts w:ascii="Times New Roman" w:hAnsi="Times New Roman"/>
                                <w:b/>
                                <w:color w:val="1F4E79" w:themeColor="accent1" w:themeShade="80"/>
                                <w:sz w:val="18"/>
                                <w:szCs w:val="18"/>
                              </w:rPr>
                            </w:pPr>
                          </w:p>
                          <w:p w14:paraId="6E567573" w14:textId="77777777" w:rsidR="00CE1B53" w:rsidRPr="00AB742D" w:rsidRDefault="00CE1B53" w:rsidP="00AB742D">
                            <w:pPr>
                              <w:tabs>
                                <w:tab w:val="center" w:pos="4536"/>
                                <w:tab w:val="right" w:pos="9072"/>
                              </w:tabs>
                              <w:spacing w:after="0" w:line="240" w:lineRule="auto"/>
                              <w:jc w:val="center"/>
                              <w:rPr>
                                <w:rFonts w:ascii="Times New Roman" w:hAnsi="Times New Roman"/>
                                <w:b/>
                                <w:color w:val="1F4E79" w:themeColor="accent1" w:themeShade="80"/>
                                <w:szCs w:val="18"/>
                              </w:rPr>
                            </w:pPr>
                            <w:r w:rsidRPr="00AB742D">
                              <w:rPr>
                                <w:rFonts w:ascii="Times New Roman" w:hAnsi="Times New Roman"/>
                                <w:b/>
                                <w:color w:val="1F4E79" w:themeColor="accent1" w:themeShade="80"/>
                                <w:szCs w:val="18"/>
                              </w:rPr>
                              <w:t>Conseils</w:t>
                            </w:r>
                            <w:r>
                              <w:rPr>
                                <w:rFonts w:ascii="Times New Roman" w:hAnsi="Times New Roman"/>
                                <w:b/>
                                <w:color w:val="1F4E79" w:themeColor="accent1" w:themeShade="80"/>
                                <w:szCs w:val="18"/>
                              </w:rPr>
                              <w:t xml:space="preserve"> </w:t>
                            </w:r>
                            <w:r w:rsidRPr="00AB742D">
                              <w:rPr>
                                <w:rFonts w:ascii="Times New Roman" w:hAnsi="Times New Roman"/>
                                <w:b/>
                                <w:color w:val="1F4E79" w:themeColor="accent1" w:themeShade="80"/>
                                <w:szCs w:val="18"/>
                              </w:rPr>
                              <w:t>- Management des Ressources Humaines – Recrutement &amp; Intérim-Formations</w:t>
                            </w:r>
                          </w:p>
                          <w:p w14:paraId="05E4A575" w14:textId="77777777" w:rsidR="00CE1B53" w:rsidRDefault="00CE1B53" w:rsidP="00AB74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89146A" id="Arrondir un rectangle avec un coin diagonal 4" o:spid="_x0000_s1026" style="position:absolute;margin-left:386.8pt;margin-top:11.65pt;width:438pt;height:5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556260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" adj="-11796480,,5400" path="m107952,l5562600,r,l5562600,539748v,59620,-48332,107952,-107952,107952l,647700r,l,107952c,48332,48332,,107952,xe" fillcolor="#deeaf6 [660]" strokecolor="#d5dce4 [671]" strokeweight="1pt">
                <v:stroke joinstyle="miter"/>
                <v:formulas/>
                <v:path arrowok="t" o:connecttype="custom" o:connectlocs="107952,0;5562600,0;5562600,0;5562600,539748;5454648,647700;0,647700;0,647700;0,107952;107952,0" o:connectangles="0,0,0,0,0,0,0,0,0" textboxrect="0,0,5562600,647700"/>
                <v:textbox>
                  <w:txbxContent>
                    <w:p w14:paraId="442F86E2" w14:textId="77777777" w:rsidR="00CE1B53" w:rsidRDefault="00CE1B53" w:rsidP="00AB742D">
                      <w:pPr>
                        <w:tabs>
                          <w:tab w:val="center" w:pos="4536"/>
                          <w:tab w:val="right" w:pos="9072"/>
                        </w:tabs>
                        <w:spacing w:after="0" w:line="240" w:lineRule="auto"/>
                        <w:jc w:val="center"/>
                        <w:rPr>
                          <w:rFonts w:ascii="Times New Roman" w:hAnsi="Times New Roman"/>
                          <w:b/>
                          <w:color w:val="1F4E79" w:themeColor="accent1" w:themeShade="80"/>
                          <w:sz w:val="18"/>
                          <w:szCs w:val="18"/>
                        </w:rPr>
                      </w:pPr>
                    </w:p>
                    <w:p w14:paraId="6E567573" w14:textId="77777777" w:rsidR="00CE1B53" w:rsidRPr="00AB742D" w:rsidRDefault="00CE1B53" w:rsidP="00AB742D">
                      <w:pPr>
                        <w:tabs>
                          <w:tab w:val="center" w:pos="4536"/>
                          <w:tab w:val="right" w:pos="9072"/>
                        </w:tabs>
                        <w:spacing w:after="0" w:line="240" w:lineRule="auto"/>
                        <w:jc w:val="center"/>
                        <w:rPr>
                          <w:rFonts w:ascii="Times New Roman" w:hAnsi="Times New Roman"/>
                          <w:b/>
                          <w:color w:val="1F4E79" w:themeColor="accent1" w:themeShade="80"/>
                          <w:szCs w:val="18"/>
                        </w:rPr>
                      </w:pPr>
                      <w:r w:rsidRPr="00AB742D">
                        <w:rPr>
                          <w:rFonts w:ascii="Times New Roman" w:hAnsi="Times New Roman"/>
                          <w:b/>
                          <w:color w:val="1F4E79" w:themeColor="accent1" w:themeShade="80"/>
                          <w:szCs w:val="18"/>
                        </w:rPr>
                        <w:t>Conseils</w:t>
                      </w:r>
                      <w:r>
                        <w:rPr>
                          <w:rFonts w:ascii="Times New Roman" w:hAnsi="Times New Roman"/>
                          <w:b/>
                          <w:color w:val="1F4E79" w:themeColor="accent1" w:themeShade="80"/>
                          <w:szCs w:val="18"/>
                        </w:rPr>
                        <w:t xml:space="preserve"> </w:t>
                      </w:r>
                      <w:r w:rsidRPr="00AB742D">
                        <w:rPr>
                          <w:rFonts w:ascii="Times New Roman" w:hAnsi="Times New Roman"/>
                          <w:b/>
                          <w:color w:val="1F4E79" w:themeColor="accent1" w:themeShade="80"/>
                          <w:szCs w:val="18"/>
                        </w:rPr>
                        <w:t>- Management des Ressources Humaines – Recrutement &amp; Intérim-Formations</w:t>
                      </w:r>
                    </w:p>
                    <w:p w14:paraId="05E4A575" w14:textId="77777777" w:rsidR="00CE1B53" w:rsidRDefault="00CE1B53" w:rsidP="00AB742D">
                      <w:pPr>
                        <w:jc w:val="center"/>
                      </w:pPr>
                    </w:p>
                  </w:txbxContent>
                </v:textbox>
                <w10:wrap anchorx="margin"/>
              </v:shape>
            </w:pict>
          </mc:Fallback>
        </mc:AlternateContent>
      </w:r>
    </w:p>
    <w:p w14:paraId="7EC2D99D" w14:textId="77777777" w:rsidR="00AB742D" w:rsidRDefault="00AB742D" w:rsidP="00BF01D1">
      <w:pPr>
        <w:jc w:val="center"/>
        <w:rPr>
          <w:b/>
          <w:sz w:val="36"/>
          <w:u w:val="single"/>
        </w:rPr>
      </w:pPr>
    </w:p>
    <w:p w14:paraId="142351D3" w14:textId="77777777" w:rsidR="00AB742D" w:rsidRDefault="00AB742D" w:rsidP="00BF01D1">
      <w:pPr>
        <w:jc w:val="center"/>
        <w:rPr>
          <w:b/>
          <w:sz w:val="36"/>
          <w:u w:val="single"/>
        </w:rPr>
      </w:pPr>
    </w:p>
    <w:p w14:paraId="2A06D3CF" w14:textId="77777777" w:rsidR="0046028A" w:rsidRDefault="0046028A" w:rsidP="00BF01D1">
      <w:pPr>
        <w:jc w:val="center"/>
        <w:rPr>
          <w:rFonts w:eastAsia="Times New Roman" w:cs="Arial"/>
          <w:b/>
          <w:bCs/>
          <w:color w:val="000000" w:themeColor="text1"/>
          <w:sz w:val="40"/>
          <w:highlight w:val="cyan"/>
          <w:lang w:eastAsia="fr-FR"/>
        </w:rPr>
      </w:pPr>
      <w:r w:rsidRPr="0046028A">
        <w:rPr>
          <w:rFonts w:eastAsia="Times New Roman" w:cs="Arial"/>
          <w:b/>
          <w:bCs/>
          <w:color w:val="000000" w:themeColor="text1"/>
          <w:sz w:val="40"/>
          <w:highlight w:val="cyan"/>
          <w:lang w:eastAsia="fr-FR"/>
        </w:rPr>
        <w:t>PROGRAMME DE FORMATION 2025</w:t>
      </w:r>
    </w:p>
    <w:p w14:paraId="062ADC28" w14:textId="77777777" w:rsidR="002A37A2" w:rsidRPr="002A37A2" w:rsidRDefault="002A37A2" w:rsidP="002A37A2">
      <w:pPr>
        <w:ind w:left="720"/>
        <w:contextualSpacing/>
        <w:jc w:val="center"/>
        <w:rPr>
          <w:rFonts w:ascii="Times New Roman" w:hAnsi="Times New Roman" w:cs="Times New Roman"/>
          <w:b/>
          <w:sz w:val="32"/>
          <w:u w:val="single"/>
          <w:lang w:val="fr-CA"/>
        </w:rPr>
      </w:pPr>
      <w:r w:rsidRPr="002A37A2">
        <w:rPr>
          <w:rFonts w:ascii="Times New Roman" w:hAnsi="Times New Roman" w:cs="Times New Roman"/>
          <w:b/>
          <w:sz w:val="32"/>
          <w:u w:val="single"/>
          <w:lang w:val="fr-CA"/>
        </w:rPr>
        <w:t>THE PRESENTATION SKILLS OU LES COMPÉTENCES EN PRÉSENTATION</w:t>
      </w:r>
    </w:p>
    <w:p w14:paraId="354C9863" w14:textId="77777777" w:rsidR="002A37A2" w:rsidRPr="002A37A2" w:rsidRDefault="002A37A2" w:rsidP="002A37A2">
      <w:pPr>
        <w:tabs>
          <w:tab w:val="left" w:pos="1635"/>
        </w:tabs>
        <w:ind w:left="720"/>
        <w:contextualSpacing/>
        <w:jc w:val="both"/>
        <w:rPr>
          <w:rFonts w:ascii="Times New Roman" w:hAnsi="Times New Roman" w:cs="Times New Roman"/>
          <w:b/>
          <w:sz w:val="12"/>
          <w:lang w:val="fr-CA"/>
        </w:rPr>
      </w:pPr>
      <w:r w:rsidRPr="002A37A2">
        <w:rPr>
          <w:rFonts w:ascii="Times New Roman" w:hAnsi="Times New Roman" w:cs="Times New Roman"/>
          <w:b/>
          <w:sz w:val="12"/>
          <w:lang w:val="fr-CA"/>
        </w:rPr>
        <w:tab/>
      </w:r>
    </w:p>
    <w:p w14:paraId="567EEE19" w14:textId="77777777" w:rsidR="002A37A2" w:rsidRPr="002A37A2" w:rsidRDefault="002A37A2" w:rsidP="002A37A2">
      <w:pPr>
        <w:ind w:left="720"/>
        <w:contextualSpacing/>
        <w:rPr>
          <w:rFonts w:ascii="Times New Roman" w:hAnsi="Times New Roman" w:cs="Times New Roman"/>
          <w:sz w:val="28"/>
          <w:lang w:val="fr-CA"/>
        </w:rPr>
      </w:pPr>
      <w:r w:rsidRPr="002A37A2">
        <w:rPr>
          <w:rFonts w:ascii="Times New Roman" w:hAnsi="Times New Roman" w:cs="Times New Roman"/>
          <w:sz w:val="28"/>
          <w:lang w:val="fr-CA"/>
        </w:rPr>
        <w:t>HM Consulting vous permet</w:t>
      </w:r>
      <w:r w:rsidRPr="002A37A2">
        <w:rPr>
          <w:rFonts w:ascii="Times New Roman" w:hAnsi="Times New Roman" w:cs="Times New Roman"/>
          <w:b/>
          <w:sz w:val="32"/>
          <w:lang w:val="fr-CA"/>
        </w:rPr>
        <w:t xml:space="preserve"> </w:t>
      </w:r>
      <w:r w:rsidRPr="002A37A2">
        <w:rPr>
          <w:rFonts w:ascii="Times New Roman" w:hAnsi="Times New Roman" w:cs="Times New Roman"/>
          <w:sz w:val="28"/>
          <w:lang w:val="fr-CA"/>
        </w:rPr>
        <w:t>devenir efficace, professionnels et confiants dans les présentations, qu’elles soient formelles ou informelles.</w:t>
      </w:r>
    </w:p>
    <w:p w14:paraId="5E8110A5" w14:textId="77777777" w:rsidR="002A37A2" w:rsidRPr="002A37A2" w:rsidRDefault="002A37A2" w:rsidP="002A37A2">
      <w:pPr>
        <w:ind w:left="720"/>
        <w:contextualSpacing/>
        <w:rPr>
          <w:rFonts w:ascii="Times New Roman" w:hAnsi="Times New Roman" w:cs="Times New Roman"/>
          <w:sz w:val="28"/>
          <w:lang w:val="fr-CA"/>
        </w:rPr>
      </w:pPr>
    </w:p>
    <w:p w14:paraId="1868626F" w14:textId="77777777" w:rsidR="002A37A2" w:rsidRPr="002A37A2" w:rsidRDefault="002A37A2" w:rsidP="002A37A2">
      <w:pPr>
        <w:ind w:left="720"/>
        <w:contextualSpacing/>
        <w:rPr>
          <w:rFonts w:ascii="Times New Roman" w:hAnsi="Times New Roman" w:cs="Times New Roman"/>
          <w:sz w:val="28"/>
          <w:lang w:val="fr-CA"/>
        </w:rPr>
      </w:pPr>
      <w:r w:rsidRPr="002A37A2">
        <w:rPr>
          <w:rFonts w:ascii="Times New Roman" w:hAnsi="Times New Roman" w:cs="Times New Roman"/>
          <w:b/>
          <w:sz w:val="28"/>
          <w:lang w:val="fr-CA"/>
        </w:rPr>
        <w:t>Public cible :</w:t>
      </w:r>
      <w:r w:rsidRPr="002A37A2">
        <w:rPr>
          <w:rFonts w:ascii="Times New Roman" w:hAnsi="Times New Roman" w:cs="Times New Roman"/>
          <w:b/>
          <w:sz w:val="24"/>
          <w:lang w:val="fr-CA"/>
        </w:rPr>
        <w:t xml:space="preserve"> </w:t>
      </w:r>
      <w:r w:rsidRPr="002A37A2">
        <w:rPr>
          <w:rFonts w:ascii="Times New Roman" w:hAnsi="Times New Roman" w:cs="Times New Roman"/>
          <w:sz w:val="28"/>
          <w:lang w:val="fr-CA"/>
        </w:rPr>
        <w:t>managers; responsables d’équipe; cadres supérieurs; formateurs et enseignants; consultants et auto-entrepreneurs; professionnels de l’évènementiel; professionnels des médias et de la communication; membres d’ONG et volontaires; étudiants et jeunes diplômés.</w:t>
      </w:r>
    </w:p>
    <w:p w14:paraId="779503A7" w14:textId="77777777" w:rsidR="002A37A2" w:rsidRPr="002A37A2" w:rsidRDefault="002A37A2" w:rsidP="002A37A2">
      <w:pPr>
        <w:rPr>
          <w:rFonts w:ascii="Times New Roman" w:hAnsi="Times New Roman" w:cs="Times New Roman"/>
          <w:b/>
          <w:sz w:val="28"/>
          <w:u w:val="single"/>
          <w:lang w:val="fr-CA"/>
        </w:rPr>
      </w:pPr>
      <w:r w:rsidRPr="002A37A2">
        <w:rPr>
          <w:rFonts w:ascii="Times New Roman" w:hAnsi="Times New Roman" w:cs="Times New Roman"/>
          <w:b/>
          <w:sz w:val="28"/>
          <w:u w:val="single"/>
          <w:lang w:val="fr-CA"/>
        </w:rPr>
        <w:t>Objectifs de la formation</w:t>
      </w:r>
      <w:r w:rsidRPr="002A37A2">
        <w:rPr>
          <w:rFonts w:ascii="Times New Roman" w:hAnsi="Times New Roman" w:cs="Times New Roman"/>
          <w:b/>
          <w:sz w:val="28"/>
          <w:lang w:val="fr-CA"/>
        </w:rPr>
        <w:t>:</w:t>
      </w:r>
    </w:p>
    <w:p w14:paraId="2ABA1AE0" w14:textId="77777777" w:rsidR="002A37A2" w:rsidRPr="002A37A2" w:rsidRDefault="002A37A2" w:rsidP="002A37A2">
      <w:pPr>
        <w:ind w:left="720"/>
        <w:contextualSpacing/>
        <w:rPr>
          <w:rFonts w:ascii="Times New Roman" w:hAnsi="Times New Roman" w:cs="Times New Roman"/>
          <w:sz w:val="28"/>
          <w:lang w:val="fr-CA"/>
        </w:rPr>
      </w:pPr>
      <w:r w:rsidRPr="002A37A2">
        <w:rPr>
          <w:rFonts w:ascii="Times New Roman" w:hAnsi="Times New Roman" w:cs="Times New Roman"/>
          <w:sz w:val="28"/>
          <w:lang w:val="fr-CA"/>
        </w:rPr>
        <w:t xml:space="preserve">Renforcer ses compétences dans le </w:t>
      </w:r>
      <w:proofErr w:type="gramStart"/>
      <w:r w:rsidRPr="002A37A2">
        <w:rPr>
          <w:rFonts w:ascii="Times New Roman" w:hAnsi="Times New Roman" w:cs="Times New Roman"/>
          <w:sz w:val="28"/>
          <w:lang w:val="fr-CA"/>
        </w:rPr>
        <w:t>domaine  de</w:t>
      </w:r>
      <w:proofErr w:type="gramEnd"/>
      <w:r w:rsidRPr="002A37A2">
        <w:rPr>
          <w:rFonts w:ascii="Times New Roman" w:hAnsi="Times New Roman" w:cs="Times New Roman"/>
          <w:sz w:val="28"/>
          <w:lang w:val="fr-CA"/>
        </w:rPr>
        <w:t xml:space="preserve"> prise de parole en public dans le cadre du  (Pro </w:t>
      </w:r>
      <w:proofErr w:type="spellStart"/>
      <w:r w:rsidRPr="002A37A2">
        <w:rPr>
          <w:rFonts w:ascii="Times New Roman" w:hAnsi="Times New Roman" w:cs="Times New Roman"/>
          <w:sz w:val="28"/>
          <w:lang w:val="fr-CA"/>
        </w:rPr>
        <w:t>Let's</w:t>
      </w:r>
      <w:proofErr w:type="spellEnd"/>
      <w:r w:rsidRPr="002A37A2">
        <w:rPr>
          <w:rFonts w:ascii="Times New Roman" w:hAnsi="Times New Roman" w:cs="Times New Roman"/>
          <w:sz w:val="28"/>
          <w:lang w:val="fr-CA"/>
        </w:rPr>
        <w:t xml:space="preserve"> go 2025) </w:t>
      </w:r>
    </w:p>
    <w:p w14:paraId="40A5CAEF" w14:textId="77777777" w:rsidR="002A37A2" w:rsidRPr="002A37A2" w:rsidRDefault="002A37A2" w:rsidP="002A37A2">
      <w:pPr>
        <w:rPr>
          <w:rFonts w:ascii="Times New Roman" w:hAnsi="Times New Roman" w:cs="Times New Roman"/>
          <w:b/>
          <w:sz w:val="28"/>
          <w:u w:val="single"/>
          <w:lang w:val="fr-CA"/>
        </w:rPr>
      </w:pPr>
      <w:r w:rsidRPr="002A37A2">
        <w:rPr>
          <w:rFonts w:ascii="Times New Roman" w:hAnsi="Times New Roman" w:cs="Times New Roman"/>
          <w:b/>
          <w:sz w:val="28"/>
          <w:u w:val="single"/>
          <w:lang w:val="fr-CA"/>
        </w:rPr>
        <w:t>Contenu de la formation</w:t>
      </w:r>
      <w:r w:rsidRPr="002A37A2">
        <w:rPr>
          <w:rFonts w:ascii="Times New Roman" w:hAnsi="Times New Roman" w:cs="Times New Roman"/>
          <w:b/>
          <w:sz w:val="28"/>
          <w:lang w:val="fr-CA"/>
        </w:rPr>
        <w:t>:</w:t>
      </w:r>
    </w:p>
    <w:p w14:paraId="3366F835"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Introduction :</w:t>
      </w:r>
    </w:p>
    <w:p w14:paraId="104CEABD"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La préparation</w:t>
      </w:r>
    </w:p>
    <w:p w14:paraId="71D61432"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Le contenu : type de présentation</w:t>
      </w:r>
    </w:p>
    <w:p w14:paraId="3CD1C391"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Le support de communication</w:t>
      </w:r>
    </w:p>
    <w:p w14:paraId="56485FD3"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Outils et méthodes</w:t>
      </w:r>
    </w:p>
    <w:p w14:paraId="31910CCD"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Tips pour réussir sa présentation</w:t>
      </w:r>
    </w:p>
    <w:p w14:paraId="24A4E493"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Ce qu’il ne faut pas faire</w:t>
      </w:r>
    </w:p>
    <w:p w14:paraId="64E1958B" w14:textId="77777777" w:rsidR="002A37A2" w:rsidRPr="002A37A2" w:rsidRDefault="002A37A2" w:rsidP="002A37A2"/>
    <w:p w14:paraId="3D32F3E7" w14:textId="77777777" w:rsidR="002A37A2" w:rsidRPr="002A37A2" w:rsidRDefault="002A37A2" w:rsidP="002A37A2"/>
    <w:p w14:paraId="66C3A8CD" w14:textId="77777777" w:rsidR="002A37A2" w:rsidRPr="002A37A2" w:rsidRDefault="002A37A2" w:rsidP="002A37A2"/>
    <w:p w14:paraId="7B2FB00A" w14:textId="77777777" w:rsidR="002A37A2" w:rsidRPr="002A37A2" w:rsidRDefault="002A37A2" w:rsidP="002A37A2"/>
    <w:p w14:paraId="6F815B3A" w14:textId="77777777" w:rsidR="002A37A2" w:rsidRPr="002A37A2" w:rsidRDefault="002A37A2" w:rsidP="002A37A2"/>
    <w:p w14:paraId="5095B9FA" w14:textId="77777777" w:rsidR="002A37A2" w:rsidRPr="002A37A2" w:rsidRDefault="002A37A2" w:rsidP="002A37A2"/>
    <w:p w14:paraId="1B0C9A0B" w14:textId="77777777" w:rsidR="002A37A2" w:rsidRPr="002A37A2" w:rsidRDefault="002A37A2" w:rsidP="002A37A2"/>
    <w:p w14:paraId="62F1080F" w14:textId="77777777" w:rsidR="002A37A2" w:rsidRPr="002A37A2" w:rsidRDefault="002A37A2" w:rsidP="002A37A2"/>
    <w:p w14:paraId="53CF02C9" w14:textId="77777777" w:rsidR="002A37A2" w:rsidRPr="002A37A2" w:rsidRDefault="002A37A2" w:rsidP="002A37A2">
      <w:pPr>
        <w:ind w:left="720"/>
        <w:contextualSpacing/>
        <w:jc w:val="center"/>
        <w:rPr>
          <w:rFonts w:ascii="Times New Roman" w:hAnsi="Times New Roman" w:cs="Times New Roman"/>
          <w:b/>
          <w:sz w:val="32"/>
          <w:u w:val="single"/>
          <w:lang w:val="fr-CA"/>
        </w:rPr>
      </w:pPr>
      <w:r w:rsidRPr="002A37A2">
        <w:rPr>
          <w:rFonts w:ascii="Times New Roman" w:hAnsi="Times New Roman" w:cs="Times New Roman"/>
          <w:b/>
          <w:sz w:val="32"/>
          <w:u w:val="single"/>
          <w:lang w:val="fr-CA"/>
        </w:rPr>
        <w:lastRenderedPageBreak/>
        <w:t>FINANCIAL FLUENCY / LA MAITRISE FINANCIERE</w:t>
      </w:r>
    </w:p>
    <w:p w14:paraId="47AAC2F8" w14:textId="77777777" w:rsidR="002A37A2" w:rsidRPr="002A37A2" w:rsidRDefault="002A37A2" w:rsidP="002A37A2">
      <w:pPr>
        <w:ind w:left="720"/>
        <w:contextualSpacing/>
        <w:jc w:val="both"/>
        <w:rPr>
          <w:rFonts w:ascii="Times New Roman" w:hAnsi="Times New Roman" w:cs="Times New Roman"/>
          <w:b/>
          <w:sz w:val="12"/>
          <w:lang w:val="fr-CA"/>
        </w:rPr>
      </w:pPr>
    </w:p>
    <w:p w14:paraId="7D0677C9"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HM Consulting vous aide à renforcer vos compétences en matière de gestion financière, vous permettant ainsi de prendre des décisions éclairées et de contribuer à la performance financière globale de vos organisations.</w:t>
      </w:r>
    </w:p>
    <w:p w14:paraId="7C2E5619" w14:textId="77777777" w:rsidR="002A37A2" w:rsidRPr="002A37A2" w:rsidRDefault="002A37A2" w:rsidP="002A37A2">
      <w:pPr>
        <w:ind w:left="720"/>
        <w:contextualSpacing/>
        <w:jc w:val="both"/>
        <w:rPr>
          <w:rFonts w:ascii="Times New Roman" w:hAnsi="Times New Roman" w:cs="Times New Roman"/>
          <w:sz w:val="28"/>
          <w:lang w:val="fr-CA"/>
        </w:rPr>
      </w:pPr>
    </w:p>
    <w:p w14:paraId="18A9F57F" w14:textId="77777777" w:rsidR="002A37A2" w:rsidRPr="002A37A2" w:rsidRDefault="002A37A2" w:rsidP="002A37A2">
      <w:pPr>
        <w:ind w:left="720"/>
        <w:contextualSpacing/>
        <w:rPr>
          <w:rFonts w:ascii="Times New Roman" w:hAnsi="Times New Roman" w:cs="Times New Roman"/>
          <w:sz w:val="28"/>
          <w:lang w:val="fr-CA"/>
        </w:rPr>
      </w:pPr>
      <w:r w:rsidRPr="002A37A2">
        <w:rPr>
          <w:rFonts w:ascii="Times New Roman" w:hAnsi="Times New Roman" w:cs="Times New Roman"/>
          <w:b/>
          <w:sz w:val="28"/>
          <w:lang w:val="fr-CA"/>
        </w:rPr>
        <w:t>Public cible :</w:t>
      </w:r>
      <w:r w:rsidRPr="002A37A2">
        <w:rPr>
          <w:rFonts w:ascii="Times New Roman" w:hAnsi="Times New Roman" w:cs="Times New Roman"/>
          <w:b/>
          <w:sz w:val="24"/>
          <w:lang w:val="fr-CA"/>
        </w:rPr>
        <w:t xml:space="preserve"> </w:t>
      </w:r>
      <w:r w:rsidRPr="002A37A2">
        <w:rPr>
          <w:rFonts w:ascii="Times New Roman" w:hAnsi="Times New Roman" w:cs="Times New Roman"/>
          <w:sz w:val="28"/>
          <w:lang w:val="fr-CA"/>
        </w:rPr>
        <w:t>professionnels de la finance et de la comptabilité; entrepreneurs et dirigeants d’entreprise; étudiants en finance, comptabilité et gestion; consultants en gestions et en stratégie financière; experts comptables et conseillers financiers; investisseurs et particuliers; responsables associatifs et ONG; cadres du secteur public.</w:t>
      </w:r>
    </w:p>
    <w:p w14:paraId="4B3BB8B7" w14:textId="77777777" w:rsidR="002A37A2" w:rsidRPr="002A37A2" w:rsidRDefault="002A37A2" w:rsidP="002A37A2">
      <w:pPr>
        <w:ind w:left="720"/>
        <w:contextualSpacing/>
        <w:rPr>
          <w:rFonts w:ascii="Times New Roman" w:hAnsi="Times New Roman" w:cs="Times New Roman"/>
          <w:sz w:val="2"/>
          <w:lang w:val="fr-CA"/>
        </w:rPr>
      </w:pPr>
    </w:p>
    <w:p w14:paraId="4D2A2B6E" w14:textId="77777777" w:rsidR="002A37A2" w:rsidRPr="002A37A2" w:rsidRDefault="002A37A2" w:rsidP="002A37A2">
      <w:pPr>
        <w:ind w:left="720"/>
        <w:contextualSpacing/>
        <w:jc w:val="both"/>
        <w:rPr>
          <w:rFonts w:ascii="Times New Roman" w:hAnsi="Times New Roman" w:cs="Times New Roman"/>
          <w:sz w:val="28"/>
          <w:lang w:val="fr-CA"/>
        </w:rPr>
      </w:pPr>
    </w:p>
    <w:p w14:paraId="65D10AD4" w14:textId="77777777" w:rsidR="002A37A2" w:rsidRPr="002A37A2" w:rsidRDefault="002A37A2" w:rsidP="002A37A2">
      <w:pPr>
        <w:rPr>
          <w:rFonts w:ascii="Times New Roman" w:hAnsi="Times New Roman" w:cs="Times New Roman"/>
          <w:b/>
          <w:sz w:val="28"/>
          <w:u w:val="single"/>
          <w:lang w:val="fr-CA"/>
        </w:rPr>
      </w:pPr>
      <w:r w:rsidRPr="002A37A2">
        <w:rPr>
          <w:rFonts w:ascii="Times New Roman" w:hAnsi="Times New Roman" w:cs="Times New Roman"/>
          <w:b/>
          <w:sz w:val="28"/>
          <w:u w:val="single"/>
          <w:lang w:val="fr-CA"/>
        </w:rPr>
        <w:t>Objectifs de la formation</w:t>
      </w:r>
      <w:r w:rsidRPr="002A37A2">
        <w:rPr>
          <w:rFonts w:ascii="Times New Roman" w:hAnsi="Times New Roman" w:cs="Times New Roman"/>
          <w:b/>
          <w:sz w:val="28"/>
          <w:lang w:val="fr-CA"/>
        </w:rPr>
        <w:t>:</w:t>
      </w:r>
    </w:p>
    <w:p w14:paraId="1F994820"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 xml:space="preserve">Comprendre les concepts financiers de base, </w:t>
      </w:r>
    </w:p>
    <w:p w14:paraId="5670B6AF"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Élaborer et gérer un budget,</w:t>
      </w:r>
    </w:p>
    <w:p w14:paraId="3D1D4738"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Analyser la rentabilité,</w:t>
      </w:r>
    </w:p>
    <w:p w14:paraId="2741FB8C"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Améliorer la gestion de trésorerie,</w:t>
      </w:r>
    </w:p>
    <w:p w14:paraId="295BF949"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Planification financière à long terme,</w:t>
      </w:r>
    </w:p>
    <w:p w14:paraId="48772DAD"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 xml:space="preserve">Anticiper et gérer les risques financiers, </w:t>
      </w:r>
    </w:p>
    <w:p w14:paraId="1F201C9E"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Maîtriser les techniques de financement,</w:t>
      </w:r>
    </w:p>
    <w:p w14:paraId="2DF699EA"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Améliorer la prise de décision financière,</w:t>
      </w:r>
    </w:p>
    <w:p w14:paraId="687B688B"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Utilisation des outils financiers,</w:t>
      </w:r>
    </w:p>
    <w:p w14:paraId="616681B9"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Avoir une vue d’ensemble des principes de gestion financière, afin qu’ils puissent gérer efficacement les finances d’une organisation ou leurs finances personnelles.</w:t>
      </w:r>
    </w:p>
    <w:p w14:paraId="348B7F42" w14:textId="77777777" w:rsidR="002A37A2" w:rsidRPr="002A37A2" w:rsidRDefault="002A37A2" w:rsidP="002A37A2">
      <w:pPr>
        <w:ind w:left="720"/>
        <w:contextualSpacing/>
        <w:jc w:val="both"/>
        <w:rPr>
          <w:rFonts w:ascii="Times New Roman" w:hAnsi="Times New Roman" w:cs="Times New Roman"/>
          <w:sz w:val="28"/>
          <w:lang w:val="fr-CA"/>
        </w:rPr>
      </w:pPr>
    </w:p>
    <w:p w14:paraId="669DD3C7" w14:textId="77777777" w:rsidR="002A37A2" w:rsidRPr="002A37A2" w:rsidRDefault="002A37A2" w:rsidP="002A37A2">
      <w:pPr>
        <w:rPr>
          <w:rFonts w:ascii="Times New Roman" w:hAnsi="Times New Roman" w:cs="Times New Roman"/>
          <w:b/>
          <w:sz w:val="28"/>
          <w:u w:val="single"/>
          <w:lang w:val="fr-CA"/>
        </w:rPr>
      </w:pPr>
      <w:r w:rsidRPr="002A37A2">
        <w:rPr>
          <w:rFonts w:ascii="Times New Roman" w:hAnsi="Times New Roman" w:cs="Times New Roman"/>
          <w:b/>
          <w:sz w:val="28"/>
          <w:u w:val="single"/>
          <w:lang w:val="fr-CA"/>
        </w:rPr>
        <w:t>Contenu de la formation</w:t>
      </w:r>
      <w:r w:rsidRPr="002A37A2">
        <w:rPr>
          <w:rFonts w:ascii="Times New Roman" w:hAnsi="Times New Roman" w:cs="Times New Roman"/>
          <w:b/>
          <w:sz w:val="28"/>
          <w:lang w:val="fr-CA"/>
        </w:rPr>
        <w:t>:</w:t>
      </w:r>
    </w:p>
    <w:p w14:paraId="4FD25A1A"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Introduction à la finance,</w:t>
      </w:r>
    </w:p>
    <w:p w14:paraId="53D764FF"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Introduction à l’analyse financière,</w:t>
      </w:r>
    </w:p>
    <w:p w14:paraId="094A6468"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Gestion simplifiée des encaissements et des dépenses,</w:t>
      </w:r>
    </w:p>
    <w:p w14:paraId="05FA8E20"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Budgétisation simplifiée,</w:t>
      </w:r>
    </w:p>
    <w:p w14:paraId="782B18C5"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Gestion de trésorerie simplifiée,</w:t>
      </w:r>
    </w:p>
    <w:p w14:paraId="1148B4B2" w14:textId="58E57AD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Sensibilisation des risques financiers.</w:t>
      </w:r>
    </w:p>
    <w:p w14:paraId="19B8AB5A" w14:textId="77777777" w:rsidR="002A37A2" w:rsidRDefault="002A37A2" w:rsidP="002A37A2">
      <w:pPr>
        <w:spacing w:line="360" w:lineRule="auto"/>
        <w:ind w:left="720"/>
        <w:contextualSpacing/>
        <w:jc w:val="center"/>
        <w:rPr>
          <w:rFonts w:ascii="Times New Roman" w:hAnsi="Times New Roman" w:cs="Times New Roman"/>
          <w:b/>
          <w:sz w:val="32"/>
          <w:u w:val="single"/>
          <w:lang w:val="fr-CA"/>
        </w:rPr>
      </w:pPr>
    </w:p>
    <w:p w14:paraId="7510AFDA" w14:textId="77777777" w:rsidR="002A37A2" w:rsidRDefault="002A37A2" w:rsidP="002A37A2">
      <w:pPr>
        <w:spacing w:line="360" w:lineRule="auto"/>
        <w:ind w:left="720"/>
        <w:contextualSpacing/>
        <w:jc w:val="center"/>
        <w:rPr>
          <w:rFonts w:ascii="Times New Roman" w:hAnsi="Times New Roman" w:cs="Times New Roman"/>
          <w:b/>
          <w:sz w:val="32"/>
          <w:u w:val="single"/>
          <w:lang w:val="fr-CA"/>
        </w:rPr>
      </w:pPr>
    </w:p>
    <w:p w14:paraId="0AAA2B89" w14:textId="77777777" w:rsidR="002A37A2" w:rsidRDefault="002A37A2" w:rsidP="002A37A2">
      <w:pPr>
        <w:spacing w:line="360" w:lineRule="auto"/>
        <w:ind w:left="720"/>
        <w:contextualSpacing/>
        <w:jc w:val="center"/>
        <w:rPr>
          <w:rFonts w:ascii="Times New Roman" w:hAnsi="Times New Roman" w:cs="Times New Roman"/>
          <w:b/>
          <w:sz w:val="32"/>
          <w:u w:val="single"/>
          <w:lang w:val="fr-CA"/>
        </w:rPr>
      </w:pPr>
    </w:p>
    <w:p w14:paraId="7E677079" w14:textId="77777777" w:rsidR="002A37A2" w:rsidRDefault="002A37A2" w:rsidP="002A37A2">
      <w:pPr>
        <w:spacing w:line="360" w:lineRule="auto"/>
        <w:ind w:left="720"/>
        <w:contextualSpacing/>
        <w:jc w:val="center"/>
        <w:rPr>
          <w:rFonts w:ascii="Times New Roman" w:hAnsi="Times New Roman" w:cs="Times New Roman"/>
          <w:b/>
          <w:sz w:val="32"/>
          <w:u w:val="single"/>
          <w:lang w:val="fr-CA"/>
        </w:rPr>
      </w:pPr>
    </w:p>
    <w:p w14:paraId="2D48D6B9" w14:textId="3D54EF27" w:rsidR="002A37A2" w:rsidRPr="002A37A2" w:rsidRDefault="002A37A2" w:rsidP="002A37A2">
      <w:pPr>
        <w:spacing w:line="360" w:lineRule="auto"/>
        <w:ind w:left="720"/>
        <w:contextualSpacing/>
        <w:jc w:val="center"/>
        <w:rPr>
          <w:rFonts w:ascii="Times New Roman" w:hAnsi="Times New Roman" w:cs="Times New Roman"/>
          <w:b/>
          <w:sz w:val="32"/>
          <w:u w:val="single"/>
          <w:lang w:val="fr-CA"/>
        </w:rPr>
      </w:pPr>
      <w:r w:rsidRPr="002A37A2">
        <w:rPr>
          <w:rFonts w:ascii="Times New Roman" w:hAnsi="Times New Roman" w:cs="Times New Roman"/>
          <w:b/>
          <w:sz w:val="32"/>
          <w:u w:val="single"/>
          <w:lang w:val="fr-CA"/>
        </w:rPr>
        <w:lastRenderedPageBreak/>
        <w:t>ÉTUDE INTÉGRALE DU SYSCOHADA RÉVISÉ</w:t>
      </w:r>
    </w:p>
    <w:p w14:paraId="5E624AAD" w14:textId="77777777" w:rsidR="002A37A2" w:rsidRPr="002A37A2" w:rsidRDefault="002A37A2" w:rsidP="002A37A2">
      <w:pPr>
        <w:ind w:left="720"/>
        <w:contextualSpacing/>
        <w:rPr>
          <w:rFonts w:eastAsia="Times New Roman" w:cs="Arial"/>
          <w:bCs/>
          <w:color w:val="000000" w:themeColor="text1"/>
          <w:sz w:val="28"/>
          <w:lang w:eastAsia="fr-FR"/>
        </w:rPr>
      </w:pPr>
      <w:r w:rsidRPr="002A37A2">
        <w:rPr>
          <w:rFonts w:eastAsia="Times New Roman" w:cs="Arial"/>
          <w:bCs/>
          <w:color w:val="000000" w:themeColor="text1"/>
          <w:sz w:val="28"/>
          <w:lang w:eastAsia="fr-FR"/>
        </w:rPr>
        <w:t>HM Consulting vous permet d’avoir des connaissances pratiques et opérationnelle du SYSCOHADA révisé, afin d’assurer la conformité et d’améliorer les pratiques comptables et financières dans l’espace OHADA.</w:t>
      </w:r>
    </w:p>
    <w:p w14:paraId="7BD7B605" w14:textId="77777777" w:rsidR="002A37A2" w:rsidRPr="002A37A2" w:rsidRDefault="002A37A2" w:rsidP="002A37A2">
      <w:pPr>
        <w:spacing w:after="0"/>
        <w:ind w:left="709"/>
        <w:rPr>
          <w:rFonts w:eastAsia="Times New Roman" w:cs="Arial"/>
          <w:bCs/>
          <w:color w:val="000000" w:themeColor="text1"/>
          <w:sz w:val="24"/>
          <w:lang w:eastAsia="fr-FR"/>
        </w:rPr>
      </w:pPr>
      <w:r w:rsidRPr="002A37A2">
        <w:rPr>
          <w:rFonts w:ascii="Times New Roman" w:hAnsi="Times New Roman" w:cs="Times New Roman"/>
          <w:b/>
          <w:sz w:val="28"/>
          <w:lang w:val="fr-CA"/>
        </w:rPr>
        <w:t>Public cible</w:t>
      </w:r>
      <w:r w:rsidRPr="002A37A2">
        <w:rPr>
          <w:rFonts w:eastAsia="Times New Roman" w:cs="Arial"/>
          <w:b/>
          <w:bCs/>
          <w:color w:val="000000" w:themeColor="text1"/>
          <w:sz w:val="24"/>
          <w:lang w:eastAsia="fr-FR"/>
        </w:rPr>
        <w:t xml:space="preserve"> : </w:t>
      </w:r>
      <w:r w:rsidRPr="002A37A2">
        <w:rPr>
          <w:rFonts w:eastAsia="Times New Roman" w:cs="Arial"/>
          <w:bCs/>
          <w:color w:val="000000" w:themeColor="text1"/>
          <w:sz w:val="28"/>
          <w:lang w:eastAsia="fr-FR"/>
        </w:rPr>
        <w:t>professionnels de la comptabilité et de la finance ; dirigeants d’entreprises et cadres financiers ; étudiants et chercheurs en comptabilité ; cadres du secteur public et parapublic ; juristes qui travaillent dans le domaine de droit des affaires et fiscalistes ; investisseurs et analystes financiers intéressés par la compréhension des normes comptables.</w:t>
      </w:r>
    </w:p>
    <w:p w14:paraId="1D6EE297" w14:textId="77777777" w:rsidR="002A37A2" w:rsidRPr="002A37A2" w:rsidRDefault="002A37A2" w:rsidP="002A37A2">
      <w:pPr>
        <w:ind w:left="720"/>
        <w:contextualSpacing/>
        <w:rPr>
          <w:rFonts w:eastAsia="Times New Roman" w:cs="Arial"/>
          <w:bCs/>
          <w:color w:val="000000" w:themeColor="text1"/>
          <w:sz w:val="28"/>
          <w:lang w:eastAsia="fr-FR"/>
        </w:rPr>
      </w:pPr>
    </w:p>
    <w:p w14:paraId="41F78F99" w14:textId="77777777" w:rsidR="002A37A2" w:rsidRPr="002A37A2" w:rsidRDefault="002A37A2" w:rsidP="002A37A2">
      <w:pPr>
        <w:rPr>
          <w:rFonts w:ascii="Times New Roman" w:hAnsi="Times New Roman" w:cs="Times New Roman"/>
          <w:b/>
          <w:sz w:val="28"/>
          <w:u w:val="single"/>
          <w:lang w:val="fr-CA"/>
        </w:rPr>
      </w:pPr>
      <w:r w:rsidRPr="002A37A2">
        <w:rPr>
          <w:rFonts w:ascii="Times New Roman" w:hAnsi="Times New Roman" w:cs="Times New Roman"/>
          <w:b/>
          <w:sz w:val="28"/>
          <w:u w:val="single"/>
          <w:lang w:val="fr-CA"/>
        </w:rPr>
        <w:t>Objectifs de la formation:</w:t>
      </w:r>
    </w:p>
    <w:p w14:paraId="514CCB21"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Comprendre les évolutions et révisions du SYSCOHADA,</w:t>
      </w:r>
    </w:p>
    <w:p w14:paraId="0A199612"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 xml:space="preserve">Maîtriser les normes comptables, </w:t>
      </w:r>
    </w:p>
    <w:p w14:paraId="129EE54B"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 xml:space="preserve">Appliquer les nouvelles règles d’élaboration des états financières, </w:t>
      </w:r>
    </w:p>
    <w:p w14:paraId="74CF1CEC"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Analyser les implications fiscales et juridiques,</w:t>
      </w:r>
    </w:p>
    <w:p w14:paraId="48959028"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Optimiser la gestion et la prise de décision,</w:t>
      </w:r>
    </w:p>
    <w:p w14:paraId="2CC82347"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 xml:space="preserve">Renforcer la transparence et la crédibilité des informations financières, </w:t>
      </w:r>
    </w:p>
    <w:p w14:paraId="14FE1EFB"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Préparer les professionnels aux audits,</w:t>
      </w:r>
    </w:p>
    <w:p w14:paraId="73F741E5" w14:textId="77777777" w:rsidR="002A37A2" w:rsidRPr="002A37A2" w:rsidRDefault="002A37A2" w:rsidP="002A37A2">
      <w:pPr>
        <w:ind w:left="720"/>
        <w:contextualSpacing/>
        <w:jc w:val="both"/>
        <w:rPr>
          <w:rFonts w:ascii="Times New Roman" w:hAnsi="Times New Roman" w:cs="Times New Roman"/>
          <w:sz w:val="28"/>
          <w:lang w:val="fr-CA"/>
        </w:rPr>
      </w:pPr>
      <w:r w:rsidRPr="002A37A2">
        <w:rPr>
          <w:rFonts w:ascii="Times New Roman" w:hAnsi="Times New Roman" w:cs="Times New Roman"/>
          <w:sz w:val="28"/>
          <w:lang w:val="fr-CA"/>
        </w:rPr>
        <w:t>Adopter les meilleures pratiques de gouvernance d’entreprise.</w:t>
      </w:r>
    </w:p>
    <w:p w14:paraId="6FA7EFAA" w14:textId="77777777" w:rsidR="002A37A2" w:rsidRPr="002A37A2" w:rsidRDefault="002A37A2" w:rsidP="002A37A2">
      <w:pPr>
        <w:contextualSpacing/>
        <w:rPr>
          <w:b/>
          <w:sz w:val="24"/>
          <w:u w:val="single"/>
        </w:rPr>
      </w:pPr>
    </w:p>
    <w:p w14:paraId="18A2482B" w14:textId="77777777" w:rsidR="002A37A2" w:rsidRPr="002A37A2" w:rsidRDefault="002A37A2" w:rsidP="002A37A2">
      <w:pPr>
        <w:rPr>
          <w:rFonts w:ascii="Times New Roman" w:hAnsi="Times New Roman" w:cs="Times New Roman"/>
          <w:b/>
          <w:sz w:val="28"/>
          <w:u w:val="single"/>
          <w:lang w:val="fr-CA"/>
        </w:rPr>
      </w:pPr>
      <w:r w:rsidRPr="002A37A2">
        <w:rPr>
          <w:rFonts w:ascii="Times New Roman" w:hAnsi="Times New Roman" w:cs="Times New Roman"/>
          <w:b/>
          <w:sz w:val="28"/>
          <w:u w:val="single"/>
          <w:lang w:val="fr-CA"/>
        </w:rPr>
        <w:t>Contenu de la formation :</w:t>
      </w:r>
    </w:p>
    <w:p w14:paraId="24B75365"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Présentation du SYSCOHADA révisé, du droit comptable et cadre conceptuel</w:t>
      </w:r>
    </w:p>
    <w:p w14:paraId="2806FEE4"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Traduction comptable des opérations courantes</w:t>
      </w:r>
    </w:p>
    <w:p w14:paraId="2F6D4952"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Présentation des états financiers annuels</w:t>
      </w:r>
    </w:p>
    <w:p w14:paraId="0EA29620" w14:textId="77777777" w:rsidR="002A37A2" w:rsidRPr="002A37A2" w:rsidRDefault="002A37A2" w:rsidP="002A37A2">
      <w:pPr>
        <w:numPr>
          <w:ilvl w:val="0"/>
          <w:numId w:val="2"/>
        </w:numPr>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Traduction comptable des opérations et problèmes spécifiques</w:t>
      </w:r>
    </w:p>
    <w:p w14:paraId="0E65FA1B" w14:textId="77777777" w:rsidR="002A37A2" w:rsidRPr="002A37A2" w:rsidRDefault="002A37A2" w:rsidP="002A37A2">
      <w:pPr>
        <w:ind w:left="720"/>
        <w:contextualSpacing/>
        <w:jc w:val="both"/>
        <w:rPr>
          <w:rFonts w:eastAsia="Times New Roman" w:cs="Arial"/>
          <w:b/>
          <w:bCs/>
          <w:color w:val="000000" w:themeColor="text1"/>
          <w:sz w:val="24"/>
          <w:lang w:eastAsia="fr-FR"/>
        </w:rPr>
      </w:pPr>
    </w:p>
    <w:p w14:paraId="7938A549" w14:textId="77777777" w:rsidR="002A37A2" w:rsidRPr="002A37A2" w:rsidRDefault="002A37A2" w:rsidP="002A37A2">
      <w:pPr>
        <w:contextualSpacing/>
        <w:rPr>
          <w:sz w:val="24"/>
        </w:rPr>
      </w:pPr>
    </w:p>
    <w:p w14:paraId="0D29ECAA" w14:textId="77777777" w:rsidR="002A37A2" w:rsidRPr="002A37A2" w:rsidRDefault="002A37A2" w:rsidP="002A37A2">
      <w:pPr>
        <w:ind w:left="720"/>
        <w:contextualSpacing/>
        <w:jc w:val="center"/>
        <w:rPr>
          <w:rFonts w:ascii="Times New Roman" w:hAnsi="Times New Roman" w:cs="Times New Roman"/>
          <w:b/>
          <w:sz w:val="28"/>
          <w:u w:val="single"/>
          <w:lang w:val="fr-CA"/>
        </w:rPr>
      </w:pPr>
    </w:p>
    <w:p w14:paraId="1C68F513" w14:textId="77777777" w:rsidR="002A37A2" w:rsidRPr="002A37A2" w:rsidRDefault="002A37A2" w:rsidP="002A37A2">
      <w:pPr>
        <w:ind w:left="720"/>
        <w:contextualSpacing/>
        <w:rPr>
          <w:rFonts w:ascii="Times New Roman" w:hAnsi="Times New Roman" w:cs="Times New Roman"/>
          <w:b/>
          <w:sz w:val="28"/>
          <w:u w:val="single"/>
          <w:lang w:val="fr-CA"/>
        </w:rPr>
      </w:pPr>
    </w:p>
    <w:p w14:paraId="018EA00A" w14:textId="77777777" w:rsidR="002A37A2" w:rsidRPr="002A37A2" w:rsidRDefault="002A37A2" w:rsidP="002A37A2"/>
    <w:p w14:paraId="579E53B5" w14:textId="77777777" w:rsidR="002A37A2" w:rsidRPr="002A37A2" w:rsidRDefault="002A37A2" w:rsidP="002A37A2"/>
    <w:p w14:paraId="6FFE29CF" w14:textId="77777777" w:rsidR="002A37A2" w:rsidRPr="002A37A2" w:rsidRDefault="002A37A2" w:rsidP="002A37A2"/>
    <w:p w14:paraId="0496D474" w14:textId="77777777" w:rsidR="002A37A2" w:rsidRDefault="002A37A2" w:rsidP="002A37A2"/>
    <w:p w14:paraId="416F1F67" w14:textId="77777777" w:rsidR="002A37A2" w:rsidRPr="002A37A2" w:rsidRDefault="002A37A2" w:rsidP="002A37A2"/>
    <w:p w14:paraId="29610922" w14:textId="77777777" w:rsidR="002A37A2" w:rsidRPr="002A37A2" w:rsidRDefault="002A37A2" w:rsidP="002A37A2">
      <w:pPr>
        <w:jc w:val="center"/>
        <w:rPr>
          <w:b/>
          <w:sz w:val="32"/>
          <w:u w:val="double"/>
        </w:rPr>
      </w:pPr>
      <w:r w:rsidRPr="002A37A2">
        <w:rPr>
          <w:rFonts w:ascii="Times New Roman" w:hAnsi="Times New Roman" w:cs="Times New Roman"/>
          <w:b/>
          <w:sz w:val="36"/>
          <w:u w:val="single"/>
          <w:lang w:val="fr-CA"/>
        </w:rPr>
        <w:lastRenderedPageBreak/>
        <w:t>SECURITE ET SANTE AU TRAVAIL</w:t>
      </w:r>
    </w:p>
    <w:p w14:paraId="0AA83087" w14:textId="77777777" w:rsidR="002A37A2" w:rsidRPr="002A37A2" w:rsidRDefault="002A37A2" w:rsidP="002A37A2">
      <w:pPr>
        <w:ind w:left="851"/>
        <w:rPr>
          <w:sz w:val="28"/>
        </w:rPr>
      </w:pPr>
      <w:r w:rsidRPr="002A37A2">
        <w:rPr>
          <w:sz w:val="28"/>
        </w:rPr>
        <w:t>HM Consulting met à votre disposition cette formation afin de sensibiliser les employés et les responsables aux risques potentiels et bonnes pratiques pour assurer la sécurité en milieu de travail.</w:t>
      </w:r>
    </w:p>
    <w:p w14:paraId="715A4FFB" w14:textId="77777777" w:rsidR="002A37A2" w:rsidRPr="002A37A2" w:rsidRDefault="002A37A2" w:rsidP="002A37A2">
      <w:pPr>
        <w:tabs>
          <w:tab w:val="left" w:pos="4820"/>
        </w:tabs>
        <w:ind w:left="851"/>
        <w:rPr>
          <w:sz w:val="28"/>
        </w:rPr>
      </w:pPr>
      <w:r w:rsidRPr="002A37A2">
        <w:rPr>
          <w:rFonts w:ascii="Times New Roman" w:hAnsi="Times New Roman" w:cs="Times New Roman"/>
          <w:b/>
          <w:sz w:val="28"/>
          <w:lang w:val="fr-CA"/>
        </w:rPr>
        <w:t>Public cible</w:t>
      </w:r>
      <w:r w:rsidRPr="002A37A2">
        <w:rPr>
          <w:b/>
          <w:sz w:val="24"/>
        </w:rPr>
        <w:t xml:space="preserve"> : </w:t>
      </w:r>
      <w:r w:rsidRPr="002A37A2">
        <w:rPr>
          <w:sz w:val="28"/>
        </w:rPr>
        <w:t>employés de tous niveaux ; managers et responsables d’équipe ; agents de sécurité et responsables HSE (Hygiène, Sécurité, Environnement) ; techniciens et opérateurs ; employés des services logistiques et manutention ; personnels de maintenance ; ressources humaines ; toutes personnes intervenant dans des environnements à risques.</w:t>
      </w:r>
    </w:p>
    <w:p w14:paraId="30BB3F14" w14:textId="77777777" w:rsidR="002A37A2" w:rsidRPr="002A37A2" w:rsidRDefault="002A37A2" w:rsidP="002A37A2">
      <w:pPr>
        <w:rPr>
          <w:b/>
          <w:sz w:val="24"/>
        </w:rPr>
      </w:pPr>
      <w:r w:rsidRPr="002A37A2">
        <w:rPr>
          <w:b/>
          <w:sz w:val="28"/>
          <w:u w:val="single"/>
        </w:rPr>
        <w:t xml:space="preserve">Objectifs de la </w:t>
      </w:r>
      <w:proofErr w:type="gramStart"/>
      <w:r w:rsidRPr="002A37A2">
        <w:rPr>
          <w:b/>
          <w:sz w:val="28"/>
          <w:u w:val="single"/>
        </w:rPr>
        <w:t>formation</w:t>
      </w:r>
      <w:r w:rsidRPr="002A37A2">
        <w:rPr>
          <w:b/>
          <w:sz w:val="24"/>
        </w:rPr>
        <w:t>:</w:t>
      </w:r>
      <w:proofErr w:type="gramEnd"/>
    </w:p>
    <w:p w14:paraId="1A6FB583" w14:textId="77777777" w:rsidR="002A37A2" w:rsidRPr="002A37A2" w:rsidRDefault="002A37A2" w:rsidP="002A37A2">
      <w:pPr>
        <w:spacing w:after="0"/>
        <w:ind w:left="851"/>
        <w:rPr>
          <w:sz w:val="28"/>
        </w:rPr>
      </w:pPr>
      <w:r w:rsidRPr="002A37A2">
        <w:rPr>
          <w:sz w:val="28"/>
        </w:rPr>
        <w:t>Identifier les risques professionnels,</w:t>
      </w:r>
    </w:p>
    <w:p w14:paraId="4A9334DC" w14:textId="77777777" w:rsidR="002A37A2" w:rsidRPr="002A37A2" w:rsidRDefault="002A37A2" w:rsidP="002A37A2">
      <w:pPr>
        <w:spacing w:after="0"/>
        <w:ind w:left="851"/>
        <w:rPr>
          <w:sz w:val="28"/>
        </w:rPr>
      </w:pPr>
      <w:r w:rsidRPr="002A37A2">
        <w:rPr>
          <w:sz w:val="28"/>
        </w:rPr>
        <w:t>Connaître et respecter les normes de sécurité,</w:t>
      </w:r>
    </w:p>
    <w:p w14:paraId="0C5FC6B3" w14:textId="77777777" w:rsidR="002A37A2" w:rsidRPr="002A37A2" w:rsidRDefault="002A37A2" w:rsidP="002A37A2">
      <w:pPr>
        <w:spacing w:after="0"/>
        <w:ind w:left="851"/>
        <w:rPr>
          <w:sz w:val="28"/>
        </w:rPr>
      </w:pPr>
      <w:r w:rsidRPr="002A37A2">
        <w:rPr>
          <w:sz w:val="28"/>
        </w:rPr>
        <w:t>Adopter les bonnes pratiques de prévention,</w:t>
      </w:r>
    </w:p>
    <w:p w14:paraId="51566E49" w14:textId="77777777" w:rsidR="002A37A2" w:rsidRPr="002A37A2" w:rsidRDefault="002A37A2" w:rsidP="002A37A2">
      <w:pPr>
        <w:spacing w:after="0"/>
        <w:ind w:left="851"/>
        <w:rPr>
          <w:sz w:val="28"/>
        </w:rPr>
      </w:pPr>
      <w:r w:rsidRPr="002A37A2">
        <w:rPr>
          <w:sz w:val="28"/>
        </w:rPr>
        <w:t>Réagir efficacement en cas d’accident,</w:t>
      </w:r>
    </w:p>
    <w:p w14:paraId="7BD1B544" w14:textId="77777777" w:rsidR="002A37A2" w:rsidRPr="002A37A2" w:rsidRDefault="002A37A2" w:rsidP="002A37A2">
      <w:pPr>
        <w:spacing w:after="0"/>
        <w:ind w:left="851"/>
        <w:rPr>
          <w:sz w:val="28"/>
        </w:rPr>
      </w:pPr>
      <w:r w:rsidRPr="002A37A2">
        <w:rPr>
          <w:sz w:val="28"/>
        </w:rPr>
        <w:t>Développer une culture de la sécurité,</w:t>
      </w:r>
    </w:p>
    <w:p w14:paraId="3723EE3C" w14:textId="77777777" w:rsidR="002A37A2" w:rsidRPr="002A37A2" w:rsidRDefault="002A37A2" w:rsidP="002A37A2">
      <w:pPr>
        <w:spacing w:after="0"/>
        <w:ind w:left="851"/>
        <w:rPr>
          <w:sz w:val="28"/>
        </w:rPr>
      </w:pPr>
      <w:r w:rsidRPr="002A37A2">
        <w:rPr>
          <w:sz w:val="28"/>
        </w:rPr>
        <w:t>Améliorer la sécurité des installations,</w:t>
      </w:r>
    </w:p>
    <w:p w14:paraId="78774970" w14:textId="77777777" w:rsidR="002A37A2" w:rsidRPr="002A37A2" w:rsidRDefault="002A37A2" w:rsidP="002A37A2">
      <w:pPr>
        <w:spacing w:after="0"/>
        <w:ind w:left="851"/>
        <w:rPr>
          <w:sz w:val="28"/>
        </w:rPr>
      </w:pPr>
      <w:r w:rsidRPr="002A37A2">
        <w:rPr>
          <w:sz w:val="28"/>
        </w:rPr>
        <w:t>Réduire les accidents et les coûts associés,</w:t>
      </w:r>
    </w:p>
    <w:p w14:paraId="13493F22" w14:textId="77777777" w:rsidR="002A37A2" w:rsidRPr="002A37A2" w:rsidRDefault="002A37A2" w:rsidP="002A37A2">
      <w:pPr>
        <w:spacing w:after="0"/>
        <w:ind w:left="851"/>
        <w:rPr>
          <w:sz w:val="28"/>
        </w:rPr>
      </w:pPr>
      <w:r w:rsidRPr="002A37A2">
        <w:rPr>
          <w:sz w:val="28"/>
        </w:rPr>
        <w:t xml:space="preserve">Promouvoir le bien-être au travail. </w:t>
      </w:r>
    </w:p>
    <w:p w14:paraId="7C07AF20" w14:textId="77777777" w:rsidR="002A37A2" w:rsidRPr="002A37A2" w:rsidRDefault="002A37A2" w:rsidP="002A37A2">
      <w:pPr>
        <w:spacing w:after="0"/>
        <w:ind w:left="851"/>
        <w:rPr>
          <w:b/>
          <w:sz w:val="24"/>
        </w:rPr>
      </w:pPr>
    </w:p>
    <w:p w14:paraId="4DD64C2B" w14:textId="77777777" w:rsidR="002A37A2" w:rsidRPr="002A37A2" w:rsidRDefault="002A37A2" w:rsidP="002A37A2">
      <w:pPr>
        <w:rPr>
          <w:b/>
          <w:sz w:val="24"/>
        </w:rPr>
      </w:pPr>
      <w:r w:rsidRPr="002A37A2">
        <w:rPr>
          <w:b/>
          <w:sz w:val="28"/>
          <w:u w:val="single"/>
        </w:rPr>
        <w:t>Contenu de la formation</w:t>
      </w:r>
      <w:r w:rsidRPr="002A37A2">
        <w:rPr>
          <w:b/>
          <w:sz w:val="24"/>
        </w:rPr>
        <w:t> :</w:t>
      </w:r>
    </w:p>
    <w:p w14:paraId="3134FD0A" w14:textId="77777777" w:rsidR="002A37A2" w:rsidRPr="002A37A2" w:rsidRDefault="002A37A2" w:rsidP="002A37A2">
      <w:pPr>
        <w:numPr>
          <w:ilvl w:val="0"/>
          <w:numId w:val="2"/>
        </w:numPr>
        <w:spacing w:line="276" w:lineRule="auto"/>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Introduction à la sécurité au travail</w:t>
      </w:r>
    </w:p>
    <w:p w14:paraId="58DC464B" w14:textId="77777777" w:rsidR="002A37A2" w:rsidRPr="002A37A2" w:rsidRDefault="002A37A2" w:rsidP="002A37A2">
      <w:pPr>
        <w:numPr>
          <w:ilvl w:val="0"/>
          <w:numId w:val="2"/>
        </w:numPr>
        <w:spacing w:line="276" w:lineRule="auto"/>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 xml:space="preserve">Identification des risques professionnels </w:t>
      </w:r>
    </w:p>
    <w:p w14:paraId="15818709" w14:textId="77777777" w:rsidR="002A37A2" w:rsidRPr="002A37A2" w:rsidRDefault="002A37A2" w:rsidP="002A37A2">
      <w:pPr>
        <w:numPr>
          <w:ilvl w:val="0"/>
          <w:numId w:val="2"/>
        </w:numPr>
        <w:spacing w:line="276" w:lineRule="auto"/>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Techniques de prévention des accidents</w:t>
      </w:r>
    </w:p>
    <w:p w14:paraId="25262B4E" w14:textId="77777777" w:rsidR="002A37A2" w:rsidRPr="002A37A2" w:rsidRDefault="002A37A2" w:rsidP="002A37A2">
      <w:pPr>
        <w:numPr>
          <w:ilvl w:val="0"/>
          <w:numId w:val="2"/>
        </w:numPr>
        <w:spacing w:line="276" w:lineRule="auto"/>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Mise en place de mesures de sécurité</w:t>
      </w:r>
    </w:p>
    <w:p w14:paraId="44580A4E" w14:textId="77777777" w:rsidR="002A37A2" w:rsidRPr="002A37A2" w:rsidRDefault="002A37A2" w:rsidP="002A37A2">
      <w:pPr>
        <w:numPr>
          <w:ilvl w:val="0"/>
          <w:numId w:val="2"/>
        </w:numPr>
        <w:spacing w:line="276" w:lineRule="auto"/>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Gestion des situations d’urgence</w:t>
      </w:r>
    </w:p>
    <w:p w14:paraId="00902A4E" w14:textId="77777777" w:rsidR="002A37A2" w:rsidRPr="002A37A2" w:rsidRDefault="002A37A2" w:rsidP="002A37A2">
      <w:pPr>
        <w:numPr>
          <w:ilvl w:val="0"/>
          <w:numId w:val="2"/>
        </w:numPr>
        <w:spacing w:line="276" w:lineRule="auto"/>
        <w:contextualSpacing/>
        <w:jc w:val="both"/>
        <w:rPr>
          <w:rFonts w:eastAsia="Times New Roman" w:cs="Arial"/>
          <w:b/>
          <w:bCs/>
          <w:color w:val="000000" w:themeColor="text1"/>
          <w:sz w:val="24"/>
          <w:lang w:eastAsia="fr-FR"/>
        </w:rPr>
      </w:pPr>
      <w:r w:rsidRPr="002A37A2">
        <w:rPr>
          <w:rFonts w:eastAsia="Times New Roman" w:cs="Arial"/>
          <w:b/>
          <w:bCs/>
          <w:color w:val="000000" w:themeColor="text1"/>
          <w:sz w:val="24"/>
          <w:lang w:eastAsia="fr-FR"/>
        </w:rPr>
        <w:t>Suivi et amélioration continue de la sécurité</w:t>
      </w:r>
    </w:p>
    <w:p w14:paraId="1568606F" w14:textId="77777777" w:rsidR="002A37A2" w:rsidRPr="0046028A" w:rsidRDefault="002A37A2" w:rsidP="00BF01D1">
      <w:pPr>
        <w:jc w:val="center"/>
        <w:rPr>
          <w:rFonts w:eastAsia="Times New Roman" w:cs="Arial"/>
          <w:b/>
          <w:bCs/>
          <w:color w:val="000000" w:themeColor="text1"/>
          <w:sz w:val="40"/>
          <w:highlight w:val="cyan"/>
          <w:lang w:eastAsia="fr-FR"/>
        </w:rPr>
      </w:pPr>
    </w:p>
    <w:p w14:paraId="3275303A" w14:textId="77777777" w:rsidR="002A37A2" w:rsidRDefault="002A37A2" w:rsidP="00BF01D1">
      <w:pPr>
        <w:jc w:val="center"/>
        <w:rPr>
          <w:b/>
          <w:sz w:val="36"/>
          <w:u w:val="single"/>
        </w:rPr>
      </w:pPr>
    </w:p>
    <w:p w14:paraId="15D4FB1F" w14:textId="77777777" w:rsidR="002A37A2" w:rsidRDefault="002A37A2" w:rsidP="00BF01D1">
      <w:pPr>
        <w:jc w:val="center"/>
        <w:rPr>
          <w:b/>
          <w:sz w:val="36"/>
          <w:u w:val="single"/>
        </w:rPr>
      </w:pPr>
    </w:p>
    <w:p w14:paraId="2DA32614" w14:textId="77777777" w:rsidR="002A37A2" w:rsidRDefault="002A37A2" w:rsidP="00BF01D1">
      <w:pPr>
        <w:jc w:val="center"/>
        <w:rPr>
          <w:b/>
          <w:sz w:val="36"/>
          <w:u w:val="single"/>
        </w:rPr>
      </w:pPr>
    </w:p>
    <w:p w14:paraId="6A947AF9" w14:textId="77777777" w:rsidR="002A37A2" w:rsidRDefault="002A37A2" w:rsidP="00BF01D1">
      <w:pPr>
        <w:jc w:val="center"/>
        <w:rPr>
          <w:b/>
          <w:sz w:val="36"/>
          <w:u w:val="single"/>
        </w:rPr>
      </w:pPr>
    </w:p>
    <w:p w14:paraId="62F882F7" w14:textId="66F89C63" w:rsidR="00365E1B" w:rsidRDefault="00BF01D1" w:rsidP="00BF01D1">
      <w:pPr>
        <w:jc w:val="center"/>
        <w:rPr>
          <w:b/>
          <w:sz w:val="36"/>
          <w:u w:val="single"/>
        </w:rPr>
      </w:pPr>
      <w:r w:rsidRPr="00BF01D1">
        <w:rPr>
          <w:b/>
          <w:sz w:val="36"/>
          <w:u w:val="single"/>
        </w:rPr>
        <w:lastRenderedPageBreak/>
        <w:t>FORMATION EN MARKETING</w:t>
      </w:r>
    </w:p>
    <w:p w14:paraId="72C5249B" w14:textId="3A242795" w:rsidR="00BF01D1" w:rsidRPr="003E5196" w:rsidRDefault="00BF01D1" w:rsidP="00E42DB4">
      <w:pPr>
        <w:jc w:val="center"/>
        <w:rPr>
          <w:rFonts w:ascii="Times New Roman" w:hAnsi="Times New Roman" w:cs="Times New Roman"/>
          <w:b/>
          <w:sz w:val="28"/>
          <w:lang w:val="fr-CA"/>
        </w:rPr>
      </w:pPr>
      <w:r w:rsidRPr="00821857">
        <w:rPr>
          <w:rFonts w:ascii="Times New Roman" w:hAnsi="Times New Roman" w:cs="Times New Roman"/>
          <w:b/>
          <w:sz w:val="28"/>
          <w:u w:val="double"/>
          <w:lang w:val="fr-CA"/>
        </w:rPr>
        <w:t>THEMES</w:t>
      </w:r>
      <w:r w:rsidRPr="003E5196">
        <w:rPr>
          <w:rFonts w:ascii="Times New Roman" w:hAnsi="Times New Roman" w:cs="Times New Roman"/>
          <w:b/>
          <w:sz w:val="28"/>
          <w:lang w:val="fr-CA"/>
        </w:rPr>
        <w:t> :</w:t>
      </w:r>
    </w:p>
    <w:p w14:paraId="101A3736" w14:textId="29E6071F" w:rsidR="00E5585C" w:rsidRPr="00E42DB4" w:rsidRDefault="00BF01D1" w:rsidP="00E42DB4">
      <w:pPr>
        <w:pStyle w:val="Paragraphedeliste"/>
        <w:numPr>
          <w:ilvl w:val="0"/>
          <w:numId w:val="48"/>
        </w:numPr>
        <w:jc w:val="center"/>
        <w:rPr>
          <w:rFonts w:ascii="Times New Roman" w:hAnsi="Times New Roman" w:cs="Times New Roman"/>
          <w:b/>
          <w:sz w:val="28"/>
          <w:u w:val="single"/>
          <w:lang w:val="fr-CA"/>
        </w:rPr>
      </w:pPr>
      <w:r w:rsidRPr="00E42DB4">
        <w:rPr>
          <w:rFonts w:ascii="Times New Roman" w:hAnsi="Times New Roman" w:cs="Times New Roman"/>
          <w:b/>
          <w:sz w:val="28"/>
          <w:u w:val="single"/>
          <w:lang w:val="fr-CA"/>
        </w:rPr>
        <w:t>ADMINISTRATION DES VENTES</w:t>
      </w:r>
    </w:p>
    <w:p w14:paraId="58C4D17B" w14:textId="77777777" w:rsidR="004D4A14" w:rsidRDefault="004D4A14" w:rsidP="004D4A14">
      <w:pPr>
        <w:pStyle w:val="Paragraphedeliste"/>
        <w:jc w:val="both"/>
        <w:rPr>
          <w:rFonts w:ascii="Times New Roman" w:hAnsi="Times New Roman" w:cs="Times New Roman"/>
          <w:b/>
          <w:sz w:val="28"/>
          <w:lang w:val="fr-CA"/>
        </w:rPr>
      </w:pPr>
    </w:p>
    <w:p w14:paraId="11A544BC" w14:textId="77777777" w:rsidR="00ED6483" w:rsidRDefault="00ED6483" w:rsidP="00B15FFA">
      <w:pPr>
        <w:pStyle w:val="Paragraphedeliste"/>
        <w:rPr>
          <w:rFonts w:ascii="Times New Roman" w:hAnsi="Times New Roman" w:cs="Times New Roman"/>
          <w:sz w:val="28"/>
          <w:lang w:val="fr-CA"/>
        </w:rPr>
      </w:pPr>
      <w:r w:rsidRPr="00ED6483">
        <w:rPr>
          <w:rFonts w:ascii="Times New Roman" w:hAnsi="Times New Roman" w:cs="Times New Roman"/>
          <w:sz w:val="28"/>
          <w:lang w:val="fr-CA"/>
        </w:rPr>
        <w:t>HM Consulting vous permet de développer une expertise pratique et théorique du marketing pour mieux répondre aux besoins des entreprises et des marchés modernes</w:t>
      </w:r>
      <w:r>
        <w:rPr>
          <w:rFonts w:ascii="Times New Roman" w:hAnsi="Times New Roman" w:cs="Times New Roman"/>
          <w:sz w:val="28"/>
          <w:lang w:val="fr-CA"/>
        </w:rPr>
        <w:t>.</w:t>
      </w:r>
    </w:p>
    <w:p w14:paraId="0C4AAD1A" w14:textId="77777777" w:rsidR="00BC2CE8" w:rsidRDefault="00BC2CE8" w:rsidP="00ED6483">
      <w:pPr>
        <w:pStyle w:val="Paragraphedeliste"/>
        <w:jc w:val="both"/>
        <w:rPr>
          <w:rFonts w:ascii="Times New Roman" w:hAnsi="Times New Roman" w:cs="Times New Roman"/>
          <w:sz w:val="28"/>
          <w:lang w:val="fr-CA"/>
        </w:rPr>
      </w:pPr>
    </w:p>
    <w:p w14:paraId="27DF78E4" w14:textId="77777777" w:rsidR="00BC2CE8" w:rsidRPr="00F9438D" w:rsidRDefault="00BC2CE8" w:rsidP="00B15FFA">
      <w:pPr>
        <w:pStyle w:val="Paragraphedeliste"/>
        <w:rPr>
          <w:rFonts w:ascii="Times New Roman" w:hAnsi="Times New Roman" w:cs="Times New Roman"/>
          <w:sz w:val="28"/>
          <w:lang w:val="fr-CA"/>
        </w:rPr>
      </w:pPr>
      <w:r w:rsidRPr="00604B05">
        <w:rPr>
          <w:rFonts w:ascii="Times New Roman" w:hAnsi="Times New Roman" w:cs="Times New Roman"/>
          <w:b/>
          <w:sz w:val="32"/>
          <w:lang w:val="fr-CA"/>
        </w:rPr>
        <w:t>Public cible</w:t>
      </w:r>
      <w:r w:rsidRPr="00604B05">
        <w:rPr>
          <w:rFonts w:ascii="Times New Roman" w:hAnsi="Times New Roman" w:cs="Times New Roman"/>
          <w:b/>
          <w:sz w:val="24"/>
          <w:lang w:val="fr-CA"/>
        </w:rPr>
        <w:t xml:space="preserve"> : </w:t>
      </w:r>
      <w:r w:rsidRPr="00F9438D">
        <w:rPr>
          <w:rFonts w:ascii="Times New Roman" w:hAnsi="Times New Roman" w:cs="Times New Roman"/>
          <w:sz w:val="28"/>
          <w:lang w:val="fr-CA"/>
        </w:rPr>
        <w:t>respons</w:t>
      </w:r>
      <w:r w:rsidR="008D1705">
        <w:rPr>
          <w:rFonts w:ascii="Times New Roman" w:hAnsi="Times New Roman" w:cs="Times New Roman"/>
          <w:sz w:val="28"/>
          <w:lang w:val="fr-CA"/>
        </w:rPr>
        <w:t>ables et assistants commerciaux;</w:t>
      </w:r>
      <w:r w:rsidRPr="00F9438D">
        <w:rPr>
          <w:rFonts w:ascii="Times New Roman" w:hAnsi="Times New Roman" w:cs="Times New Roman"/>
          <w:sz w:val="28"/>
          <w:lang w:val="fr-CA"/>
        </w:rPr>
        <w:t xml:space="preserve"> </w:t>
      </w:r>
      <w:r w:rsidR="00BC2C1D" w:rsidRPr="00F9438D">
        <w:rPr>
          <w:rFonts w:ascii="Times New Roman" w:hAnsi="Times New Roman" w:cs="Times New Roman"/>
          <w:sz w:val="28"/>
          <w:lang w:val="fr-CA"/>
        </w:rPr>
        <w:t>chargées</w:t>
      </w:r>
      <w:r w:rsidR="008D1705">
        <w:rPr>
          <w:rFonts w:ascii="Times New Roman" w:hAnsi="Times New Roman" w:cs="Times New Roman"/>
          <w:sz w:val="28"/>
          <w:lang w:val="fr-CA"/>
        </w:rPr>
        <w:t xml:space="preserve"> de l’administration des ventes;</w:t>
      </w:r>
      <w:r w:rsidR="00BC2C1D" w:rsidRPr="00F9438D">
        <w:rPr>
          <w:rFonts w:ascii="Times New Roman" w:hAnsi="Times New Roman" w:cs="Times New Roman"/>
          <w:sz w:val="28"/>
          <w:lang w:val="fr-CA"/>
        </w:rPr>
        <w:t xml:space="preserve"> </w:t>
      </w:r>
      <w:r w:rsidR="008D1705">
        <w:rPr>
          <w:rFonts w:ascii="Times New Roman" w:hAnsi="Times New Roman" w:cs="Times New Roman"/>
          <w:sz w:val="28"/>
          <w:lang w:val="fr-CA"/>
        </w:rPr>
        <w:t>commerciaux et équipes de vente;</w:t>
      </w:r>
      <w:r w:rsidR="00BC2C1D" w:rsidRPr="00F9438D">
        <w:rPr>
          <w:rFonts w:ascii="Times New Roman" w:hAnsi="Times New Roman" w:cs="Times New Roman"/>
          <w:sz w:val="28"/>
          <w:lang w:val="fr-CA"/>
        </w:rPr>
        <w:t xml:space="preserve"> chefs de </w:t>
      </w:r>
      <w:r w:rsidR="008D1705">
        <w:rPr>
          <w:rFonts w:ascii="Times New Roman" w:hAnsi="Times New Roman" w:cs="Times New Roman"/>
          <w:sz w:val="28"/>
          <w:lang w:val="fr-CA"/>
        </w:rPr>
        <w:t>service ou managers commerciaux;</w:t>
      </w:r>
      <w:r w:rsidR="00BC2C1D" w:rsidRPr="00F9438D">
        <w:rPr>
          <w:rFonts w:ascii="Times New Roman" w:hAnsi="Times New Roman" w:cs="Times New Roman"/>
          <w:sz w:val="28"/>
          <w:lang w:val="fr-CA"/>
        </w:rPr>
        <w:t xml:space="preserve"> ent</w:t>
      </w:r>
      <w:r w:rsidR="008D1705">
        <w:rPr>
          <w:rFonts w:ascii="Times New Roman" w:hAnsi="Times New Roman" w:cs="Times New Roman"/>
          <w:sz w:val="28"/>
          <w:lang w:val="fr-CA"/>
        </w:rPr>
        <w:t>repreneurs et dirigeants de PME;</w:t>
      </w:r>
      <w:r w:rsidR="00BC2C1D" w:rsidRPr="00F9438D">
        <w:rPr>
          <w:rFonts w:ascii="Times New Roman" w:hAnsi="Times New Roman" w:cs="Times New Roman"/>
          <w:sz w:val="28"/>
          <w:lang w:val="fr-CA"/>
        </w:rPr>
        <w:t xml:space="preserve"> les étudiants en marketing et tous ceux qui souhaitent </w:t>
      </w:r>
      <w:r w:rsidR="00F9438D" w:rsidRPr="00F9438D">
        <w:rPr>
          <w:rFonts w:ascii="Times New Roman" w:hAnsi="Times New Roman" w:cs="Times New Roman"/>
          <w:sz w:val="28"/>
          <w:lang w:val="fr-CA"/>
        </w:rPr>
        <w:t>s’orienter vers une carrière dans la gestion des vent</w:t>
      </w:r>
      <w:r w:rsidR="00D945A4">
        <w:rPr>
          <w:rFonts w:ascii="Times New Roman" w:hAnsi="Times New Roman" w:cs="Times New Roman"/>
          <w:sz w:val="28"/>
          <w:lang w:val="fr-CA"/>
        </w:rPr>
        <w:t>e</w:t>
      </w:r>
      <w:r w:rsidR="00F9438D" w:rsidRPr="00F9438D">
        <w:rPr>
          <w:rFonts w:ascii="Times New Roman" w:hAnsi="Times New Roman" w:cs="Times New Roman"/>
          <w:sz w:val="28"/>
          <w:lang w:val="fr-CA"/>
        </w:rPr>
        <w:t>s.</w:t>
      </w:r>
    </w:p>
    <w:p w14:paraId="432D9061" w14:textId="77777777" w:rsidR="007D4DD0" w:rsidRPr="00672F78" w:rsidRDefault="007D4DD0" w:rsidP="007D4DD0">
      <w:pPr>
        <w:rPr>
          <w:rFonts w:ascii="Times New Roman" w:eastAsia="Times New Roman" w:hAnsi="Times New Roman" w:cs="Times New Roman"/>
          <w:b/>
          <w:color w:val="000000" w:themeColor="text1"/>
          <w:lang w:eastAsia="fr-CA"/>
        </w:rPr>
      </w:pPr>
      <w:r w:rsidRPr="00182735">
        <w:rPr>
          <w:rFonts w:ascii="Times New Roman" w:eastAsia="Times New Roman" w:hAnsi="Times New Roman" w:cs="Times New Roman"/>
          <w:b/>
          <w:color w:val="000000" w:themeColor="text1"/>
          <w:sz w:val="28"/>
          <w:u w:val="single"/>
          <w:lang w:eastAsia="fr-CA"/>
        </w:rPr>
        <w:t>Objectifs de la formation</w:t>
      </w:r>
      <w:r w:rsidRPr="00672F78">
        <w:rPr>
          <w:rFonts w:ascii="Times New Roman" w:eastAsia="Times New Roman" w:hAnsi="Times New Roman" w:cs="Times New Roman"/>
          <w:b/>
          <w:color w:val="000000" w:themeColor="text1"/>
          <w:sz w:val="28"/>
          <w:lang w:eastAsia="fr-CA"/>
        </w:rPr>
        <w:t>:</w:t>
      </w:r>
    </w:p>
    <w:p w14:paraId="4608B301" w14:textId="77777777" w:rsidR="00E5585C" w:rsidRPr="00E5585C" w:rsidRDefault="00E5585C" w:rsidP="00E5585C">
      <w:pPr>
        <w:pStyle w:val="Paragraphedeliste"/>
        <w:rPr>
          <w:rFonts w:ascii="Times New Roman" w:hAnsi="Times New Roman" w:cs="Times New Roman"/>
          <w:sz w:val="28"/>
          <w:lang w:val="fr-CA"/>
        </w:rPr>
      </w:pPr>
      <w:r w:rsidRPr="00E5585C">
        <w:rPr>
          <w:rFonts w:ascii="Times New Roman" w:hAnsi="Times New Roman" w:cs="Times New Roman"/>
          <w:sz w:val="28"/>
          <w:lang w:val="fr-CA"/>
        </w:rPr>
        <w:t>Comprendre les principes fondamentaux</w:t>
      </w:r>
      <w:r w:rsidR="004969A8">
        <w:rPr>
          <w:rFonts w:ascii="Times New Roman" w:hAnsi="Times New Roman" w:cs="Times New Roman"/>
          <w:sz w:val="28"/>
          <w:lang w:val="fr-CA"/>
        </w:rPr>
        <w:t xml:space="preserve"> de l'administration des ventes,</w:t>
      </w:r>
    </w:p>
    <w:p w14:paraId="56C7F811" w14:textId="77777777" w:rsidR="00E5585C" w:rsidRPr="00E5585C" w:rsidRDefault="00E5585C" w:rsidP="00E5585C">
      <w:pPr>
        <w:pStyle w:val="Paragraphedeliste"/>
        <w:rPr>
          <w:rFonts w:ascii="Times New Roman" w:hAnsi="Times New Roman" w:cs="Times New Roman"/>
          <w:sz w:val="28"/>
          <w:lang w:val="fr-CA"/>
        </w:rPr>
      </w:pPr>
      <w:r w:rsidRPr="00E5585C">
        <w:rPr>
          <w:rFonts w:ascii="Times New Roman" w:hAnsi="Times New Roman" w:cs="Times New Roman"/>
          <w:sz w:val="28"/>
          <w:lang w:val="fr-CA"/>
        </w:rPr>
        <w:t>Acquérir les compétences nécessaires pour gérer effi</w:t>
      </w:r>
      <w:r w:rsidR="004969A8">
        <w:rPr>
          <w:rFonts w:ascii="Times New Roman" w:hAnsi="Times New Roman" w:cs="Times New Roman"/>
          <w:sz w:val="28"/>
          <w:lang w:val="fr-CA"/>
        </w:rPr>
        <w:t>cacement les processus de vente,</w:t>
      </w:r>
    </w:p>
    <w:p w14:paraId="508481B0" w14:textId="77777777" w:rsidR="00E5585C" w:rsidRPr="00E5585C" w:rsidRDefault="00E5585C" w:rsidP="00E5585C">
      <w:pPr>
        <w:pStyle w:val="Paragraphedeliste"/>
        <w:rPr>
          <w:rFonts w:ascii="Times New Roman" w:hAnsi="Times New Roman" w:cs="Times New Roman"/>
          <w:sz w:val="28"/>
          <w:lang w:val="fr-CA"/>
        </w:rPr>
      </w:pPr>
      <w:r w:rsidRPr="00E5585C">
        <w:rPr>
          <w:rFonts w:ascii="Times New Roman" w:hAnsi="Times New Roman" w:cs="Times New Roman"/>
          <w:sz w:val="28"/>
          <w:lang w:val="fr-CA"/>
        </w:rPr>
        <w:t>Apprendre à optimiser les perfo</w:t>
      </w:r>
      <w:r w:rsidR="004969A8">
        <w:rPr>
          <w:rFonts w:ascii="Times New Roman" w:hAnsi="Times New Roman" w:cs="Times New Roman"/>
          <w:sz w:val="28"/>
          <w:lang w:val="fr-CA"/>
        </w:rPr>
        <w:t>rmances de l'équipe commerciale,</w:t>
      </w:r>
    </w:p>
    <w:p w14:paraId="06700ACB" w14:textId="77777777" w:rsidR="00E5585C" w:rsidRPr="00E5585C" w:rsidRDefault="00E5585C" w:rsidP="00E5585C">
      <w:pPr>
        <w:pStyle w:val="Paragraphedeliste"/>
        <w:rPr>
          <w:rFonts w:ascii="Times New Roman" w:hAnsi="Times New Roman" w:cs="Times New Roman"/>
          <w:sz w:val="28"/>
          <w:lang w:val="fr-CA"/>
        </w:rPr>
      </w:pPr>
      <w:r w:rsidRPr="00E5585C">
        <w:rPr>
          <w:rFonts w:ascii="Times New Roman" w:hAnsi="Times New Roman" w:cs="Times New Roman"/>
          <w:sz w:val="28"/>
          <w:lang w:val="fr-CA"/>
        </w:rPr>
        <w:t>Maîtriser les outils et les techniques pour assurer un suivi efficace des ventes et des clients.</w:t>
      </w:r>
    </w:p>
    <w:p w14:paraId="135AB6A9" w14:textId="77777777" w:rsidR="00E5585C" w:rsidRDefault="00E5585C" w:rsidP="00E5585C">
      <w:pPr>
        <w:pStyle w:val="Paragraphedeliste"/>
        <w:jc w:val="both"/>
        <w:rPr>
          <w:rFonts w:ascii="Times New Roman" w:hAnsi="Times New Roman" w:cs="Times New Roman"/>
          <w:b/>
          <w:sz w:val="24"/>
          <w:lang w:val="fr-CA"/>
        </w:rPr>
      </w:pPr>
    </w:p>
    <w:p w14:paraId="1A1E2B9E" w14:textId="77777777" w:rsidR="00316B56" w:rsidRPr="00316B56" w:rsidRDefault="007D4DD0" w:rsidP="00316B56">
      <w:pPr>
        <w:rPr>
          <w:rFonts w:ascii="Times New Roman" w:eastAsia="Times New Roman" w:hAnsi="Times New Roman" w:cs="Times New Roman"/>
          <w:b/>
          <w:color w:val="000000" w:themeColor="text1"/>
          <w:lang w:eastAsia="fr-CA"/>
        </w:rPr>
      </w:pPr>
      <w:r w:rsidRPr="00182735">
        <w:rPr>
          <w:rFonts w:ascii="Times New Roman" w:eastAsia="Times New Roman" w:hAnsi="Times New Roman" w:cs="Times New Roman"/>
          <w:b/>
          <w:color w:val="000000" w:themeColor="text1"/>
          <w:sz w:val="28"/>
          <w:u w:val="single"/>
          <w:lang w:eastAsia="fr-CA"/>
        </w:rPr>
        <w:t>Contenu</w:t>
      </w:r>
      <w:r w:rsidR="00316B56" w:rsidRPr="00182735">
        <w:rPr>
          <w:rFonts w:ascii="Times New Roman" w:eastAsia="Times New Roman" w:hAnsi="Times New Roman" w:cs="Times New Roman"/>
          <w:b/>
          <w:color w:val="000000" w:themeColor="text1"/>
          <w:sz w:val="28"/>
          <w:u w:val="single"/>
          <w:lang w:eastAsia="fr-CA"/>
        </w:rPr>
        <w:t xml:space="preserve"> de la formation</w:t>
      </w:r>
      <w:r w:rsidR="00316B56" w:rsidRPr="00672F78">
        <w:rPr>
          <w:rFonts w:ascii="Times New Roman" w:eastAsia="Times New Roman" w:hAnsi="Times New Roman" w:cs="Times New Roman"/>
          <w:b/>
          <w:color w:val="000000" w:themeColor="text1"/>
          <w:sz w:val="28"/>
          <w:lang w:eastAsia="fr-CA"/>
        </w:rPr>
        <w:t>:</w:t>
      </w:r>
    </w:p>
    <w:p w14:paraId="127C050C"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Introductio</w:t>
      </w:r>
      <w:r w:rsidR="00875D55">
        <w:rPr>
          <w:rFonts w:eastAsia="Times New Roman" w:cs="Arial"/>
          <w:b/>
          <w:bCs/>
          <w:color w:val="000000" w:themeColor="text1"/>
          <w:sz w:val="24"/>
          <w:lang w:eastAsia="fr-FR"/>
        </w:rPr>
        <w:t>n à l'administration des ventes</w:t>
      </w:r>
    </w:p>
    <w:p w14:paraId="3ADA5D20"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Processus de vente et gestion du cyc</w:t>
      </w:r>
      <w:r w:rsidR="00875D55">
        <w:rPr>
          <w:rFonts w:eastAsia="Times New Roman" w:cs="Arial"/>
          <w:b/>
          <w:bCs/>
          <w:color w:val="000000" w:themeColor="text1"/>
          <w:sz w:val="24"/>
          <w:lang w:eastAsia="fr-FR"/>
        </w:rPr>
        <w:t>le de vente</w:t>
      </w:r>
    </w:p>
    <w:p w14:paraId="66335E34"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Ges</w:t>
      </w:r>
      <w:r w:rsidR="00875D55">
        <w:rPr>
          <w:rFonts w:eastAsia="Times New Roman" w:cs="Arial"/>
          <w:b/>
          <w:bCs/>
          <w:color w:val="000000" w:themeColor="text1"/>
          <w:sz w:val="24"/>
          <w:lang w:eastAsia="fr-FR"/>
        </w:rPr>
        <w:t>tion des leads et des prospects</w:t>
      </w:r>
    </w:p>
    <w:p w14:paraId="5BB1D8F7"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Utilisation des systèmes de gest</w:t>
      </w:r>
      <w:r w:rsidR="00875D55">
        <w:rPr>
          <w:rFonts w:eastAsia="Times New Roman" w:cs="Arial"/>
          <w:b/>
          <w:bCs/>
          <w:color w:val="000000" w:themeColor="text1"/>
          <w:sz w:val="24"/>
          <w:lang w:eastAsia="fr-FR"/>
        </w:rPr>
        <w:t>ion de la relation client (CRM)</w:t>
      </w:r>
    </w:p>
    <w:p w14:paraId="50DD6108"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Techni</w:t>
      </w:r>
      <w:r w:rsidR="00875D55">
        <w:rPr>
          <w:rFonts w:eastAsia="Times New Roman" w:cs="Arial"/>
          <w:b/>
          <w:bCs/>
          <w:color w:val="000000" w:themeColor="text1"/>
          <w:sz w:val="24"/>
          <w:lang w:eastAsia="fr-FR"/>
        </w:rPr>
        <w:t>ques de vente et de négociation</w:t>
      </w:r>
    </w:p>
    <w:p w14:paraId="57E05FEC"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 xml:space="preserve">Suivi des performances de vente </w:t>
      </w:r>
      <w:r w:rsidR="00875D55">
        <w:rPr>
          <w:rFonts w:eastAsia="Times New Roman" w:cs="Arial"/>
          <w:b/>
          <w:bCs/>
          <w:color w:val="000000" w:themeColor="text1"/>
          <w:sz w:val="24"/>
          <w:lang w:eastAsia="fr-FR"/>
        </w:rPr>
        <w:t>et analyse des indicateurs clés</w:t>
      </w:r>
    </w:p>
    <w:p w14:paraId="55CCCFC7" w14:textId="77777777" w:rsidR="00D35015" w:rsidRPr="0046028A"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Gestion des objections et résolution d</w:t>
      </w:r>
      <w:r w:rsidR="00875D55">
        <w:rPr>
          <w:rFonts w:eastAsia="Times New Roman" w:cs="Arial"/>
          <w:b/>
          <w:bCs/>
          <w:color w:val="000000" w:themeColor="text1"/>
          <w:sz w:val="24"/>
          <w:lang w:eastAsia="fr-FR"/>
        </w:rPr>
        <w:t>es problèmes</w:t>
      </w:r>
    </w:p>
    <w:p w14:paraId="4335CA22" w14:textId="77777777" w:rsidR="002A37A2" w:rsidRPr="002A37A2" w:rsidRDefault="002A37A2" w:rsidP="002A37A2">
      <w:pPr>
        <w:ind w:left="4678"/>
        <w:jc w:val="center"/>
        <w:rPr>
          <w:rFonts w:ascii="Times New Roman" w:hAnsi="Times New Roman" w:cs="Times New Roman"/>
          <w:b/>
          <w:sz w:val="28"/>
          <w:u w:val="single"/>
          <w:lang w:val="fr-CA"/>
        </w:rPr>
      </w:pPr>
    </w:p>
    <w:p w14:paraId="7FB2D6A1" w14:textId="77777777" w:rsidR="002A37A2" w:rsidRDefault="002A37A2" w:rsidP="002A37A2">
      <w:pPr>
        <w:pStyle w:val="Paragraphedeliste"/>
        <w:ind w:left="5038"/>
        <w:rPr>
          <w:rFonts w:ascii="Times New Roman" w:hAnsi="Times New Roman" w:cs="Times New Roman"/>
          <w:b/>
          <w:sz w:val="28"/>
          <w:u w:val="single"/>
          <w:lang w:val="fr-CA"/>
        </w:rPr>
      </w:pPr>
    </w:p>
    <w:p w14:paraId="791A0E41" w14:textId="77777777" w:rsidR="002A37A2" w:rsidRDefault="002A37A2" w:rsidP="002A37A2">
      <w:pPr>
        <w:pStyle w:val="Paragraphedeliste"/>
        <w:ind w:left="5038"/>
        <w:rPr>
          <w:rFonts w:ascii="Times New Roman" w:hAnsi="Times New Roman" w:cs="Times New Roman"/>
          <w:b/>
          <w:sz w:val="28"/>
          <w:u w:val="single"/>
          <w:lang w:val="fr-CA"/>
        </w:rPr>
      </w:pPr>
    </w:p>
    <w:p w14:paraId="16D1C478" w14:textId="77777777" w:rsidR="002A37A2" w:rsidRDefault="002A37A2" w:rsidP="002A37A2">
      <w:pPr>
        <w:pStyle w:val="Paragraphedeliste"/>
        <w:ind w:left="5038"/>
        <w:rPr>
          <w:rFonts w:ascii="Times New Roman" w:hAnsi="Times New Roman" w:cs="Times New Roman"/>
          <w:b/>
          <w:sz w:val="28"/>
          <w:u w:val="single"/>
          <w:lang w:val="fr-CA"/>
        </w:rPr>
      </w:pPr>
    </w:p>
    <w:p w14:paraId="07ACFA2E" w14:textId="77777777" w:rsidR="002A37A2" w:rsidRDefault="002A37A2" w:rsidP="002A37A2">
      <w:pPr>
        <w:pStyle w:val="Paragraphedeliste"/>
        <w:ind w:left="5038"/>
        <w:rPr>
          <w:rFonts w:ascii="Times New Roman" w:hAnsi="Times New Roman" w:cs="Times New Roman"/>
          <w:b/>
          <w:sz w:val="28"/>
          <w:u w:val="single"/>
          <w:lang w:val="fr-CA"/>
        </w:rPr>
      </w:pPr>
    </w:p>
    <w:p w14:paraId="7731A66D" w14:textId="77777777" w:rsidR="00E42DB4" w:rsidRDefault="00E42DB4" w:rsidP="002A37A2">
      <w:pPr>
        <w:pStyle w:val="Paragraphedeliste"/>
        <w:ind w:left="5038"/>
        <w:rPr>
          <w:rFonts w:ascii="Times New Roman" w:hAnsi="Times New Roman" w:cs="Times New Roman"/>
          <w:b/>
          <w:sz w:val="28"/>
          <w:u w:val="single"/>
          <w:lang w:val="fr-CA"/>
        </w:rPr>
      </w:pPr>
    </w:p>
    <w:p w14:paraId="2D4BE67A" w14:textId="5BF8D59F" w:rsidR="007D4DD0" w:rsidRPr="00BC2120" w:rsidRDefault="00BF01D1" w:rsidP="002A37A2">
      <w:pPr>
        <w:pStyle w:val="Paragraphedeliste"/>
        <w:numPr>
          <w:ilvl w:val="0"/>
          <w:numId w:val="47"/>
        </w:numPr>
        <w:rPr>
          <w:rFonts w:ascii="Times New Roman" w:hAnsi="Times New Roman" w:cs="Times New Roman"/>
          <w:b/>
          <w:sz w:val="28"/>
          <w:u w:val="single"/>
          <w:lang w:val="fr-CA"/>
        </w:rPr>
      </w:pPr>
      <w:r w:rsidRPr="00BC2120">
        <w:rPr>
          <w:rFonts w:ascii="Times New Roman" w:hAnsi="Times New Roman" w:cs="Times New Roman"/>
          <w:b/>
          <w:sz w:val="28"/>
          <w:u w:val="single"/>
          <w:lang w:val="fr-CA"/>
        </w:rPr>
        <w:lastRenderedPageBreak/>
        <w:t>ORGANISER UN EVENEMENT OU UNE ANIMATION COMMERCIALE ; ANALYSER LES RESULTATS</w:t>
      </w:r>
    </w:p>
    <w:p w14:paraId="53D5A059" w14:textId="77777777" w:rsidR="004D4A14" w:rsidRDefault="004D4A14" w:rsidP="004D4A14">
      <w:pPr>
        <w:pStyle w:val="Paragraphedeliste"/>
        <w:jc w:val="both"/>
        <w:rPr>
          <w:rFonts w:ascii="Times New Roman" w:hAnsi="Times New Roman" w:cs="Times New Roman"/>
          <w:b/>
          <w:sz w:val="28"/>
          <w:lang w:val="fr-CA"/>
        </w:rPr>
      </w:pPr>
    </w:p>
    <w:p w14:paraId="457561DB" w14:textId="77777777" w:rsidR="00ED6483" w:rsidRDefault="00ED6483" w:rsidP="001E782F">
      <w:pPr>
        <w:pStyle w:val="Paragraphedeliste"/>
        <w:rPr>
          <w:rFonts w:ascii="Times New Roman" w:hAnsi="Times New Roman" w:cs="Times New Roman"/>
          <w:sz w:val="28"/>
          <w:lang w:val="fr-CA"/>
        </w:rPr>
      </w:pPr>
      <w:r w:rsidRPr="00472059">
        <w:rPr>
          <w:rFonts w:ascii="Times New Roman" w:hAnsi="Times New Roman" w:cs="Times New Roman"/>
          <w:sz w:val="28"/>
          <w:lang w:val="fr-CA"/>
        </w:rPr>
        <w:t>HM Consulting vous aide</w:t>
      </w:r>
      <w:r w:rsidR="00472059">
        <w:rPr>
          <w:rFonts w:ascii="Times New Roman" w:hAnsi="Times New Roman" w:cs="Times New Roman"/>
          <w:sz w:val="28"/>
          <w:lang w:val="fr-CA"/>
        </w:rPr>
        <w:t xml:space="preserve"> à</w:t>
      </w:r>
      <w:r w:rsidRPr="00472059">
        <w:rPr>
          <w:rFonts w:ascii="Times New Roman" w:hAnsi="Times New Roman" w:cs="Times New Roman"/>
          <w:sz w:val="28"/>
          <w:lang w:val="fr-CA"/>
        </w:rPr>
        <w:t xml:space="preserve"> maîtriser l’ensemble des étapes liées à l’organisation d’un </w:t>
      </w:r>
      <w:r w:rsidR="00472059" w:rsidRPr="00472059">
        <w:rPr>
          <w:rFonts w:ascii="Times New Roman" w:hAnsi="Times New Roman" w:cs="Times New Roman"/>
          <w:sz w:val="28"/>
          <w:lang w:val="fr-CA"/>
        </w:rPr>
        <w:t>évènement</w:t>
      </w:r>
      <w:r w:rsidRPr="00472059">
        <w:rPr>
          <w:rFonts w:ascii="Times New Roman" w:hAnsi="Times New Roman" w:cs="Times New Roman"/>
          <w:sz w:val="28"/>
          <w:lang w:val="fr-CA"/>
        </w:rPr>
        <w:t xml:space="preserve"> ou d’une animation commerciale, de la préparation à l’évaluation des résultats, en passant par la gestion en temps réel. </w:t>
      </w:r>
    </w:p>
    <w:p w14:paraId="4337DB23" w14:textId="77777777" w:rsidR="004B27ED" w:rsidRDefault="004B27ED" w:rsidP="00ED6483">
      <w:pPr>
        <w:pStyle w:val="Paragraphedeliste"/>
        <w:jc w:val="both"/>
        <w:rPr>
          <w:rFonts w:ascii="Times New Roman" w:hAnsi="Times New Roman" w:cs="Times New Roman"/>
          <w:sz w:val="28"/>
          <w:lang w:val="fr-CA"/>
        </w:rPr>
      </w:pPr>
    </w:p>
    <w:p w14:paraId="50DE999E" w14:textId="77777777" w:rsidR="004B27ED" w:rsidRPr="00472059" w:rsidRDefault="004B27ED" w:rsidP="007F20BA">
      <w:pPr>
        <w:pStyle w:val="Paragraphedeliste"/>
        <w:rPr>
          <w:rFonts w:ascii="Times New Roman" w:hAnsi="Times New Roman" w:cs="Times New Roman"/>
          <w:sz w:val="28"/>
          <w:lang w:val="fr-CA"/>
        </w:rPr>
      </w:pPr>
      <w:r w:rsidRPr="00C85215">
        <w:rPr>
          <w:rFonts w:ascii="Times New Roman" w:hAnsi="Times New Roman" w:cs="Times New Roman"/>
          <w:b/>
          <w:sz w:val="28"/>
          <w:lang w:val="fr-CA"/>
        </w:rPr>
        <w:t>Public cible</w:t>
      </w:r>
      <w:r w:rsidRPr="00C85215">
        <w:rPr>
          <w:rFonts w:ascii="Times New Roman" w:hAnsi="Times New Roman" w:cs="Times New Roman"/>
          <w:b/>
          <w:lang w:val="fr-CA"/>
        </w:rPr>
        <w:t> </w:t>
      </w:r>
      <w:r w:rsidRPr="00C85215">
        <w:rPr>
          <w:rFonts w:ascii="Times New Roman" w:hAnsi="Times New Roman" w:cs="Times New Roman"/>
          <w:b/>
          <w:sz w:val="24"/>
          <w:lang w:val="fr-CA"/>
        </w:rPr>
        <w:t xml:space="preserve">: </w:t>
      </w:r>
      <w:r w:rsidRPr="000F3A2D">
        <w:rPr>
          <w:rFonts w:ascii="Times New Roman" w:hAnsi="Times New Roman" w:cs="Times New Roman"/>
          <w:sz w:val="28"/>
          <w:lang w:val="fr-CA"/>
        </w:rPr>
        <w:t>responsable ou coordonnateurs d’évènements</w:t>
      </w:r>
      <w:r w:rsidR="000F3A2D" w:rsidRPr="000F3A2D">
        <w:rPr>
          <w:rFonts w:ascii="Times New Roman" w:hAnsi="Times New Roman" w:cs="Times New Roman"/>
          <w:sz w:val="28"/>
          <w:lang w:val="fr-CA"/>
        </w:rPr>
        <w:t xml:space="preserve">; </w:t>
      </w:r>
      <w:r w:rsidRPr="000F3A2D">
        <w:rPr>
          <w:rFonts w:ascii="Times New Roman" w:hAnsi="Times New Roman" w:cs="Times New Roman"/>
          <w:sz w:val="28"/>
          <w:lang w:val="fr-CA"/>
        </w:rPr>
        <w:t>chargé</w:t>
      </w:r>
      <w:r w:rsidR="000F3A2D" w:rsidRPr="000F3A2D">
        <w:rPr>
          <w:rFonts w:ascii="Times New Roman" w:hAnsi="Times New Roman" w:cs="Times New Roman"/>
          <w:sz w:val="28"/>
          <w:lang w:val="fr-CA"/>
        </w:rPr>
        <w:t>s de marketing ou communication;</w:t>
      </w:r>
      <w:r w:rsidRPr="000F3A2D">
        <w:rPr>
          <w:rFonts w:ascii="Times New Roman" w:hAnsi="Times New Roman" w:cs="Times New Roman"/>
          <w:sz w:val="28"/>
          <w:lang w:val="fr-CA"/>
        </w:rPr>
        <w:t xml:space="preserve"> ent</w:t>
      </w:r>
      <w:r w:rsidR="000F3A2D" w:rsidRPr="000F3A2D">
        <w:rPr>
          <w:rFonts w:ascii="Times New Roman" w:hAnsi="Times New Roman" w:cs="Times New Roman"/>
          <w:sz w:val="28"/>
          <w:lang w:val="fr-CA"/>
        </w:rPr>
        <w:t>repreneurs et dirigeants de PME;</w:t>
      </w:r>
      <w:r w:rsidRPr="000F3A2D">
        <w:rPr>
          <w:rFonts w:ascii="Times New Roman" w:hAnsi="Times New Roman" w:cs="Times New Roman"/>
          <w:sz w:val="28"/>
          <w:lang w:val="fr-CA"/>
        </w:rPr>
        <w:t xml:space="preserve"> chargées d</w:t>
      </w:r>
      <w:r w:rsidR="000F3A2D" w:rsidRPr="000F3A2D">
        <w:rPr>
          <w:rFonts w:ascii="Times New Roman" w:hAnsi="Times New Roman" w:cs="Times New Roman"/>
          <w:sz w:val="28"/>
          <w:lang w:val="fr-CA"/>
        </w:rPr>
        <w:t>e la promotion de merchandising;</w:t>
      </w:r>
      <w:r w:rsidRPr="000F3A2D">
        <w:rPr>
          <w:rFonts w:ascii="Times New Roman" w:hAnsi="Times New Roman" w:cs="Times New Roman"/>
          <w:sz w:val="28"/>
          <w:lang w:val="fr-CA"/>
        </w:rPr>
        <w:t xml:space="preserve"> p</w:t>
      </w:r>
      <w:r w:rsidR="000F3A2D" w:rsidRPr="000F3A2D">
        <w:rPr>
          <w:rFonts w:ascii="Times New Roman" w:hAnsi="Times New Roman" w:cs="Times New Roman"/>
          <w:sz w:val="28"/>
          <w:lang w:val="fr-CA"/>
        </w:rPr>
        <w:t xml:space="preserve">rofessionnels du secteur de la grande distribution ou du </w:t>
      </w:r>
      <w:proofErr w:type="spellStart"/>
      <w:r w:rsidR="000F3A2D" w:rsidRPr="000F3A2D">
        <w:rPr>
          <w:rFonts w:ascii="Times New Roman" w:hAnsi="Times New Roman" w:cs="Times New Roman"/>
          <w:sz w:val="28"/>
          <w:lang w:val="fr-CA"/>
        </w:rPr>
        <w:t>retail</w:t>
      </w:r>
      <w:proofErr w:type="spellEnd"/>
      <w:r w:rsidR="000F3A2D" w:rsidRPr="000F3A2D">
        <w:rPr>
          <w:rFonts w:ascii="Times New Roman" w:hAnsi="Times New Roman" w:cs="Times New Roman"/>
          <w:sz w:val="28"/>
          <w:lang w:val="fr-CA"/>
        </w:rPr>
        <w:t xml:space="preserve">; analystes marketing ou data </w:t>
      </w:r>
      <w:proofErr w:type="spellStart"/>
      <w:r w:rsidR="000F3A2D" w:rsidRPr="000F3A2D">
        <w:rPr>
          <w:rFonts w:ascii="Times New Roman" w:hAnsi="Times New Roman" w:cs="Times New Roman"/>
          <w:sz w:val="28"/>
          <w:lang w:val="fr-CA"/>
        </w:rPr>
        <w:t>analysts</w:t>
      </w:r>
      <w:proofErr w:type="spellEnd"/>
      <w:r w:rsidR="000F3A2D" w:rsidRPr="000F3A2D">
        <w:rPr>
          <w:rFonts w:ascii="Times New Roman" w:hAnsi="Times New Roman" w:cs="Times New Roman"/>
          <w:sz w:val="28"/>
          <w:lang w:val="fr-CA"/>
        </w:rPr>
        <w:t>; étudiants en marketing, événementiel ou gestion commerciale.</w:t>
      </w:r>
    </w:p>
    <w:p w14:paraId="06B81C51" w14:textId="77777777" w:rsidR="007D4DD0" w:rsidRPr="0078168D" w:rsidRDefault="007D4DD0" w:rsidP="0078168D">
      <w:pPr>
        <w:rPr>
          <w:rFonts w:ascii="Times New Roman" w:eastAsia="Times New Roman" w:hAnsi="Times New Roman" w:cs="Times New Roman"/>
          <w:b/>
          <w:color w:val="000000" w:themeColor="text1"/>
          <w:lang w:eastAsia="fr-CA"/>
        </w:rPr>
      </w:pPr>
      <w:r w:rsidRPr="00182735">
        <w:rPr>
          <w:rFonts w:ascii="Times New Roman" w:eastAsia="Times New Roman" w:hAnsi="Times New Roman" w:cs="Times New Roman"/>
          <w:b/>
          <w:color w:val="000000" w:themeColor="text1"/>
          <w:sz w:val="28"/>
          <w:u w:val="single"/>
          <w:lang w:eastAsia="fr-CA"/>
        </w:rPr>
        <w:t>Objectifs de la formation</w:t>
      </w:r>
      <w:r w:rsidRPr="00672F78">
        <w:rPr>
          <w:rFonts w:ascii="Times New Roman" w:eastAsia="Times New Roman" w:hAnsi="Times New Roman" w:cs="Times New Roman"/>
          <w:b/>
          <w:color w:val="000000" w:themeColor="text1"/>
          <w:sz w:val="28"/>
          <w:lang w:eastAsia="fr-CA"/>
        </w:rPr>
        <w:t>:</w:t>
      </w:r>
    </w:p>
    <w:p w14:paraId="602301B3" w14:textId="77777777" w:rsidR="004D2AB9" w:rsidRPr="00E5585C" w:rsidRDefault="004D2AB9" w:rsidP="0057179B">
      <w:pPr>
        <w:pStyle w:val="Paragraphedeliste"/>
        <w:rPr>
          <w:rFonts w:ascii="Times New Roman" w:hAnsi="Times New Roman" w:cs="Times New Roman"/>
          <w:sz w:val="28"/>
          <w:lang w:val="fr-CA"/>
        </w:rPr>
      </w:pPr>
      <w:r w:rsidRPr="00E5585C">
        <w:rPr>
          <w:rFonts w:ascii="Times New Roman" w:hAnsi="Times New Roman" w:cs="Times New Roman"/>
          <w:sz w:val="28"/>
          <w:lang w:val="fr-CA"/>
        </w:rPr>
        <w:t>Connaitre et savoir rassembler les éléments clés pour l’organisation d’un évènement ou d’une animation commerciale réussie, et savoir évaluer les retombées.</w:t>
      </w:r>
    </w:p>
    <w:p w14:paraId="3A052BA9" w14:textId="77777777" w:rsidR="00E5585C" w:rsidRPr="007D4DD0" w:rsidRDefault="007D4DD0" w:rsidP="007D4DD0">
      <w:pPr>
        <w:rPr>
          <w:rFonts w:ascii="Times New Roman" w:eastAsia="Times New Roman" w:hAnsi="Times New Roman" w:cs="Times New Roman"/>
          <w:b/>
          <w:color w:val="000000" w:themeColor="text1"/>
          <w:lang w:eastAsia="fr-CA"/>
        </w:rPr>
      </w:pPr>
      <w:r w:rsidRPr="00182735">
        <w:rPr>
          <w:rFonts w:ascii="Times New Roman" w:eastAsia="Times New Roman" w:hAnsi="Times New Roman" w:cs="Times New Roman"/>
          <w:b/>
          <w:color w:val="000000" w:themeColor="text1"/>
          <w:sz w:val="28"/>
          <w:u w:val="single"/>
          <w:lang w:eastAsia="fr-CA"/>
        </w:rPr>
        <w:t>Contenu de la formation</w:t>
      </w:r>
      <w:r w:rsidRPr="00672F78">
        <w:rPr>
          <w:rFonts w:ascii="Times New Roman" w:eastAsia="Times New Roman" w:hAnsi="Times New Roman" w:cs="Times New Roman"/>
          <w:b/>
          <w:color w:val="000000" w:themeColor="text1"/>
          <w:sz w:val="28"/>
          <w:lang w:eastAsia="fr-CA"/>
        </w:rPr>
        <w:t>:</w:t>
      </w:r>
    </w:p>
    <w:p w14:paraId="7368C0FE" w14:textId="77777777" w:rsidR="00E5585C" w:rsidRPr="00E5585C" w:rsidRDefault="00E5585C" w:rsidP="00B059E5">
      <w:pPr>
        <w:pStyle w:val="Paragraphedeliste"/>
        <w:numPr>
          <w:ilvl w:val="0"/>
          <w:numId w:val="2"/>
        </w:numPr>
        <w:jc w:val="both"/>
        <w:rPr>
          <w:rFonts w:ascii="Times New Roman" w:hAnsi="Times New Roman" w:cs="Times New Roman"/>
          <w:color w:val="000000" w:themeColor="text1"/>
          <w:lang w:val="fr-CA"/>
        </w:rPr>
      </w:pPr>
      <w:r w:rsidRPr="00E5585C">
        <w:rPr>
          <w:rFonts w:eastAsia="Times New Roman" w:cs="Arial"/>
          <w:b/>
          <w:bCs/>
          <w:color w:val="000000" w:themeColor="text1"/>
          <w:sz w:val="24"/>
          <w:lang w:eastAsia="fr-FR"/>
        </w:rPr>
        <w:t>Introduction</w:t>
      </w:r>
    </w:p>
    <w:p w14:paraId="14C0BEDF" w14:textId="77777777" w:rsidR="00E5585C" w:rsidRPr="00E5585C" w:rsidRDefault="00E5585C" w:rsidP="00B059E5">
      <w:pPr>
        <w:pStyle w:val="Paragraphedeliste"/>
        <w:numPr>
          <w:ilvl w:val="0"/>
          <w:numId w:val="2"/>
        </w:numPr>
        <w:jc w:val="both"/>
        <w:rPr>
          <w:rFonts w:ascii="Times New Roman" w:hAnsi="Times New Roman" w:cs="Times New Roman"/>
          <w:color w:val="000000" w:themeColor="text1"/>
          <w:lang w:val="fr-CA"/>
        </w:rPr>
      </w:pPr>
      <w:r w:rsidRPr="00E5585C">
        <w:rPr>
          <w:rFonts w:eastAsia="Times New Roman" w:cs="Arial"/>
          <w:b/>
          <w:bCs/>
          <w:color w:val="000000" w:themeColor="text1"/>
          <w:sz w:val="24"/>
          <w:lang w:eastAsia="fr-FR"/>
        </w:rPr>
        <w:t>Définir ou comprendre le concept</w:t>
      </w:r>
    </w:p>
    <w:p w14:paraId="41672862"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 xml:space="preserve">Définir la ou les cibles </w:t>
      </w:r>
    </w:p>
    <w:p w14:paraId="2D851A5C"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 xml:space="preserve">Définir les objectifs </w:t>
      </w:r>
    </w:p>
    <w:p w14:paraId="6650FE55"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Définir le format, le moment et le lieu</w:t>
      </w:r>
    </w:p>
    <w:p w14:paraId="4C39E496"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Le choix de l’offre</w:t>
      </w:r>
    </w:p>
    <w:p w14:paraId="640322EF"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 xml:space="preserve">Les besoins et la logistique </w:t>
      </w:r>
    </w:p>
    <w:p w14:paraId="67601FDC"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Le plan d’action et la check-list</w:t>
      </w:r>
    </w:p>
    <w:p w14:paraId="6DB3307B"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 xml:space="preserve">Le budget </w:t>
      </w:r>
    </w:p>
    <w:p w14:paraId="0E57DEAA"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Choisir les prestataires et partenaires</w:t>
      </w:r>
    </w:p>
    <w:p w14:paraId="5C05DC86"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Soigner sa communication sur l’évènement</w:t>
      </w:r>
    </w:p>
    <w:p w14:paraId="67E9E66E"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Évaluer son évènement après sa tenue</w:t>
      </w:r>
    </w:p>
    <w:p w14:paraId="1339FD6E" w14:textId="77777777" w:rsidR="00E5585C" w:rsidRP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Établir un suivi commercial post évènement</w:t>
      </w:r>
    </w:p>
    <w:p w14:paraId="32BC14EB" w14:textId="77777777" w:rsidR="00E5585C" w:rsidRDefault="00E5585C" w:rsidP="00B059E5">
      <w:pPr>
        <w:pStyle w:val="Paragraphedeliste"/>
        <w:numPr>
          <w:ilvl w:val="0"/>
          <w:numId w:val="2"/>
        </w:numPr>
        <w:jc w:val="both"/>
        <w:rPr>
          <w:rFonts w:eastAsia="Times New Roman" w:cs="Arial"/>
          <w:b/>
          <w:bCs/>
          <w:color w:val="000000" w:themeColor="text1"/>
          <w:sz w:val="24"/>
          <w:lang w:eastAsia="fr-FR"/>
        </w:rPr>
      </w:pPr>
      <w:r w:rsidRPr="00E5585C">
        <w:rPr>
          <w:rFonts w:eastAsia="Times New Roman" w:cs="Arial"/>
          <w:b/>
          <w:bCs/>
          <w:color w:val="000000" w:themeColor="text1"/>
          <w:sz w:val="24"/>
          <w:lang w:eastAsia="fr-FR"/>
        </w:rPr>
        <w:t>Exercices pratiques : Préparer et gérer l’organisation d’une animation commerciale performante.</w:t>
      </w:r>
    </w:p>
    <w:p w14:paraId="747B386F" w14:textId="77777777" w:rsidR="003B242E" w:rsidRDefault="003B242E" w:rsidP="003B242E">
      <w:pPr>
        <w:jc w:val="both"/>
        <w:rPr>
          <w:rFonts w:eastAsia="Times New Roman" w:cs="Arial"/>
          <w:b/>
          <w:bCs/>
          <w:color w:val="000000" w:themeColor="text1"/>
          <w:sz w:val="24"/>
          <w:lang w:eastAsia="fr-FR"/>
        </w:rPr>
      </w:pPr>
    </w:p>
    <w:p w14:paraId="3630FBF3" w14:textId="77777777" w:rsidR="003B242E" w:rsidRDefault="003B242E" w:rsidP="003B242E">
      <w:pPr>
        <w:jc w:val="both"/>
        <w:rPr>
          <w:rFonts w:eastAsia="Times New Roman" w:cs="Arial"/>
          <w:b/>
          <w:bCs/>
          <w:color w:val="000000" w:themeColor="text1"/>
          <w:sz w:val="24"/>
          <w:lang w:eastAsia="fr-FR"/>
        </w:rPr>
      </w:pPr>
    </w:p>
    <w:p w14:paraId="103E7C69" w14:textId="77777777" w:rsidR="003B242E" w:rsidRPr="003B242E" w:rsidRDefault="003B242E" w:rsidP="003B242E">
      <w:pPr>
        <w:jc w:val="both"/>
        <w:rPr>
          <w:rFonts w:eastAsia="Times New Roman" w:cs="Arial"/>
          <w:b/>
          <w:bCs/>
          <w:color w:val="000000" w:themeColor="text1"/>
          <w:sz w:val="24"/>
          <w:lang w:eastAsia="fr-FR"/>
        </w:rPr>
      </w:pPr>
    </w:p>
    <w:p w14:paraId="48378789" w14:textId="77777777" w:rsidR="004D2AB9" w:rsidRPr="003E5196" w:rsidRDefault="004D2AB9" w:rsidP="004D2AB9">
      <w:pPr>
        <w:pStyle w:val="Paragraphedeliste"/>
        <w:jc w:val="both"/>
        <w:rPr>
          <w:rFonts w:ascii="Times New Roman" w:hAnsi="Times New Roman" w:cs="Times New Roman"/>
          <w:b/>
          <w:sz w:val="28"/>
          <w:lang w:val="fr-CA"/>
        </w:rPr>
      </w:pPr>
    </w:p>
    <w:p w14:paraId="15575FE0" w14:textId="77777777" w:rsidR="003E5196" w:rsidRPr="00BC2120" w:rsidRDefault="00196B4F" w:rsidP="002A37A2">
      <w:pPr>
        <w:pStyle w:val="Paragraphedeliste"/>
        <w:numPr>
          <w:ilvl w:val="0"/>
          <w:numId w:val="47"/>
        </w:numPr>
        <w:jc w:val="center"/>
        <w:rPr>
          <w:rFonts w:ascii="Times New Roman" w:hAnsi="Times New Roman" w:cs="Times New Roman"/>
          <w:b/>
          <w:sz w:val="28"/>
          <w:u w:val="single"/>
          <w:lang w:val="fr-CA"/>
        </w:rPr>
      </w:pPr>
      <w:r>
        <w:rPr>
          <w:rFonts w:ascii="Times New Roman" w:hAnsi="Times New Roman" w:cs="Times New Roman"/>
          <w:b/>
          <w:sz w:val="28"/>
          <w:u w:val="single"/>
          <w:lang w:val="fr-CA"/>
        </w:rPr>
        <w:lastRenderedPageBreak/>
        <w:t>GESTION DES RECLA</w:t>
      </w:r>
      <w:r w:rsidR="00BF01D1" w:rsidRPr="00BC2120">
        <w:rPr>
          <w:rFonts w:ascii="Times New Roman" w:hAnsi="Times New Roman" w:cs="Times New Roman"/>
          <w:b/>
          <w:sz w:val="28"/>
          <w:u w:val="single"/>
          <w:lang w:val="fr-CA"/>
        </w:rPr>
        <w:t>MATIONS QUALITE PRODUIT</w:t>
      </w:r>
    </w:p>
    <w:p w14:paraId="5405C454" w14:textId="77777777" w:rsidR="004D4A14" w:rsidRDefault="004D4A14" w:rsidP="004D4A14">
      <w:pPr>
        <w:pStyle w:val="Paragraphedeliste"/>
        <w:jc w:val="both"/>
        <w:rPr>
          <w:rFonts w:ascii="Times New Roman" w:hAnsi="Times New Roman" w:cs="Times New Roman"/>
          <w:b/>
          <w:sz w:val="28"/>
          <w:lang w:val="fr-CA"/>
        </w:rPr>
      </w:pPr>
    </w:p>
    <w:p w14:paraId="7C49ADF1" w14:textId="77777777" w:rsidR="007B7579" w:rsidRDefault="007B7579" w:rsidP="004D4A14">
      <w:pPr>
        <w:pStyle w:val="Paragraphedeliste"/>
        <w:jc w:val="both"/>
        <w:rPr>
          <w:rFonts w:ascii="Times New Roman" w:hAnsi="Times New Roman" w:cs="Times New Roman"/>
          <w:sz w:val="28"/>
          <w:lang w:val="fr-CA"/>
        </w:rPr>
      </w:pPr>
      <w:r w:rsidRPr="007B7579">
        <w:rPr>
          <w:rFonts w:ascii="Times New Roman" w:hAnsi="Times New Roman" w:cs="Times New Roman"/>
          <w:sz w:val="28"/>
          <w:lang w:val="fr-CA"/>
        </w:rPr>
        <w:t xml:space="preserve">HM Consulting vous aide à mener une gestion rigoureuse et humaine des réclamations liées à la qualité des produits, tout en mettant en place des actions correctives et préventives qui améliorent le processus internes et renforcent la satisfaction </w:t>
      </w:r>
      <w:r>
        <w:rPr>
          <w:rFonts w:ascii="Times New Roman" w:hAnsi="Times New Roman" w:cs="Times New Roman"/>
          <w:sz w:val="28"/>
          <w:lang w:val="fr-CA"/>
        </w:rPr>
        <w:t xml:space="preserve">des </w:t>
      </w:r>
      <w:r w:rsidRPr="007B7579">
        <w:rPr>
          <w:rFonts w:ascii="Times New Roman" w:hAnsi="Times New Roman" w:cs="Times New Roman"/>
          <w:sz w:val="28"/>
          <w:lang w:val="fr-CA"/>
        </w:rPr>
        <w:t>client</w:t>
      </w:r>
      <w:r>
        <w:rPr>
          <w:rFonts w:ascii="Times New Roman" w:hAnsi="Times New Roman" w:cs="Times New Roman"/>
          <w:sz w:val="28"/>
          <w:lang w:val="fr-CA"/>
        </w:rPr>
        <w:t>s</w:t>
      </w:r>
      <w:r w:rsidRPr="007B7579">
        <w:rPr>
          <w:rFonts w:ascii="Times New Roman" w:hAnsi="Times New Roman" w:cs="Times New Roman"/>
          <w:sz w:val="28"/>
          <w:lang w:val="fr-CA"/>
        </w:rPr>
        <w:t>.</w:t>
      </w:r>
    </w:p>
    <w:p w14:paraId="31A2F82E" w14:textId="77777777" w:rsidR="00FB5E3B" w:rsidRDefault="00FB5E3B" w:rsidP="004D4A14">
      <w:pPr>
        <w:pStyle w:val="Paragraphedeliste"/>
        <w:jc w:val="both"/>
        <w:rPr>
          <w:rFonts w:ascii="Times New Roman" w:hAnsi="Times New Roman" w:cs="Times New Roman"/>
          <w:sz w:val="28"/>
          <w:lang w:val="fr-CA"/>
        </w:rPr>
      </w:pPr>
    </w:p>
    <w:p w14:paraId="5417B97A" w14:textId="77777777" w:rsidR="00FB5E3B" w:rsidRPr="007B7579" w:rsidRDefault="00FB5E3B" w:rsidP="00604B05">
      <w:pPr>
        <w:pStyle w:val="Paragraphedeliste"/>
        <w:rPr>
          <w:rFonts w:ascii="Times New Roman" w:hAnsi="Times New Roman" w:cs="Times New Roman"/>
          <w:sz w:val="28"/>
          <w:lang w:val="fr-CA"/>
        </w:rPr>
      </w:pPr>
      <w:r w:rsidRPr="007F6B37">
        <w:rPr>
          <w:rFonts w:ascii="Times New Roman" w:hAnsi="Times New Roman" w:cs="Times New Roman"/>
          <w:b/>
          <w:sz w:val="28"/>
          <w:lang w:val="fr-CA"/>
        </w:rPr>
        <w:t>Public cible</w:t>
      </w:r>
      <w:r w:rsidRPr="00604B05">
        <w:rPr>
          <w:rFonts w:ascii="Times New Roman" w:hAnsi="Times New Roman" w:cs="Times New Roman"/>
          <w:b/>
          <w:sz w:val="24"/>
          <w:lang w:val="fr-CA"/>
        </w:rPr>
        <w:t xml:space="preserve"> : </w:t>
      </w:r>
      <w:r w:rsidRPr="004F2563">
        <w:rPr>
          <w:rFonts w:ascii="Times New Roman" w:hAnsi="Times New Roman" w:cs="Times New Roman"/>
          <w:sz w:val="28"/>
          <w:lang w:val="fr-CA"/>
        </w:rPr>
        <w:t>responsables et techn</w:t>
      </w:r>
      <w:r w:rsidR="0058585B">
        <w:rPr>
          <w:rFonts w:ascii="Times New Roman" w:hAnsi="Times New Roman" w:cs="Times New Roman"/>
          <w:sz w:val="28"/>
          <w:lang w:val="fr-CA"/>
        </w:rPr>
        <w:t>iciens qualité;</w:t>
      </w:r>
      <w:r w:rsidRPr="004F2563">
        <w:rPr>
          <w:rFonts w:ascii="Times New Roman" w:hAnsi="Times New Roman" w:cs="Times New Roman"/>
          <w:sz w:val="28"/>
          <w:lang w:val="fr-CA"/>
        </w:rPr>
        <w:t xml:space="preserve"> serv</w:t>
      </w:r>
      <w:r w:rsidR="0058585B">
        <w:rPr>
          <w:rFonts w:ascii="Times New Roman" w:hAnsi="Times New Roman" w:cs="Times New Roman"/>
          <w:sz w:val="28"/>
          <w:lang w:val="fr-CA"/>
        </w:rPr>
        <w:t>ice client et support technique;</w:t>
      </w:r>
      <w:r w:rsidRPr="004F2563">
        <w:rPr>
          <w:rFonts w:ascii="Times New Roman" w:hAnsi="Times New Roman" w:cs="Times New Roman"/>
          <w:sz w:val="28"/>
          <w:lang w:val="fr-CA"/>
        </w:rPr>
        <w:t xml:space="preserve"> </w:t>
      </w:r>
      <w:r w:rsidR="00486FD9" w:rsidRPr="004F2563">
        <w:rPr>
          <w:rFonts w:ascii="Times New Roman" w:hAnsi="Times New Roman" w:cs="Times New Roman"/>
          <w:sz w:val="28"/>
          <w:lang w:val="fr-CA"/>
        </w:rPr>
        <w:t>responsables SAV (Service Après</w:t>
      </w:r>
      <w:r w:rsidR="005160FF">
        <w:rPr>
          <w:rFonts w:ascii="Times New Roman" w:hAnsi="Times New Roman" w:cs="Times New Roman"/>
          <w:sz w:val="28"/>
          <w:lang w:val="fr-CA"/>
        </w:rPr>
        <w:t xml:space="preserve"> </w:t>
      </w:r>
      <w:r w:rsidR="00486FD9" w:rsidRPr="004F2563">
        <w:rPr>
          <w:rFonts w:ascii="Times New Roman" w:hAnsi="Times New Roman" w:cs="Times New Roman"/>
          <w:sz w:val="28"/>
          <w:lang w:val="fr-CA"/>
        </w:rPr>
        <w:t xml:space="preserve">-Vente); managers ou directeurs de production; chargées de la relation client; commerciaux et responsables des ventes; entrepreneurs et dirigeants de PME; responsables logistiques ou d’approvisionnement; professionnels </w:t>
      </w:r>
      <w:r w:rsidR="004F2563" w:rsidRPr="004F2563">
        <w:rPr>
          <w:rFonts w:ascii="Times New Roman" w:hAnsi="Times New Roman" w:cs="Times New Roman"/>
          <w:sz w:val="28"/>
          <w:lang w:val="fr-CA"/>
        </w:rPr>
        <w:t>en charge du</w:t>
      </w:r>
      <w:r w:rsidR="00486FD9" w:rsidRPr="004F2563">
        <w:rPr>
          <w:rFonts w:ascii="Times New Roman" w:hAnsi="Times New Roman" w:cs="Times New Roman"/>
          <w:sz w:val="28"/>
          <w:lang w:val="fr-CA"/>
        </w:rPr>
        <w:t xml:space="preserve"> contrôle qualité dans la distribution ou le </w:t>
      </w:r>
      <w:proofErr w:type="spellStart"/>
      <w:r w:rsidR="00486FD9" w:rsidRPr="004F2563">
        <w:rPr>
          <w:rFonts w:ascii="Times New Roman" w:hAnsi="Times New Roman" w:cs="Times New Roman"/>
          <w:sz w:val="28"/>
          <w:lang w:val="fr-CA"/>
        </w:rPr>
        <w:t>retail</w:t>
      </w:r>
      <w:proofErr w:type="spellEnd"/>
      <w:r w:rsidR="00486FD9" w:rsidRPr="004F2563">
        <w:rPr>
          <w:rFonts w:ascii="Times New Roman" w:hAnsi="Times New Roman" w:cs="Times New Roman"/>
          <w:sz w:val="28"/>
          <w:lang w:val="fr-CA"/>
        </w:rPr>
        <w:t xml:space="preserve">. </w:t>
      </w:r>
    </w:p>
    <w:p w14:paraId="2D336313" w14:textId="77777777" w:rsidR="007D4DD0" w:rsidRPr="00BF2154" w:rsidRDefault="007D4DD0" w:rsidP="00BF2154">
      <w:pPr>
        <w:rPr>
          <w:rFonts w:ascii="Times New Roman" w:eastAsia="Times New Roman" w:hAnsi="Times New Roman" w:cs="Times New Roman"/>
          <w:b/>
          <w:color w:val="000000" w:themeColor="text1"/>
          <w:lang w:eastAsia="fr-CA"/>
        </w:rPr>
      </w:pPr>
      <w:r w:rsidRPr="00182735">
        <w:rPr>
          <w:rFonts w:ascii="Times New Roman" w:eastAsia="Times New Roman" w:hAnsi="Times New Roman" w:cs="Times New Roman"/>
          <w:b/>
          <w:color w:val="000000" w:themeColor="text1"/>
          <w:sz w:val="28"/>
          <w:u w:val="single"/>
          <w:lang w:eastAsia="fr-CA"/>
        </w:rPr>
        <w:t>Objectifs de la formation</w:t>
      </w:r>
      <w:r w:rsidRPr="00672F78">
        <w:rPr>
          <w:rFonts w:ascii="Times New Roman" w:eastAsia="Times New Roman" w:hAnsi="Times New Roman" w:cs="Times New Roman"/>
          <w:b/>
          <w:color w:val="000000" w:themeColor="text1"/>
          <w:sz w:val="28"/>
          <w:lang w:eastAsia="fr-CA"/>
        </w:rPr>
        <w:t>:</w:t>
      </w:r>
    </w:p>
    <w:p w14:paraId="276C9D01" w14:textId="77777777" w:rsidR="003E5196" w:rsidRPr="003E5196" w:rsidRDefault="003E5196" w:rsidP="003E5196">
      <w:pPr>
        <w:pStyle w:val="Paragraphedeliste"/>
        <w:rPr>
          <w:rFonts w:ascii="Times New Roman" w:hAnsi="Times New Roman" w:cs="Times New Roman"/>
          <w:sz w:val="28"/>
          <w:lang w:val="fr-CA"/>
        </w:rPr>
      </w:pPr>
      <w:r w:rsidRPr="003E5196">
        <w:rPr>
          <w:rFonts w:ascii="Times New Roman" w:hAnsi="Times New Roman" w:cs="Times New Roman"/>
          <w:sz w:val="28"/>
          <w:lang w:val="fr-CA"/>
        </w:rPr>
        <w:t>Comprendre les principes fondamentaux de l'administration des ventes.</w:t>
      </w:r>
    </w:p>
    <w:p w14:paraId="0CD005AF" w14:textId="77777777" w:rsidR="003E5196" w:rsidRPr="003E5196" w:rsidRDefault="003E5196" w:rsidP="003E5196">
      <w:pPr>
        <w:pStyle w:val="Paragraphedeliste"/>
        <w:rPr>
          <w:rFonts w:ascii="Times New Roman" w:hAnsi="Times New Roman" w:cs="Times New Roman"/>
          <w:sz w:val="28"/>
          <w:lang w:val="fr-CA"/>
        </w:rPr>
      </w:pPr>
      <w:r w:rsidRPr="003E5196">
        <w:rPr>
          <w:rFonts w:ascii="Times New Roman" w:hAnsi="Times New Roman" w:cs="Times New Roman"/>
          <w:sz w:val="28"/>
          <w:lang w:val="fr-CA"/>
        </w:rPr>
        <w:t>Acquérir les compétences nécessaires pour gérer efficacement les processus de vente.</w:t>
      </w:r>
    </w:p>
    <w:p w14:paraId="2376C7A5" w14:textId="77777777" w:rsidR="003E5196" w:rsidRPr="003E5196" w:rsidRDefault="003E5196" w:rsidP="003E5196">
      <w:pPr>
        <w:pStyle w:val="Paragraphedeliste"/>
        <w:rPr>
          <w:rFonts w:ascii="Times New Roman" w:hAnsi="Times New Roman" w:cs="Times New Roman"/>
          <w:sz w:val="28"/>
          <w:lang w:val="fr-CA"/>
        </w:rPr>
      </w:pPr>
      <w:r w:rsidRPr="003E5196">
        <w:rPr>
          <w:rFonts w:ascii="Times New Roman" w:hAnsi="Times New Roman" w:cs="Times New Roman"/>
          <w:sz w:val="28"/>
          <w:lang w:val="fr-CA"/>
        </w:rPr>
        <w:t>Apprendre à optimiser les performances de l'équipe commerciale.</w:t>
      </w:r>
    </w:p>
    <w:p w14:paraId="1ED5B9D8" w14:textId="77777777" w:rsidR="003E5196" w:rsidRDefault="003E5196" w:rsidP="003E5196">
      <w:pPr>
        <w:pStyle w:val="Paragraphedeliste"/>
        <w:rPr>
          <w:rFonts w:ascii="Times New Roman" w:hAnsi="Times New Roman" w:cs="Times New Roman"/>
          <w:sz w:val="28"/>
          <w:lang w:val="fr-CA"/>
        </w:rPr>
      </w:pPr>
      <w:r w:rsidRPr="003E5196">
        <w:rPr>
          <w:rFonts w:ascii="Times New Roman" w:hAnsi="Times New Roman" w:cs="Times New Roman"/>
          <w:sz w:val="28"/>
          <w:lang w:val="fr-CA"/>
        </w:rPr>
        <w:t>Maîtriser les outils et les techniques pour assurer un suivi efficace des ventes et des clients.</w:t>
      </w:r>
    </w:p>
    <w:p w14:paraId="08475017" w14:textId="77777777" w:rsidR="00316B56" w:rsidRPr="005F6A63" w:rsidRDefault="007D4DD0" w:rsidP="005F6A63">
      <w:pPr>
        <w:rPr>
          <w:rFonts w:ascii="Times New Roman" w:eastAsia="Times New Roman" w:hAnsi="Times New Roman" w:cs="Times New Roman"/>
          <w:b/>
          <w:color w:val="000000" w:themeColor="text1"/>
          <w:lang w:eastAsia="fr-CA"/>
        </w:rPr>
      </w:pPr>
      <w:r w:rsidRPr="00182735">
        <w:rPr>
          <w:rFonts w:ascii="Times New Roman" w:eastAsia="Times New Roman" w:hAnsi="Times New Roman" w:cs="Times New Roman"/>
          <w:b/>
          <w:color w:val="000000" w:themeColor="text1"/>
          <w:sz w:val="28"/>
          <w:u w:val="single"/>
          <w:lang w:eastAsia="fr-CA"/>
        </w:rPr>
        <w:t>Contenu de la formation</w:t>
      </w:r>
      <w:r w:rsidRPr="00672F78">
        <w:rPr>
          <w:rFonts w:ascii="Times New Roman" w:eastAsia="Times New Roman" w:hAnsi="Times New Roman" w:cs="Times New Roman"/>
          <w:b/>
          <w:color w:val="000000" w:themeColor="text1"/>
          <w:sz w:val="28"/>
          <w:lang w:eastAsia="fr-CA"/>
        </w:rPr>
        <w:t>:</w:t>
      </w:r>
    </w:p>
    <w:p w14:paraId="32D833CF" w14:textId="77777777" w:rsidR="00316B56" w:rsidRPr="00316B56" w:rsidRDefault="00316B56" w:rsidP="00B059E5">
      <w:pPr>
        <w:pStyle w:val="Paragraphedeliste"/>
        <w:numPr>
          <w:ilvl w:val="0"/>
          <w:numId w:val="2"/>
        </w:numPr>
        <w:jc w:val="both"/>
        <w:rPr>
          <w:rFonts w:eastAsia="Times New Roman" w:cs="Arial"/>
          <w:b/>
          <w:bCs/>
          <w:color w:val="000000" w:themeColor="text1"/>
          <w:sz w:val="24"/>
          <w:lang w:eastAsia="fr-FR"/>
        </w:rPr>
      </w:pPr>
      <w:r w:rsidRPr="00316B56">
        <w:rPr>
          <w:rFonts w:eastAsia="Times New Roman" w:cs="Arial"/>
          <w:b/>
          <w:bCs/>
          <w:color w:val="000000" w:themeColor="text1"/>
          <w:sz w:val="24"/>
          <w:lang w:eastAsia="fr-FR"/>
        </w:rPr>
        <w:t>Introduction à la gestion d</w:t>
      </w:r>
      <w:r w:rsidR="00C34B2D">
        <w:rPr>
          <w:rFonts w:eastAsia="Times New Roman" w:cs="Arial"/>
          <w:b/>
          <w:bCs/>
          <w:color w:val="000000" w:themeColor="text1"/>
          <w:sz w:val="24"/>
          <w:lang w:eastAsia="fr-FR"/>
        </w:rPr>
        <w:t>es réclamations qualité produit</w:t>
      </w:r>
    </w:p>
    <w:p w14:paraId="2B48618B" w14:textId="77777777" w:rsidR="00316B56" w:rsidRPr="00316B56" w:rsidRDefault="00316B56" w:rsidP="00B059E5">
      <w:pPr>
        <w:pStyle w:val="Paragraphedeliste"/>
        <w:numPr>
          <w:ilvl w:val="0"/>
          <w:numId w:val="2"/>
        </w:numPr>
        <w:jc w:val="both"/>
        <w:rPr>
          <w:rFonts w:eastAsia="Times New Roman" w:cs="Arial"/>
          <w:b/>
          <w:bCs/>
          <w:color w:val="000000" w:themeColor="text1"/>
          <w:sz w:val="24"/>
          <w:lang w:eastAsia="fr-FR"/>
        </w:rPr>
      </w:pPr>
      <w:r w:rsidRPr="00316B56">
        <w:rPr>
          <w:rFonts w:eastAsia="Times New Roman" w:cs="Arial"/>
          <w:b/>
          <w:bCs/>
          <w:color w:val="000000" w:themeColor="text1"/>
          <w:sz w:val="24"/>
          <w:lang w:eastAsia="fr-FR"/>
        </w:rPr>
        <w:t>Processus de réception et d'</w:t>
      </w:r>
      <w:r w:rsidR="00C34B2D">
        <w:rPr>
          <w:rFonts w:eastAsia="Times New Roman" w:cs="Arial"/>
          <w:b/>
          <w:bCs/>
          <w:color w:val="000000" w:themeColor="text1"/>
          <w:sz w:val="24"/>
          <w:lang w:eastAsia="fr-FR"/>
        </w:rPr>
        <w:t>enregistrement des réclamations</w:t>
      </w:r>
    </w:p>
    <w:p w14:paraId="12D2E711" w14:textId="77777777" w:rsidR="00316B56" w:rsidRPr="00316B56" w:rsidRDefault="00316B56" w:rsidP="00B059E5">
      <w:pPr>
        <w:pStyle w:val="Paragraphedeliste"/>
        <w:numPr>
          <w:ilvl w:val="0"/>
          <w:numId w:val="2"/>
        </w:numPr>
        <w:jc w:val="both"/>
        <w:rPr>
          <w:rFonts w:eastAsia="Times New Roman" w:cs="Arial"/>
          <w:b/>
          <w:bCs/>
          <w:color w:val="000000" w:themeColor="text1"/>
          <w:sz w:val="24"/>
          <w:lang w:eastAsia="fr-FR"/>
        </w:rPr>
      </w:pPr>
      <w:r w:rsidRPr="00316B56">
        <w:rPr>
          <w:rFonts w:eastAsia="Times New Roman" w:cs="Arial"/>
          <w:b/>
          <w:bCs/>
          <w:color w:val="000000" w:themeColor="text1"/>
          <w:sz w:val="24"/>
          <w:lang w:eastAsia="fr-FR"/>
        </w:rPr>
        <w:t>Méthodes d'a</w:t>
      </w:r>
      <w:r w:rsidR="00C34B2D">
        <w:rPr>
          <w:rFonts w:eastAsia="Times New Roman" w:cs="Arial"/>
          <w:b/>
          <w:bCs/>
          <w:color w:val="000000" w:themeColor="text1"/>
          <w:sz w:val="24"/>
          <w:lang w:eastAsia="fr-FR"/>
        </w:rPr>
        <w:t>nalyse des problèmes de qualité</w:t>
      </w:r>
    </w:p>
    <w:p w14:paraId="3FF73B49" w14:textId="77777777" w:rsidR="00316B56" w:rsidRPr="00316B56" w:rsidRDefault="00316B56" w:rsidP="00B059E5">
      <w:pPr>
        <w:pStyle w:val="Paragraphedeliste"/>
        <w:numPr>
          <w:ilvl w:val="0"/>
          <w:numId w:val="2"/>
        </w:numPr>
        <w:jc w:val="both"/>
        <w:rPr>
          <w:rFonts w:eastAsia="Times New Roman" w:cs="Arial"/>
          <w:b/>
          <w:bCs/>
          <w:color w:val="000000" w:themeColor="text1"/>
          <w:sz w:val="24"/>
          <w:lang w:eastAsia="fr-FR"/>
        </w:rPr>
      </w:pPr>
      <w:r w:rsidRPr="00316B56">
        <w:rPr>
          <w:rFonts w:eastAsia="Times New Roman" w:cs="Arial"/>
          <w:b/>
          <w:bCs/>
          <w:color w:val="000000" w:themeColor="text1"/>
          <w:sz w:val="24"/>
          <w:lang w:eastAsia="fr-FR"/>
        </w:rPr>
        <w:t>Techniques de résolution de problèmes et d'id</w:t>
      </w:r>
      <w:r w:rsidR="00C34B2D">
        <w:rPr>
          <w:rFonts w:eastAsia="Times New Roman" w:cs="Arial"/>
          <w:b/>
          <w:bCs/>
          <w:color w:val="000000" w:themeColor="text1"/>
          <w:sz w:val="24"/>
          <w:lang w:eastAsia="fr-FR"/>
        </w:rPr>
        <w:t>entification des causes racines</w:t>
      </w:r>
    </w:p>
    <w:p w14:paraId="0AAA3DA2" w14:textId="77777777" w:rsidR="00316B56" w:rsidRPr="00316B56" w:rsidRDefault="00316B56" w:rsidP="00B059E5">
      <w:pPr>
        <w:pStyle w:val="Paragraphedeliste"/>
        <w:numPr>
          <w:ilvl w:val="0"/>
          <w:numId w:val="2"/>
        </w:numPr>
        <w:jc w:val="both"/>
        <w:rPr>
          <w:rFonts w:eastAsia="Times New Roman" w:cs="Arial"/>
          <w:b/>
          <w:bCs/>
          <w:color w:val="000000" w:themeColor="text1"/>
          <w:sz w:val="24"/>
          <w:lang w:eastAsia="fr-FR"/>
        </w:rPr>
      </w:pPr>
      <w:r w:rsidRPr="00316B56">
        <w:rPr>
          <w:rFonts w:eastAsia="Times New Roman" w:cs="Arial"/>
          <w:b/>
          <w:bCs/>
          <w:color w:val="000000" w:themeColor="text1"/>
          <w:sz w:val="24"/>
          <w:lang w:eastAsia="fr-FR"/>
        </w:rPr>
        <w:t>Planification et mise en œuvre d'act</w:t>
      </w:r>
      <w:r w:rsidR="00C34B2D">
        <w:rPr>
          <w:rFonts w:eastAsia="Times New Roman" w:cs="Arial"/>
          <w:b/>
          <w:bCs/>
          <w:color w:val="000000" w:themeColor="text1"/>
          <w:sz w:val="24"/>
          <w:lang w:eastAsia="fr-FR"/>
        </w:rPr>
        <w:t>ions correctives et préventives</w:t>
      </w:r>
    </w:p>
    <w:p w14:paraId="400B28B9" w14:textId="77777777" w:rsidR="00316B56" w:rsidRPr="00316B56" w:rsidRDefault="00316B56" w:rsidP="00B059E5">
      <w:pPr>
        <w:pStyle w:val="Paragraphedeliste"/>
        <w:numPr>
          <w:ilvl w:val="0"/>
          <w:numId w:val="2"/>
        </w:numPr>
        <w:jc w:val="both"/>
        <w:rPr>
          <w:rFonts w:eastAsia="Times New Roman" w:cs="Arial"/>
          <w:b/>
          <w:bCs/>
          <w:color w:val="000000" w:themeColor="text1"/>
          <w:sz w:val="24"/>
          <w:lang w:eastAsia="fr-FR"/>
        </w:rPr>
      </w:pPr>
      <w:r w:rsidRPr="00316B56">
        <w:rPr>
          <w:rFonts w:eastAsia="Times New Roman" w:cs="Arial"/>
          <w:b/>
          <w:bCs/>
          <w:color w:val="000000" w:themeColor="text1"/>
          <w:sz w:val="24"/>
          <w:lang w:eastAsia="fr-FR"/>
        </w:rPr>
        <w:t>Communication efficace avec les c</w:t>
      </w:r>
      <w:r w:rsidR="00C34B2D">
        <w:rPr>
          <w:rFonts w:eastAsia="Times New Roman" w:cs="Arial"/>
          <w:b/>
          <w:bCs/>
          <w:color w:val="000000" w:themeColor="text1"/>
          <w:sz w:val="24"/>
          <w:lang w:eastAsia="fr-FR"/>
        </w:rPr>
        <w:t>lients et les parties prenantes</w:t>
      </w:r>
    </w:p>
    <w:p w14:paraId="072615E1" w14:textId="77777777" w:rsidR="0078168D" w:rsidRPr="00682B97" w:rsidRDefault="00316B56" w:rsidP="00B059E5">
      <w:pPr>
        <w:pStyle w:val="Paragraphedeliste"/>
        <w:numPr>
          <w:ilvl w:val="0"/>
          <w:numId w:val="2"/>
        </w:numPr>
        <w:jc w:val="both"/>
        <w:rPr>
          <w:rFonts w:eastAsia="Times New Roman" w:cs="Arial"/>
          <w:b/>
          <w:bCs/>
          <w:color w:val="000000" w:themeColor="text1"/>
          <w:sz w:val="24"/>
          <w:lang w:eastAsia="fr-FR"/>
        </w:rPr>
      </w:pPr>
      <w:r w:rsidRPr="00316B56">
        <w:rPr>
          <w:rFonts w:eastAsia="Times New Roman" w:cs="Arial"/>
          <w:b/>
          <w:bCs/>
          <w:color w:val="000000" w:themeColor="text1"/>
          <w:sz w:val="24"/>
          <w:lang w:eastAsia="fr-FR"/>
        </w:rPr>
        <w:t>Documentation et</w:t>
      </w:r>
      <w:r w:rsidR="00C34B2D">
        <w:rPr>
          <w:rFonts w:eastAsia="Times New Roman" w:cs="Arial"/>
          <w:b/>
          <w:bCs/>
          <w:color w:val="000000" w:themeColor="text1"/>
          <w:sz w:val="24"/>
          <w:lang w:eastAsia="fr-FR"/>
        </w:rPr>
        <w:t xml:space="preserve"> suivi des réclamations qualité</w:t>
      </w:r>
    </w:p>
    <w:p w14:paraId="5B2215F4" w14:textId="77777777" w:rsidR="0078168D" w:rsidRDefault="0078168D" w:rsidP="00BF01D1">
      <w:pPr>
        <w:rPr>
          <w:b/>
          <w:sz w:val="20"/>
          <w:u w:val="single"/>
        </w:rPr>
      </w:pPr>
    </w:p>
    <w:p w14:paraId="45B11AD7" w14:textId="77777777" w:rsidR="0058585B" w:rsidRDefault="0058585B" w:rsidP="00BF01D1">
      <w:pPr>
        <w:rPr>
          <w:b/>
          <w:sz w:val="20"/>
          <w:u w:val="single"/>
        </w:rPr>
      </w:pPr>
    </w:p>
    <w:p w14:paraId="365F84D8" w14:textId="77777777" w:rsidR="0058585B" w:rsidRDefault="0058585B" w:rsidP="00BF01D1">
      <w:pPr>
        <w:rPr>
          <w:b/>
          <w:sz w:val="20"/>
          <w:u w:val="single"/>
        </w:rPr>
      </w:pPr>
    </w:p>
    <w:p w14:paraId="09782B0A" w14:textId="77777777" w:rsidR="0058585B" w:rsidRDefault="0058585B" w:rsidP="00BF01D1">
      <w:pPr>
        <w:rPr>
          <w:b/>
          <w:sz w:val="20"/>
          <w:u w:val="single"/>
        </w:rPr>
      </w:pPr>
    </w:p>
    <w:p w14:paraId="6217C691" w14:textId="77777777" w:rsidR="0058585B" w:rsidRDefault="0058585B" w:rsidP="00BF01D1">
      <w:pPr>
        <w:rPr>
          <w:b/>
          <w:sz w:val="20"/>
          <w:u w:val="single"/>
        </w:rPr>
      </w:pPr>
    </w:p>
    <w:p w14:paraId="4529A1C3" w14:textId="77777777" w:rsidR="005F6A63" w:rsidRDefault="005F6A63" w:rsidP="00BF01D1">
      <w:pPr>
        <w:rPr>
          <w:b/>
          <w:sz w:val="20"/>
          <w:u w:val="single"/>
        </w:rPr>
      </w:pPr>
    </w:p>
    <w:p w14:paraId="692F7DB2" w14:textId="77777777" w:rsidR="0058585B" w:rsidRDefault="0058585B" w:rsidP="00BF01D1">
      <w:pPr>
        <w:rPr>
          <w:b/>
          <w:sz w:val="20"/>
          <w:u w:val="single"/>
        </w:rPr>
      </w:pPr>
    </w:p>
    <w:p w14:paraId="5DF5F6EB" w14:textId="77777777" w:rsidR="0058585B" w:rsidRDefault="0058585B" w:rsidP="00BF01D1">
      <w:pPr>
        <w:rPr>
          <w:b/>
          <w:sz w:val="20"/>
          <w:u w:val="single"/>
        </w:rPr>
      </w:pPr>
    </w:p>
    <w:p w14:paraId="400E8CBB" w14:textId="77777777" w:rsidR="0078168D" w:rsidRDefault="0078168D" w:rsidP="0078168D">
      <w:pPr>
        <w:jc w:val="center"/>
        <w:rPr>
          <w:b/>
          <w:sz w:val="36"/>
          <w:u w:val="single"/>
        </w:rPr>
      </w:pPr>
      <w:r w:rsidRPr="0078168D">
        <w:rPr>
          <w:b/>
          <w:sz w:val="36"/>
          <w:u w:val="single"/>
        </w:rPr>
        <w:lastRenderedPageBreak/>
        <w:t>FORMATION EN RH</w:t>
      </w:r>
    </w:p>
    <w:p w14:paraId="0939C957" w14:textId="77777777" w:rsidR="0078168D" w:rsidRPr="0078168D" w:rsidRDefault="0078168D" w:rsidP="0078168D">
      <w:pPr>
        <w:jc w:val="both"/>
        <w:rPr>
          <w:rFonts w:ascii="Times New Roman" w:hAnsi="Times New Roman" w:cs="Times New Roman"/>
          <w:b/>
          <w:sz w:val="28"/>
          <w:lang w:val="fr-CA"/>
        </w:rPr>
      </w:pPr>
      <w:r w:rsidRPr="00821857">
        <w:rPr>
          <w:rFonts w:ascii="Times New Roman" w:hAnsi="Times New Roman" w:cs="Times New Roman"/>
          <w:b/>
          <w:sz w:val="28"/>
          <w:u w:val="double"/>
          <w:lang w:val="fr-CA"/>
        </w:rPr>
        <w:t>THEME</w:t>
      </w:r>
      <w:r w:rsidR="006003E9" w:rsidRPr="00821857">
        <w:rPr>
          <w:rFonts w:ascii="Times New Roman" w:hAnsi="Times New Roman" w:cs="Times New Roman"/>
          <w:b/>
          <w:sz w:val="28"/>
          <w:u w:val="double"/>
          <w:lang w:val="fr-CA"/>
        </w:rPr>
        <w:t>S</w:t>
      </w:r>
      <w:r w:rsidRPr="0078168D">
        <w:rPr>
          <w:rFonts w:ascii="Times New Roman" w:hAnsi="Times New Roman" w:cs="Times New Roman"/>
          <w:b/>
          <w:sz w:val="28"/>
          <w:lang w:val="fr-CA"/>
        </w:rPr>
        <w:t> :</w:t>
      </w:r>
    </w:p>
    <w:p w14:paraId="08EDB532" w14:textId="77777777" w:rsidR="0078168D" w:rsidRPr="0078168D" w:rsidRDefault="0078168D" w:rsidP="0078168D">
      <w:pPr>
        <w:pStyle w:val="Paragraphedeliste"/>
        <w:rPr>
          <w:rFonts w:ascii="Times New Roman" w:hAnsi="Times New Roman" w:cs="Times New Roman"/>
          <w:b/>
          <w:u w:val="single"/>
          <w:lang w:val="fr-CA"/>
        </w:rPr>
      </w:pPr>
    </w:p>
    <w:p w14:paraId="224D078C" w14:textId="77777777" w:rsidR="0078168D" w:rsidRPr="00BC2120" w:rsidRDefault="005D52D1" w:rsidP="00B059E5">
      <w:pPr>
        <w:pStyle w:val="Paragraphedeliste"/>
        <w:numPr>
          <w:ilvl w:val="0"/>
          <w:numId w:val="3"/>
        </w:numPr>
        <w:jc w:val="center"/>
        <w:rPr>
          <w:rFonts w:ascii="Times New Roman" w:hAnsi="Times New Roman" w:cs="Times New Roman"/>
          <w:b/>
          <w:sz w:val="20"/>
          <w:u w:val="single"/>
          <w:lang w:val="fr-CA"/>
        </w:rPr>
      </w:pPr>
      <w:r w:rsidRPr="00BC2120">
        <w:rPr>
          <w:rFonts w:ascii="Times New Roman" w:hAnsi="Times New Roman" w:cs="Times New Roman"/>
          <w:b/>
          <w:sz w:val="28"/>
          <w:u w:val="single"/>
          <w:lang w:val="fr-CA"/>
        </w:rPr>
        <w:t>ALIGNER LE PLAN DE DÉVELOPPEMENT DES COMPÉTENCES AVEC LES OBJECTIFS STRATÉGIQUES DE L’ENTREPRISE</w:t>
      </w:r>
    </w:p>
    <w:p w14:paraId="00274B2C" w14:textId="77777777" w:rsidR="006F7C43" w:rsidRDefault="008347AE" w:rsidP="008347AE">
      <w:pPr>
        <w:ind w:left="720"/>
        <w:jc w:val="both"/>
        <w:rPr>
          <w:rFonts w:ascii="Times New Roman" w:hAnsi="Times New Roman" w:cs="Times New Roman"/>
          <w:sz w:val="28"/>
          <w:lang w:val="fr-CA"/>
        </w:rPr>
      </w:pPr>
      <w:r w:rsidRPr="008347AE">
        <w:rPr>
          <w:rFonts w:ascii="Times New Roman" w:hAnsi="Times New Roman" w:cs="Times New Roman"/>
          <w:sz w:val="28"/>
          <w:lang w:val="fr-CA"/>
        </w:rPr>
        <w:t xml:space="preserve">HM Consulting vous permet d’apprendre à concevoir et à mettre en œuvre des stratégies de développement des compétences qui soutiennent directement la croissance, la performance et la compétitivité de l’entreprise.     </w:t>
      </w:r>
    </w:p>
    <w:p w14:paraId="7E7B8B22" w14:textId="77777777" w:rsidR="00370E82" w:rsidRPr="008347AE" w:rsidRDefault="00370E82" w:rsidP="00604B05">
      <w:pPr>
        <w:ind w:left="720"/>
        <w:rPr>
          <w:rFonts w:ascii="Times New Roman" w:hAnsi="Times New Roman" w:cs="Times New Roman"/>
          <w:sz w:val="28"/>
          <w:lang w:val="fr-CA"/>
        </w:rPr>
      </w:pPr>
      <w:r w:rsidRPr="007814B5">
        <w:rPr>
          <w:rFonts w:ascii="Times New Roman" w:hAnsi="Times New Roman" w:cs="Times New Roman"/>
          <w:b/>
          <w:sz w:val="28"/>
          <w:lang w:val="fr-CA"/>
        </w:rPr>
        <w:t>Public cible</w:t>
      </w:r>
      <w:r w:rsidRPr="007814B5">
        <w:rPr>
          <w:rFonts w:ascii="Times New Roman" w:hAnsi="Times New Roman" w:cs="Times New Roman"/>
          <w:b/>
          <w:lang w:val="fr-CA"/>
        </w:rPr>
        <w:t> </w:t>
      </w:r>
      <w:r w:rsidRPr="00604B05">
        <w:rPr>
          <w:rFonts w:ascii="Times New Roman" w:hAnsi="Times New Roman" w:cs="Times New Roman"/>
          <w:b/>
          <w:sz w:val="24"/>
          <w:lang w:val="fr-CA"/>
        </w:rPr>
        <w:t>:</w:t>
      </w:r>
      <w:r>
        <w:rPr>
          <w:rFonts w:ascii="Times New Roman" w:hAnsi="Times New Roman" w:cs="Times New Roman"/>
          <w:b/>
          <w:sz w:val="28"/>
          <w:lang w:val="fr-CA"/>
        </w:rPr>
        <w:t xml:space="preserve"> </w:t>
      </w:r>
      <w:r w:rsidRPr="00E04261">
        <w:rPr>
          <w:rFonts w:ascii="Times New Roman" w:hAnsi="Times New Roman" w:cs="Times New Roman"/>
          <w:sz w:val="28"/>
          <w:lang w:val="fr-CA"/>
        </w:rPr>
        <w:t>les responsables des ressources humaines; directeurs et responsables de la formation; managers et cadres dirigeants; directeurs de la stratégie; responsables du développement organisationnel, consultants en ressources humaines ou en stratégie; responsables de projets ou chefs d’équipe; entrepreneurs et dirigeants de PME; professionnels en reconversion vers les métiers RH ou la gestion de la formation.</w:t>
      </w:r>
    </w:p>
    <w:p w14:paraId="64958160" w14:textId="77777777" w:rsidR="006F7C43" w:rsidRPr="006F7C43" w:rsidRDefault="006F7C43" w:rsidP="006F7C43">
      <w:pPr>
        <w:jc w:val="both"/>
        <w:rPr>
          <w:rFonts w:ascii="Times New Roman" w:hAnsi="Times New Roman" w:cs="Times New Roman"/>
          <w:b/>
          <w:sz w:val="20"/>
          <w:lang w:val="fr-CA"/>
        </w:rPr>
      </w:pPr>
    </w:p>
    <w:p w14:paraId="56912900" w14:textId="77777777" w:rsidR="0078168D" w:rsidRPr="00494602" w:rsidRDefault="0078168D" w:rsidP="0078168D">
      <w:pPr>
        <w:rPr>
          <w:rFonts w:ascii="Times New Roman" w:hAnsi="Times New Roman" w:cs="Times New Roman"/>
          <w:lang w:val="fr-CA"/>
        </w:rPr>
      </w:pPr>
      <w:r w:rsidRPr="00494602">
        <w:rPr>
          <w:rFonts w:ascii="Times New Roman" w:hAnsi="Times New Roman" w:cs="Times New Roman"/>
          <w:b/>
          <w:sz w:val="28"/>
          <w:u w:val="single"/>
          <w:lang w:val="fr-CA"/>
        </w:rPr>
        <w:t>Objectifs de la formation</w:t>
      </w:r>
      <w:r w:rsidRPr="004C0725">
        <w:rPr>
          <w:rFonts w:ascii="Times New Roman" w:hAnsi="Times New Roman" w:cs="Times New Roman"/>
          <w:b/>
          <w:lang w:val="fr-CA"/>
        </w:rPr>
        <w:t>:</w:t>
      </w:r>
    </w:p>
    <w:p w14:paraId="19DEB8C6" w14:textId="77777777" w:rsidR="0078168D" w:rsidRPr="00B13805" w:rsidRDefault="0078168D" w:rsidP="00B13805">
      <w:pPr>
        <w:pStyle w:val="Paragraphedeliste"/>
        <w:rPr>
          <w:rFonts w:ascii="Times New Roman" w:hAnsi="Times New Roman" w:cs="Times New Roman"/>
          <w:sz w:val="28"/>
          <w:lang w:val="fr-CA"/>
        </w:rPr>
      </w:pPr>
      <w:r w:rsidRPr="00B13805">
        <w:rPr>
          <w:rFonts w:ascii="Times New Roman" w:hAnsi="Times New Roman" w:cs="Times New Roman"/>
          <w:sz w:val="28"/>
          <w:lang w:val="fr-CA"/>
        </w:rPr>
        <w:t>Connaitre les principes et outils nécessaires pour l'élaboration et exécution  d'un plan de formation en fonction des objectifs de l'entreprise</w:t>
      </w:r>
      <w:r w:rsidR="00B13805">
        <w:rPr>
          <w:rFonts w:ascii="Times New Roman" w:hAnsi="Times New Roman" w:cs="Times New Roman"/>
          <w:sz w:val="28"/>
          <w:lang w:val="fr-CA"/>
        </w:rPr>
        <w:t>.</w:t>
      </w:r>
    </w:p>
    <w:p w14:paraId="10633A42" w14:textId="77777777" w:rsidR="0078168D" w:rsidRPr="00B13805" w:rsidRDefault="0078168D" w:rsidP="00B13805">
      <w:pPr>
        <w:pStyle w:val="Paragraphedeliste"/>
        <w:rPr>
          <w:rFonts w:ascii="Times New Roman" w:hAnsi="Times New Roman" w:cs="Times New Roman"/>
          <w:sz w:val="28"/>
          <w:lang w:val="fr-CA"/>
        </w:rPr>
      </w:pPr>
      <w:r w:rsidRPr="00B13805">
        <w:rPr>
          <w:rFonts w:ascii="Times New Roman" w:hAnsi="Times New Roman" w:cs="Times New Roman"/>
          <w:sz w:val="28"/>
          <w:lang w:val="fr-CA"/>
        </w:rPr>
        <w:t>Comprendre les principes de l'alignement stratégique des compétences.</w:t>
      </w:r>
    </w:p>
    <w:p w14:paraId="49BE9D8A" w14:textId="77777777" w:rsidR="0078168D" w:rsidRPr="00B13805" w:rsidRDefault="0078168D" w:rsidP="00B13805">
      <w:pPr>
        <w:pStyle w:val="Paragraphedeliste"/>
        <w:rPr>
          <w:rFonts w:ascii="Times New Roman" w:hAnsi="Times New Roman" w:cs="Times New Roman"/>
          <w:sz w:val="28"/>
          <w:lang w:val="fr-CA"/>
        </w:rPr>
      </w:pPr>
      <w:r w:rsidRPr="00B13805">
        <w:rPr>
          <w:rFonts w:ascii="Times New Roman" w:hAnsi="Times New Roman" w:cs="Times New Roman"/>
          <w:sz w:val="28"/>
          <w:lang w:val="fr-CA"/>
        </w:rPr>
        <w:t>Acquérir les compétences nécessaires pour identifier les besoins en compétences de l'entreprise.</w:t>
      </w:r>
    </w:p>
    <w:p w14:paraId="30AE8D60" w14:textId="77777777" w:rsidR="0078168D" w:rsidRPr="00B13805" w:rsidRDefault="0078168D" w:rsidP="00B13805">
      <w:pPr>
        <w:pStyle w:val="Paragraphedeliste"/>
        <w:rPr>
          <w:rFonts w:ascii="Times New Roman" w:hAnsi="Times New Roman" w:cs="Times New Roman"/>
          <w:sz w:val="28"/>
          <w:lang w:val="fr-CA"/>
        </w:rPr>
      </w:pPr>
      <w:r w:rsidRPr="00B13805">
        <w:rPr>
          <w:rFonts w:ascii="Times New Roman" w:hAnsi="Times New Roman" w:cs="Times New Roman"/>
          <w:sz w:val="28"/>
          <w:lang w:val="fr-CA"/>
        </w:rPr>
        <w:t>Apprendre à concevoir et à mettre en œuvre un plan de développement des compétences aligné sur les objectifs stratégiques de l'entreprise.</w:t>
      </w:r>
    </w:p>
    <w:p w14:paraId="33727856" w14:textId="77777777" w:rsidR="0078168D" w:rsidRPr="00B13805" w:rsidRDefault="0078168D" w:rsidP="00B13805">
      <w:pPr>
        <w:pStyle w:val="Paragraphedeliste"/>
        <w:rPr>
          <w:rFonts w:ascii="Times New Roman" w:hAnsi="Times New Roman" w:cs="Times New Roman"/>
          <w:sz w:val="28"/>
          <w:lang w:val="fr-CA"/>
        </w:rPr>
      </w:pPr>
      <w:r w:rsidRPr="00B13805">
        <w:rPr>
          <w:rFonts w:ascii="Times New Roman" w:hAnsi="Times New Roman" w:cs="Times New Roman"/>
          <w:sz w:val="28"/>
          <w:lang w:val="fr-CA"/>
        </w:rPr>
        <w:t>Maîtriser les outils et les techniques pour évaluer l'efficacité du plan de développement des compétences.</w:t>
      </w:r>
    </w:p>
    <w:p w14:paraId="497F5AA0" w14:textId="77777777" w:rsidR="0078168D" w:rsidRPr="00494602" w:rsidRDefault="0078168D" w:rsidP="0078168D">
      <w:pPr>
        <w:rPr>
          <w:rFonts w:ascii="Times New Roman" w:hAnsi="Times New Roman" w:cs="Times New Roman"/>
          <w:lang w:val="fr-CA"/>
        </w:rPr>
      </w:pPr>
      <w:r w:rsidRPr="00494602">
        <w:rPr>
          <w:rFonts w:ascii="Times New Roman" w:hAnsi="Times New Roman" w:cs="Times New Roman"/>
          <w:b/>
          <w:sz w:val="28"/>
          <w:u w:val="single"/>
          <w:lang w:val="fr-CA"/>
        </w:rPr>
        <w:t>Contenus de la formation</w:t>
      </w:r>
      <w:r w:rsidRPr="004C0725">
        <w:rPr>
          <w:rFonts w:ascii="Times New Roman" w:hAnsi="Times New Roman" w:cs="Times New Roman"/>
          <w:b/>
          <w:lang w:val="fr-CA"/>
        </w:rPr>
        <w:t>:</w:t>
      </w:r>
    </w:p>
    <w:p w14:paraId="35C48EBB" w14:textId="77777777" w:rsidR="0078168D" w:rsidRPr="00B13805" w:rsidRDefault="0078168D" w:rsidP="00B059E5">
      <w:pPr>
        <w:pStyle w:val="Paragraphedeliste"/>
        <w:numPr>
          <w:ilvl w:val="0"/>
          <w:numId w:val="2"/>
        </w:numPr>
        <w:jc w:val="both"/>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Introduction à l'alignem</w:t>
      </w:r>
      <w:r w:rsidR="00000ADF">
        <w:rPr>
          <w:rFonts w:eastAsia="Times New Roman" w:cs="Arial"/>
          <w:b/>
          <w:bCs/>
          <w:color w:val="000000" w:themeColor="text1"/>
          <w:sz w:val="24"/>
          <w:lang w:eastAsia="fr-FR"/>
        </w:rPr>
        <w:t>ent stratégique des compétences</w:t>
      </w:r>
    </w:p>
    <w:p w14:paraId="50A47745" w14:textId="77777777" w:rsidR="0078168D" w:rsidRPr="00B13805" w:rsidRDefault="0078168D" w:rsidP="00B059E5">
      <w:pPr>
        <w:pStyle w:val="Paragraphedeliste"/>
        <w:numPr>
          <w:ilvl w:val="0"/>
          <w:numId w:val="2"/>
        </w:numPr>
        <w:jc w:val="both"/>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Analyse des objecti</w:t>
      </w:r>
      <w:r w:rsidR="00000ADF">
        <w:rPr>
          <w:rFonts w:eastAsia="Times New Roman" w:cs="Arial"/>
          <w:b/>
          <w:bCs/>
          <w:color w:val="000000" w:themeColor="text1"/>
          <w:sz w:val="24"/>
          <w:lang w:eastAsia="fr-FR"/>
        </w:rPr>
        <w:t>fs stratégiques de l'entreprise</w:t>
      </w:r>
    </w:p>
    <w:p w14:paraId="50807C04" w14:textId="77777777" w:rsidR="0078168D" w:rsidRPr="00B13805" w:rsidRDefault="0078168D" w:rsidP="00B059E5">
      <w:pPr>
        <w:pStyle w:val="Paragraphedeliste"/>
        <w:numPr>
          <w:ilvl w:val="0"/>
          <w:numId w:val="2"/>
        </w:numPr>
        <w:jc w:val="both"/>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Identifica</w:t>
      </w:r>
      <w:r w:rsidR="00000ADF">
        <w:rPr>
          <w:rFonts w:eastAsia="Times New Roman" w:cs="Arial"/>
          <w:b/>
          <w:bCs/>
          <w:color w:val="000000" w:themeColor="text1"/>
          <w:sz w:val="24"/>
          <w:lang w:eastAsia="fr-FR"/>
        </w:rPr>
        <w:t>tion des besoins en compétences</w:t>
      </w:r>
    </w:p>
    <w:p w14:paraId="6C227925" w14:textId="77777777" w:rsidR="0078168D" w:rsidRPr="00B13805" w:rsidRDefault="0078168D" w:rsidP="00B059E5">
      <w:pPr>
        <w:pStyle w:val="Paragraphedeliste"/>
        <w:numPr>
          <w:ilvl w:val="0"/>
          <w:numId w:val="2"/>
        </w:numPr>
        <w:jc w:val="both"/>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Conception et planification d'un plan d</w:t>
      </w:r>
      <w:r w:rsidR="00000ADF">
        <w:rPr>
          <w:rFonts w:eastAsia="Times New Roman" w:cs="Arial"/>
          <w:b/>
          <w:bCs/>
          <w:color w:val="000000" w:themeColor="text1"/>
          <w:sz w:val="24"/>
          <w:lang w:eastAsia="fr-FR"/>
        </w:rPr>
        <w:t>e développement des compétences</w:t>
      </w:r>
    </w:p>
    <w:p w14:paraId="018E7C87" w14:textId="77777777" w:rsidR="0078168D" w:rsidRPr="00B13805" w:rsidRDefault="0078168D" w:rsidP="00B059E5">
      <w:pPr>
        <w:pStyle w:val="Paragraphedeliste"/>
        <w:numPr>
          <w:ilvl w:val="0"/>
          <w:numId w:val="2"/>
        </w:numPr>
        <w:jc w:val="both"/>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Communication et mob</w:t>
      </w:r>
      <w:r w:rsidR="00000ADF">
        <w:rPr>
          <w:rFonts w:eastAsia="Times New Roman" w:cs="Arial"/>
          <w:b/>
          <w:bCs/>
          <w:color w:val="000000" w:themeColor="text1"/>
          <w:sz w:val="24"/>
          <w:lang w:eastAsia="fr-FR"/>
        </w:rPr>
        <w:t>ilisation des parties prenantes</w:t>
      </w:r>
    </w:p>
    <w:p w14:paraId="524BF2BA" w14:textId="77777777" w:rsidR="0078168D" w:rsidRPr="00B13805" w:rsidRDefault="0078168D" w:rsidP="00B059E5">
      <w:pPr>
        <w:pStyle w:val="Paragraphedeliste"/>
        <w:numPr>
          <w:ilvl w:val="0"/>
          <w:numId w:val="2"/>
        </w:numPr>
        <w:jc w:val="both"/>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Mise en œuvre du plan d</w:t>
      </w:r>
      <w:r w:rsidR="00000ADF">
        <w:rPr>
          <w:rFonts w:eastAsia="Times New Roman" w:cs="Arial"/>
          <w:b/>
          <w:bCs/>
          <w:color w:val="000000" w:themeColor="text1"/>
          <w:sz w:val="24"/>
          <w:lang w:eastAsia="fr-FR"/>
        </w:rPr>
        <w:t>e développement des compétences</w:t>
      </w:r>
    </w:p>
    <w:p w14:paraId="46AB9F70" w14:textId="77777777" w:rsidR="0078168D" w:rsidRPr="00DA106B" w:rsidRDefault="0078168D" w:rsidP="00B059E5">
      <w:pPr>
        <w:pStyle w:val="Paragraphedeliste"/>
        <w:numPr>
          <w:ilvl w:val="0"/>
          <w:numId w:val="2"/>
        </w:numPr>
        <w:jc w:val="both"/>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Évaluation de l'efficacité du plan</w:t>
      </w:r>
      <w:r w:rsidR="00000ADF">
        <w:rPr>
          <w:rFonts w:eastAsia="Times New Roman" w:cs="Arial"/>
          <w:b/>
          <w:bCs/>
          <w:color w:val="000000" w:themeColor="text1"/>
          <w:sz w:val="24"/>
          <w:lang w:eastAsia="fr-FR"/>
        </w:rPr>
        <w:t xml:space="preserve"> et ajustements nécessaires</w:t>
      </w:r>
    </w:p>
    <w:p w14:paraId="41107723" w14:textId="77777777" w:rsidR="00D35015" w:rsidRPr="0078168D" w:rsidRDefault="00D35015" w:rsidP="0078168D">
      <w:pPr>
        <w:rPr>
          <w:rFonts w:ascii="Times New Roman" w:hAnsi="Times New Roman" w:cs="Times New Roman"/>
          <w:lang w:val="fr-CA"/>
        </w:rPr>
      </w:pPr>
    </w:p>
    <w:p w14:paraId="2FB73F53" w14:textId="77777777" w:rsidR="0078168D" w:rsidRDefault="005D52D1" w:rsidP="00B059E5">
      <w:pPr>
        <w:pStyle w:val="Paragraphedeliste"/>
        <w:numPr>
          <w:ilvl w:val="0"/>
          <w:numId w:val="3"/>
        </w:numPr>
        <w:jc w:val="center"/>
        <w:rPr>
          <w:rFonts w:ascii="Times New Roman" w:hAnsi="Times New Roman" w:cs="Times New Roman"/>
          <w:b/>
          <w:sz w:val="28"/>
          <w:lang w:val="fr-CA"/>
        </w:rPr>
      </w:pPr>
      <w:r w:rsidRPr="00BC2120">
        <w:rPr>
          <w:rFonts w:ascii="Times New Roman" w:hAnsi="Times New Roman" w:cs="Times New Roman"/>
          <w:b/>
          <w:sz w:val="28"/>
          <w:u w:val="single"/>
          <w:lang w:val="fr-CA"/>
        </w:rPr>
        <w:lastRenderedPageBreak/>
        <w:t>CONSTRUIRE SA STRATÉGIE D’EXPÉRIENCE COLLABORATEUR</w:t>
      </w:r>
    </w:p>
    <w:p w14:paraId="2405232E" w14:textId="77777777" w:rsidR="009C4DF4" w:rsidRDefault="009C4DF4" w:rsidP="009C4DF4">
      <w:pPr>
        <w:pStyle w:val="Paragraphedeliste"/>
        <w:rPr>
          <w:rFonts w:ascii="Times New Roman" w:hAnsi="Times New Roman" w:cs="Times New Roman"/>
          <w:b/>
          <w:sz w:val="28"/>
          <w:lang w:val="fr-CA"/>
        </w:rPr>
      </w:pPr>
    </w:p>
    <w:p w14:paraId="74234EE2" w14:textId="77777777" w:rsidR="00DA106B" w:rsidRDefault="00DA106B" w:rsidP="00DA106B">
      <w:pPr>
        <w:pStyle w:val="Paragraphedeliste"/>
        <w:rPr>
          <w:rFonts w:ascii="Times New Roman" w:hAnsi="Times New Roman" w:cs="Times New Roman"/>
          <w:sz w:val="28"/>
          <w:lang w:val="fr-CA"/>
        </w:rPr>
      </w:pPr>
      <w:r w:rsidRPr="00DA106B">
        <w:rPr>
          <w:rFonts w:ascii="Times New Roman" w:hAnsi="Times New Roman" w:cs="Times New Roman"/>
          <w:sz w:val="28"/>
          <w:lang w:val="fr-CA"/>
        </w:rPr>
        <w:t>HM Consulting vous permet d’acquérir les compétences nécessaires pour concevoir et mettre en œuvre une stratégie d’expérience collaborateur qui améliore l’engagement, la satisfaction et la rétention des employés tout en soutenant la performance globale de l’entreprise</w:t>
      </w:r>
      <w:r>
        <w:rPr>
          <w:rFonts w:ascii="Times New Roman" w:hAnsi="Times New Roman" w:cs="Times New Roman"/>
          <w:sz w:val="28"/>
          <w:lang w:val="fr-CA"/>
        </w:rPr>
        <w:t>.</w:t>
      </w:r>
    </w:p>
    <w:p w14:paraId="099636A1" w14:textId="77777777" w:rsidR="00E65D84" w:rsidRDefault="00E65D84" w:rsidP="00DA106B">
      <w:pPr>
        <w:pStyle w:val="Paragraphedeliste"/>
        <w:rPr>
          <w:rFonts w:ascii="Times New Roman" w:hAnsi="Times New Roman" w:cs="Times New Roman"/>
          <w:sz w:val="28"/>
          <w:lang w:val="fr-CA"/>
        </w:rPr>
      </w:pPr>
    </w:p>
    <w:p w14:paraId="62BA8226" w14:textId="77777777" w:rsidR="00E65D84" w:rsidRPr="00DA106B" w:rsidRDefault="00E65D84" w:rsidP="00DA106B">
      <w:pPr>
        <w:pStyle w:val="Paragraphedeliste"/>
        <w:rPr>
          <w:rFonts w:ascii="Times New Roman" w:hAnsi="Times New Roman" w:cs="Times New Roman"/>
          <w:sz w:val="28"/>
          <w:lang w:val="fr-CA"/>
        </w:rPr>
      </w:pPr>
      <w:r w:rsidRPr="00C37E70">
        <w:rPr>
          <w:rFonts w:ascii="Times New Roman" w:hAnsi="Times New Roman" w:cs="Times New Roman"/>
          <w:b/>
          <w:sz w:val="28"/>
          <w:lang w:val="fr-CA"/>
        </w:rPr>
        <w:t>Public cibl</w:t>
      </w:r>
      <w:r w:rsidRPr="00D43A73">
        <w:rPr>
          <w:rFonts w:ascii="Times New Roman" w:hAnsi="Times New Roman" w:cs="Times New Roman"/>
          <w:b/>
          <w:sz w:val="32"/>
          <w:lang w:val="fr-CA"/>
        </w:rPr>
        <w:t>e</w:t>
      </w:r>
      <w:r w:rsidRPr="00D43A73">
        <w:rPr>
          <w:rFonts w:ascii="Times New Roman" w:hAnsi="Times New Roman" w:cs="Times New Roman"/>
          <w:b/>
          <w:sz w:val="24"/>
          <w:lang w:val="fr-CA"/>
        </w:rPr>
        <w:t> :</w:t>
      </w:r>
      <w:r>
        <w:rPr>
          <w:rFonts w:ascii="Times New Roman" w:hAnsi="Times New Roman" w:cs="Times New Roman"/>
          <w:b/>
          <w:sz w:val="28"/>
          <w:lang w:val="fr-CA"/>
        </w:rPr>
        <w:t xml:space="preserve"> </w:t>
      </w:r>
      <w:r w:rsidRPr="00B77320">
        <w:rPr>
          <w:rFonts w:ascii="Times New Roman" w:hAnsi="Times New Roman" w:cs="Times New Roman"/>
          <w:sz w:val="28"/>
          <w:lang w:val="fr-CA"/>
        </w:rPr>
        <w:t xml:space="preserve">responsables des ressources humaines; directeurs et responsables du développement RH; responsables de la communication interne; managers et cadres dirigeants; responsables de la culture d’entreprise et de l’engagement collaborateur; </w:t>
      </w:r>
      <w:r w:rsidR="00B77320" w:rsidRPr="00B77320">
        <w:rPr>
          <w:rFonts w:ascii="Times New Roman" w:hAnsi="Times New Roman" w:cs="Times New Roman"/>
          <w:sz w:val="28"/>
          <w:lang w:val="fr-CA"/>
        </w:rPr>
        <w:t>directeurs généraux et dirigeants; consultants en gestion des ressources humaines ou en stratégie d’expérience employé; responsables du développement organisationnel; professionnel en charge de la transformation digitale et de l’innovation; entrepreneurs et dirigeants de PME.</w:t>
      </w:r>
    </w:p>
    <w:p w14:paraId="281FC678" w14:textId="77777777" w:rsidR="0078168D" w:rsidRPr="00CF63F0" w:rsidRDefault="0078168D" w:rsidP="0078168D">
      <w:pPr>
        <w:rPr>
          <w:rFonts w:ascii="Times New Roman" w:hAnsi="Times New Roman" w:cs="Times New Roman"/>
          <w:lang w:val="fr-CA"/>
        </w:rPr>
      </w:pPr>
      <w:r w:rsidRPr="00CF63F0">
        <w:rPr>
          <w:rFonts w:ascii="Times New Roman" w:hAnsi="Times New Roman" w:cs="Times New Roman"/>
          <w:b/>
          <w:sz w:val="28"/>
          <w:u w:val="single"/>
          <w:lang w:val="fr-CA"/>
        </w:rPr>
        <w:t>Objectifs de la formation</w:t>
      </w:r>
      <w:r w:rsidRPr="004C0725">
        <w:rPr>
          <w:rFonts w:ascii="Times New Roman" w:hAnsi="Times New Roman" w:cs="Times New Roman"/>
          <w:b/>
          <w:lang w:val="fr-CA"/>
        </w:rPr>
        <w:t>:</w:t>
      </w:r>
    </w:p>
    <w:p w14:paraId="660DBB30" w14:textId="77777777" w:rsidR="0078168D" w:rsidRPr="00B13805" w:rsidRDefault="0078168D" w:rsidP="00B13805">
      <w:pPr>
        <w:pStyle w:val="Paragraphedeliste"/>
        <w:rPr>
          <w:rFonts w:ascii="Times New Roman" w:hAnsi="Times New Roman" w:cs="Times New Roman"/>
          <w:sz w:val="28"/>
          <w:lang w:val="fr-CA"/>
        </w:rPr>
      </w:pPr>
      <w:r w:rsidRPr="00B13805">
        <w:rPr>
          <w:rFonts w:ascii="Times New Roman" w:hAnsi="Times New Roman" w:cs="Times New Roman"/>
          <w:sz w:val="28"/>
          <w:lang w:val="fr-CA"/>
        </w:rPr>
        <w:t>Améliorer l'Expérience Collaborateur et avoir une Marque Employeur forte</w:t>
      </w:r>
      <w:r w:rsidR="00B4654C">
        <w:rPr>
          <w:rFonts w:ascii="Times New Roman" w:hAnsi="Times New Roman" w:cs="Times New Roman"/>
          <w:sz w:val="28"/>
          <w:lang w:val="fr-CA"/>
        </w:rPr>
        <w:t>,</w:t>
      </w:r>
    </w:p>
    <w:p w14:paraId="37D31939" w14:textId="77777777" w:rsidR="0078168D" w:rsidRPr="00B13805" w:rsidRDefault="0078168D" w:rsidP="00B13805">
      <w:pPr>
        <w:pStyle w:val="Paragraphedeliste"/>
        <w:rPr>
          <w:rFonts w:ascii="Times New Roman" w:hAnsi="Times New Roman" w:cs="Times New Roman"/>
          <w:sz w:val="28"/>
          <w:lang w:val="fr-CA"/>
        </w:rPr>
      </w:pPr>
      <w:r w:rsidRPr="00B13805">
        <w:rPr>
          <w:rFonts w:ascii="Times New Roman" w:hAnsi="Times New Roman" w:cs="Times New Roman"/>
          <w:sz w:val="28"/>
          <w:lang w:val="fr-CA"/>
        </w:rPr>
        <w:t>Comprendre les fondements de l'expérience coll</w:t>
      </w:r>
      <w:r w:rsidR="00B4654C">
        <w:rPr>
          <w:rFonts w:ascii="Times New Roman" w:hAnsi="Times New Roman" w:cs="Times New Roman"/>
          <w:sz w:val="28"/>
          <w:lang w:val="fr-CA"/>
        </w:rPr>
        <w:t>aborateur (Employée Expérience),</w:t>
      </w:r>
    </w:p>
    <w:p w14:paraId="387B720E" w14:textId="77777777" w:rsidR="0078168D" w:rsidRPr="00B13805" w:rsidRDefault="0078168D" w:rsidP="00B13805">
      <w:pPr>
        <w:pStyle w:val="Paragraphedeliste"/>
        <w:rPr>
          <w:rFonts w:ascii="Times New Roman" w:hAnsi="Times New Roman" w:cs="Times New Roman"/>
          <w:sz w:val="28"/>
          <w:lang w:val="fr-CA"/>
        </w:rPr>
      </w:pPr>
      <w:r w:rsidRPr="00B13805">
        <w:rPr>
          <w:rFonts w:ascii="Times New Roman" w:hAnsi="Times New Roman" w:cs="Times New Roman"/>
          <w:sz w:val="28"/>
          <w:lang w:val="fr-CA"/>
        </w:rPr>
        <w:t>Acquérir les compétences nécessaires pour concevoir et mettre en œuvre une stratégie d'ex</w:t>
      </w:r>
      <w:r w:rsidR="00B4654C">
        <w:rPr>
          <w:rFonts w:ascii="Times New Roman" w:hAnsi="Times New Roman" w:cs="Times New Roman"/>
          <w:sz w:val="28"/>
          <w:lang w:val="fr-CA"/>
        </w:rPr>
        <w:t>périence collaborateur efficace,</w:t>
      </w:r>
    </w:p>
    <w:p w14:paraId="72D34E76" w14:textId="77777777" w:rsidR="0078168D" w:rsidRPr="00B13805" w:rsidRDefault="0078168D" w:rsidP="00B13805">
      <w:pPr>
        <w:pStyle w:val="Paragraphedeliste"/>
        <w:rPr>
          <w:rFonts w:ascii="Times New Roman" w:hAnsi="Times New Roman" w:cs="Times New Roman"/>
          <w:sz w:val="28"/>
          <w:lang w:val="fr-CA"/>
        </w:rPr>
      </w:pPr>
      <w:r w:rsidRPr="00B13805">
        <w:rPr>
          <w:rFonts w:ascii="Times New Roman" w:hAnsi="Times New Roman" w:cs="Times New Roman"/>
          <w:sz w:val="28"/>
          <w:lang w:val="fr-CA"/>
        </w:rPr>
        <w:t>Apprendre à identifier les leviers permettant d'améliorer l'engagement, la satisfaction et la rétent</w:t>
      </w:r>
      <w:r w:rsidR="00B4654C">
        <w:rPr>
          <w:rFonts w:ascii="Times New Roman" w:hAnsi="Times New Roman" w:cs="Times New Roman"/>
          <w:sz w:val="28"/>
          <w:lang w:val="fr-CA"/>
        </w:rPr>
        <w:t>ion des collaborateurs,</w:t>
      </w:r>
    </w:p>
    <w:p w14:paraId="2F75FABB" w14:textId="77777777" w:rsidR="0078168D" w:rsidRPr="00B13805" w:rsidRDefault="0078168D" w:rsidP="00B13805">
      <w:pPr>
        <w:pStyle w:val="Paragraphedeliste"/>
        <w:rPr>
          <w:rFonts w:ascii="Times New Roman" w:hAnsi="Times New Roman" w:cs="Times New Roman"/>
          <w:sz w:val="28"/>
          <w:lang w:val="fr-CA"/>
        </w:rPr>
      </w:pPr>
      <w:r w:rsidRPr="00B13805">
        <w:rPr>
          <w:rFonts w:ascii="Times New Roman" w:hAnsi="Times New Roman" w:cs="Times New Roman"/>
          <w:sz w:val="28"/>
          <w:lang w:val="fr-CA"/>
        </w:rPr>
        <w:t>Maîtriser les outils et les techniques pour mesurer et évaluer l'impact de la stratégie sur le bien-être des collaborateurs.</w:t>
      </w:r>
    </w:p>
    <w:p w14:paraId="5C20A722" w14:textId="77777777" w:rsidR="0078168D" w:rsidRPr="00CF63F0" w:rsidRDefault="0078168D" w:rsidP="0078168D">
      <w:pPr>
        <w:rPr>
          <w:rFonts w:ascii="Times New Roman" w:hAnsi="Times New Roman" w:cs="Times New Roman"/>
          <w:lang w:val="fr-CA"/>
        </w:rPr>
      </w:pPr>
      <w:r w:rsidRPr="00CF63F0">
        <w:rPr>
          <w:rFonts w:ascii="Times New Roman" w:hAnsi="Times New Roman" w:cs="Times New Roman"/>
          <w:b/>
          <w:sz w:val="28"/>
          <w:u w:val="single"/>
          <w:lang w:val="fr-CA"/>
        </w:rPr>
        <w:t>Contenus de la formation</w:t>
      </w:r>
      <w:r w:rsidRPr="004C0725">
        <w:rPr>
          <w:rFonts w:ascii="Times New Roman" w:hAnsi="Times New Roman" w:cs="Times New Roman"/>
          <w:b/>
          <w:lang w:val="fr-CA"/>
        </w:rPr>
        <w:t>:</w:t>
      </w:r>
    </w:p>
    <w:p w14:paraId="6BB89CF7" w14:textId="77777777" w:rsidR="0078168D" w:rsidRPr="00B13805" w:rsidRDefault="0078168D" w:rsidP="00231649">
      <w:pPr>
        <w:pStyle w:val="Paragraphedeliste"/>
        <w:numPr>
          <w:ilvl w:val="0"/>
          <w:numId w:val="2"/>
        </w:numPr>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Introduction à l'expérience col</w:t>
      </w:r>
      <w:r w:rsidR="008A3352">
        <w:rPr>
          <w:rFonts w:eastAsia="Times New Roman" w:cs="Arial"/>
          <w:b/>
          <w:bCs/>
          <w:color w:val="000000" w:themeColor="text1"/>
          <w:sz w:val="24"/>
          <w:lang w:eastAsia="fr-FR"/>
        </w:rPr>
        <w:t>laborateur : concepts et enjeux</w:t>
      </w:r>
    </w:p>
    <w:p w14:paraId="246A92DD" w14:textId="77777777" w:rsidR="0078168D" w:rsidRPr="00B13805" w:rsidRDefault="0078168D" w:rsidP="00231649">
      <w:pPr>
        <w:pStyle w:val="Paragraphedeliste"/>
        <w:numPr>
          <w:ilvl w:val="0"/>
          <w:numId w:val="2"/>
        </w:numPr>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 xml:space="preserve">Analyse des besoins et </w:t>
      </w:r>
      <w:r w:rsidR="008A3352">
        <w:rPr>
          <w:rFonts w:eastAsia="Times New Roman" w:cs="Arial"/>
          <w:b/>
          <w:bCs/>
          <w:color w:val="000000" w:themeColor="text1"/>
          <w:sz w:val="24"/>
          <w:lang w:eastAsia="fr-FR"/>
        </w:rPr>
        <w:t>des attentes des collaborateurs</w:t>
      </w:r>
    </w:p>
    <w:p w14:paraId="2790E7C0" w14:textId="77777777" w:rsidR="0078168D" w:rsidRPr="00B13805" w:rsidRDefault="0078168D" w:rsidP="00231649">
      <w:pPr>
        <w:pStyle w:val="Paragraphedeliste"/>
        <w:numPr>
          <w:ilvl w:val="0"/>
          <w:numId w:val="2"/>
        </w:numPr>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Conception d'une stratégie d'expérience collaborateur alignée su</w:t>
      </w:r>
      <w:r w:rsidR="008A3352">
        <w:rPr>
          <w:rFonts w:eastAsia="Times New Roman" w:cs="Arial"/>
          <w:b/>
          <w:bCs/>
          <w:color w:val="000000" w:themeColor="text1"/>
          <w:sz w:val="24"/>
          <w:lang w:eastAsia="fr-FR"/>
        </w:rPr>
        <w:t>r les objectifs de l'entreprise</w:t>
      </w:r>
    </w:p>
    <w:p w14:paraId="7D1784D1" w14:textId="77777777" w:rsidR="0078168D" w:rsidRPr="00B13805" w:rsidRDefault="0078168D" w:rsidP="00231649">
      <w:pPr>
        <w:pStyle w:val="Paragraphedeliste"/>
        <w:numPr>
          <w:ilvl w:val="0"/>
          <w:numId w:val="2"/>
        </w:numPr>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 xml:space="preserve">Identification des leviers d'action pour améliorer l'engagement et la </w:t>
      </w:r>
      <w:r w:rsidR="008A3352">
        <w:rPr>
          <w:rFonts w:eastAsia="Times New Roman" w:cs="Arial"/>
          <w:b/>
          <w:bCs/>
          <w:color w:val="000000" w:themeColor="text1"/>
          <w:sz w:val="24"/>
          <w:lang w:eastAsia="fr-FR"/>
        </w:rPr>
        <w:t>satisfaction des collaborateurs</w:t>
      </w:r>
    </w:p>
    <w:p w14:paraId="0A4F3E7D" w14:textId="77777777" w:rsidR="0078168D" w:rsidRPr="00B13805" w:rsidRDefault="0078168D" w:rsidP="00231649">
      <w:pPr>
        <w:pStyle w:val="Paragraphedeliste"/>
        <w:numPr>
          <w:ilvl w:val="0"/>
          <w:numId w:val="2"/>
        </w:numPr>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Planification et mise en</w:t>
      </w:r>
      <w:r w:rsidR="008A3352">
        <w:rPr>
          <w:rFonts w:eastAsia="Times New Roman" w:cs="Arial"/>
          <w:b/>
          <w:bCs/>
          <w:color w:val="000000" w:themeColor="text1"/>
          <w:sz w:val="24"/>
          <w:lang w:eastAsia="fr-FR"/>
        </w:rPr>
        <w:t xml:space="preserve"> œuvre des actions prioritaires</w:t>
      </w:r>
    </w:p>
    <w:p w14:paraId="1D1CFEEE" w14:textId="77777777" w:rsidR="0078168D" w:rsidRPr="00B13805" w:rsidRDefault="0078168D" w:rsidP="00231649">
      <w:pPr>
        <w:pStyle w:val="Paragraphedeliste"/>
        <w:numPr>
          <w:ilvl w:val="0"/>
          <w:numId w:val="2"/>
        </w:numPr>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Communication et mobilisation des</w:t>
      </w:r>
      <w:r w:rsidR="008A3352">
        <w:rPr>
          <w:rFonts w:eastAsia="Times New Roman" w:cs="Arial"/>
          <w:b/>
          <w:bCs/>
          <w:color w:val="000000" w:themeColor="text1"/>
          <w:sz w:val="24"/>
          <w:lang w:eastAsia="fr-FR"/>
        </w:rPr>
        <w:t xml:space="preserve"> équipes autour de la stratégie</w:t>
      </w:r>
    </w:p>
    <w:p w14:paraId="7C6CA8CE" w14:textId="77777777" w:rsidR="00682B97" w:rsidRPr="005D7547" w:rsidRDefault="0078168D" w:rsidP="00231649">
      <w:pPr>
        <w:pStyle w:val="Paragraphedeliste"/>
        <w:numPr>
          <w:ilvl w:val="0"/>
          <w:numId w:val="2"/>
        </w:numPr>
        <w:rPr>
          <w:rFonts w:eastAsia="Times New Roman" w:cs="Arial"/>
          <w:b/>
          <w:bCs/>
          <w:color w:val="000000" w:themeColor="text1"/>
          <w:sz w:val="24"/>
          <w:lang w:eastAsia="fr-FR"/>
        </w:rPr>
      </w:pPr>
      <w:r w:rsidRPr="00B13805">
        <w:rPr>
          <w:rFonts w:eastAsia="Times New Roman" w:cs="Arial"/>
          <w:b/>
          <w:bCs/>
          <w:color w:val="000000" w:themeColor="text1"/>
          <w:sz w:val="24"/>
          <w:lang w:eastAsia="fr-FR"/>
        </w:rPr>
        <w:t xml:space="preserve">Évaluation de l'impact de la stratégie sur </w:t>
      </w:r>
      <w:r w:rsidR="008A3352">
        <w:rPr>
          <w:rFonts w:eastAsia="Times New Roman" w:cs="Arial"/>
          <w:b/>
          <w:bCs/>
          <w:color w:val="000000" w:themeColor="text1"/>
          <w:sz w:val="24"/>
          <w:lang w:eastAsia="fr-FR"/>
        </w:rPr>
        <w:t>le bien-être des collaborateurs</w:t>
      </w:r>
    </w:p>
    <w:p w14:paraId="6F94D773" w14:textId="77777777" w:rsidR="006003E9" w:rsidRDefault="006003E9" w:rsidP="006003E9">
      <w:pPr>
        <w:jc w:val="center"/>
        <w:rPr>
          <w:b/>
          <w:sz w:val="36"/>
          <w:u w:val="single"/>
        </w:rPr>
      </w:pPr>
      <w:r w:rsidRPr="006003E9">
        <w:rPr>
          <w:b/>
          <w:sz w:val="36"/>
          <w:u w:val="single"/>
        </w:rPr>
        <w:lastRenderedPageBreak/>
        <w:t>FORMATION EN GESTION</w:t>
      </w:r>
    </w:p>
    <w:p w14:paraId="3C1A5748" w14:textId="77777777" w:rsidR="00836D97" w:rsidRPr="00836D97" w:rsidRDefault="00836D97" w:rsidP="00836D97">
      <w:pPr>
        <w:jc w:val="both"/>
        <w:rPr>
          <w:rFonts w:ascii="Times New Roman" w:hAnsi="Times New Roman" w:cs="Times New Roman"/>
          <w:b/>
          <w:sz w:val="28"/>
          <w:lang w:val="fr-CA"/>
        </w:rPr>
      </w:pPr>
      <w:r w:rsidRPr="00821857">
        <w:rPr>
          <w:rFonts w:ascii="Times New Roman" w:hAnsi="Times New Roman" w:cs="Times New Roman"/>
          <w:b/>
          <w:sz w:val="28"/>
          <w:u w:val="double"/>
          <w:lang w:val="fr-CA"/>
        </w:rPr>
        <w:t>THEMES</w:t>
      </w:r>
      <w:r w:rsidRPr="00836D97">
        <w:rPr>
          <w:rFonts w:ascii="Times New Roman" w:hAnsi="Times New Roman" w:cs="Times New Roman"/>
          <w:b/>
          <w:sz w:val="28"/>
          <w:lang w:val="fr-CA"/>
        </w:rPr>
        <w:t xml:space="preserve"> : </w:t>
      </w:r>
    </w:p>
    <w:p w14:paraId="59932C69" w14:textId="77777777" w:rsidR="00836D97" w:rsidRPr="00BC2120" w:rsidRDefault="00836D97" w:rsidP="00B059E5">
      <w:pPr>
        <w:pStyle w:val="Paragraphedeliste"/>
        <w:numPr>
          <w:ilvl w:val="0"/>
          <w:numId w:val="4"/>
        </w:numPr>
        <w:jc w:val="center"/>
        <w:rPr>
          <w:rFonts w:ascii="Times New Roman" w:hAnsi="Times New Roman" w:cs="Times New Roman"/>
          <w:b/>
          <w:sz w:val="20"/>
          <w:u w:val="single"/>
          <w:lang w:val="fr-CA"/>
        </w:rPr>
      </w:pPr>
      <w:r w:rsidRPr="00BC2120">
        <w:rPr>
          <w:rFonts w:ascii="Times New Roman" w:hAnsi="Times New Roman" w:cs="Times New Roman"/>
          <w:b/>
          <w:sz w:val="28"/>
          <w:u w:val="single"/>
          <w:lang w:val="fr-CA"/>
        </w:rPr>
        <w:t>GESTION DES IMMOBILISATIONS ET DU PATRIMOINE IMMOBILIER</w:t>
      </w:r>
    </w:p>
    <w:p w14:paraId="7E1BAE61" w14:textId="77777777" w:rsidR="00007033" w:rsidRPr="007C5355" w:rsidRDefault="00007033" w:rsidP="00007033">
      <w:pPr>
        <w:pStyle w:val="Paragraphedeliste"/>
        <w:jc w:val="both"/>
        <w:rPr>
          <w:rFonts w:ascii="Times New Roman" w:hAnsi="Times New Roman" w:cs="Times New Roman"/>
          <w:b/>
          <w:sz w:val="20"/>
          <w:lang w:val="fr-CA"/>
        </w:rPr>
      </w:pPr>
    </w:p>
    <w:p w14:paraId="06FDB135" w14:textId="77777777" w:rsidR="007C5355" w:rsidRDefault="00007033" w:rsidP="00007033">
      <w:pPr>
        <w:pStyle w:val="Paragraphedeliste"/>
        <w:rPr>
          <w:rFonts w:ascii="Times New Roman" w:hAnsi="Times New Roman" w:cs="Times New Roman"/>
          <w:sz w:val="28"/>
          <w:lang w:val="fr-CA"/>
        </w:rPr>
      </w:pPr>
      <w:r w:rsidRPr="00007033">
        <w:rPr>
          <w:rFonts w:ascii="Times New Roman" w:hAnsi="Times New Roman" w:cs="Times New Roman"/>
          <w:sz w:val="28"/>
          <w:lang w:val="fr-CA"/>
        </w:rPr>
        <w:t>HM Consulting vous</w:t>
      </w:r>
      <w:r>
        <w:rPr>
          <w:rFonts w:ascii="Times New Roman" w:hAnsi="Times New Roman" w:cs="Times New Roman"/>
          <w:sz w:val="28"/>
          <w:lang w:val="fr-CA"/>
        </w:rPr>
        <w:t xml:space="preserve"> aide à gérer de façon efficace</w:t>
      </w:r>
      <w:r w:rsidR="006C1DBE">
        <w:rPr>
          <w:rFonts w:ascii="Times New Roman" w:hAnsi="Times New Roman" w:cs="Times New Roman"/>
          <w:sz w:val="28"/>
          <w:lang w:val="fr-CA"/>
        </w:rPr>
        <w:t>,</w:t>
      </w:r>
      <w:r w:rsidRPr="00007033">
        <w:rPr>
          <w:rFonts w:ascii="Times New Roman" w:hAnsi="Times New Roman" w:cs="Times New Roman"/>
          <w:sz w:val="28"/>
          <w:lang w:val="fr-CA"/>
        </w:rPr>
        <w:t xml:space="preserve"> les immobilisations et le patrimoine immobilier de l’entreprise, en intégrant des aspects financiers, techniques, légaux et stratégiques.</w:t>
      </w:r>
    </w:p>
    <w:p w14:paraId="4D83FC5E" w14:textId="77777777" w:rsidR="004B1EB4" w:rsidRDefault="004B1EB4" w:rsidP="00007033">
      <w:pPr>
        <w:pStyle w:val="Paragraphedeliste"/>
        <w:rPr>
          <w:rFonts w:ascii="Times New Roman" w:hAnsi="Times New Roman" w:cs="Times New Roman"/>
          <w:sz w:val="28"/>
          <w:lang w:val="fr-CA"/>
        </w:rPr>
      </w:pPr>
    </w:p>
    <w:p w14:paraId="5B75923D" w14:textId="77777777" w:rsidR="004B1EB4" w:rsidRPr="00007033" w:rsidRDefault="004B1EB4" w:rsidP="00007033">
      <w:pPr>
        <w:pStyle w:val="Paragraphedeliste"/>
        <w:rPr>
          <w:rFonts w:ascii="Times New Roman" w:hAnsi="Times New Roman" w:cs="Times New Roman"/>
          <w:sz w:val="28"/>
          <w:lang w:val="fr-CA"/>
        </w:rPr>
      </w:pPr>
      <w:r w:rsidRPr="00D43A73">
        <w:rPr>
          <w:rFonts w:ascii="Times New Roman" w:hAnsi="Times New Roman" w:cs="Times New Roman"/>
          <w:b/>
          <w:sz w:val="28"/>
          <w:lang w:val="fr-CA"/>
        </w:rPr>
        <w:t>Public cible :</w:t>
      </w:r>
      <w:r w:rsidR="00855E69" w:rsidRPr="00D43A73">
        <w:rPr>
          <w:rFonts w:ascii="Times New Roman" w:hAnsi="Times New Roman" w:cs="Times New Roman"/>
          <w:b/>
          <w:sz w:val="24"/>
          <w:lang w:val="fr-CA"/>
        </w:rPr>
        <w:t xml:space="preserve"> </w:t>
      </w:r>
      <w:r w:rsidR="00741D03" w:rsidRPr="00741D03">
        <w:rPr>
          <w:rFonts w:ascii="Times New Roman" w:hAnsi="Times New Roman" w:cs="Times New Roman"/>
          <w:sz w:val="28"/>
          <w:lang w:val="fr-CA"/>
        </w:rPr>
        <w:t>responsables comptables et financiers; gestionnaires de patrimoine immobilier; responsables des services généraux ou de la gestion des installations; directeurs et gestionnaires immobiliers; auditeurs internes et contrôleurs de gestion; gestionnaires d’actifs; responsables du patrimoine des collectivités territoriales; entrepreneurs ou dirigeant de PME; responsables des achats et de la logistique; professionnels du secteur immobilier</w:t>
      </w:r>
      <w:r w:rsidR="00741D03">
        <w:rPr>
          <w:rFonts w:ascii="Times New Roman" w:hAnsi="Times New Roman" w:cs="Times New Roman"/>
          <w:sz w:val="28"/>
          <w:lang w:val="fr-CA"/>
        </w:rPr>
        <w:t>.</w:t>
      </w:r>
    </w:p>
    <w:p w14:paraId="4878242C" w14:textId="77777777" w:rsidR="00836D97" w:rsidRDefault="00836D97" w:rsidP="00836D97">
      <w:pPr>
        <w:rPr>
          <w:rFonts w:ascii="Times New Roman" w:hAnsi="Times New Roman" w:cs="Times New Roman"/>
          <w:lang w:val="fr-CA"/>
        </w:rPr>
      </w:pPr>
      <w:r w:rsidRPr="00A04418">
        <w:rPr>
          <w:rFonts w:ascii="Times New Roman" w:hAnsi="Times New Roman" w:cs="Times New Roman"/>
          <w:b/>
          <w:sz w:val="28"/>
          <w:u w:val="single"/>
          <w:lang w:val="fr-CA"/>
        </w:rPr>
        <w:t>Objectifs de la formation</w:t>
      </w:r>
      <w:r w:rsidRPr="000D36BC">
        <w:rPr>
          <w:rFonts w:ascii="Times New Roman" w:hAnsi="Times New Roman" w:cs="Times New Roman"/>
          <w:b/>
          <w:lang w:val="fr-CA"/>
        </w:rPr>
        <w:t>:</w:t>
      </w:r>
    </w:p>
    <w:p w14:paraId="4410890C"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Maîtriser les outils de gestion des immobilisations et du patrimoine</w:t>
      </w:r>
      <w:r w:rsidR="00814C86">
        <w:rPr>
          <w:rFonts w:ascii="Times New Roman" w:hAnsi="Times New Roman" w:cs="Times New Roman"/>
          <w:sz w:val="28"/>
          <w:lang w:val="fr-CA"/>
        </w:rPr>
        <w:t>,</w:t>
      </w:r>
    </w:p>
    <w:p w14:paraId="49665BC3"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Comprendre les principes fondamentaux de la gestion des immobilisati</w:t>
      </w:r>
      <w:r w:rsidR="00814C86">
        <w:rPr>
          <w:rFonts w:ascii="Times New Roman" w:hAnsi="Times New Roman" w:cs="Times New Roman"/>
          <w:sz w:val="28"/>
          <w:lang w:val="fr-CA"/>
        </w:rPr>
        <w:t>ons et du patrimoine immobilier,</w:t>
      </w:r>
    </w:p>
    <w:p w14:paraId="76DB2FD6"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Acquérir les compétences nécessaires pour gérer efficacement les actifs</w:t>
      </w:r>
      <w:r w:rsidR="00814C86">
        <w:rPr>
          <w:rFonts w:ascii="Times New Roman" w:hAnsi="Times New Roman" w:cs="Times New Roman"/>
          <w:sz w:val="28"/>
          <w:lang w:val="fr-CA"/>
        </w:rPr>
        <w:t xml:space="preserve"> immobiliers d'une organisation,</w:t>
      </w:r>
    </w:p>
    <w:p w14:paraId="51C72970"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Apprendre à optimiser l'utilisation et la valeur des immobilisati</w:t>
      </w:r>
      <w:r w:rsidR="00493219">
        <w:rPr>
          <w:rFonts w:ascii="Times New Roman" w:hAnsi="Times New Roman" w:cs="Times New Roman"/>
          <w:sz w:val="28"/>
          <w:lang w:val="fr-CA"/>
        </w:rPr>
        <w:t>ons,</w:t>
      </w:r>
    </w:p>
    <w:p w14:paraId="608DA1E6"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Maîtriser les outils et les techniques pour assurer le suivi et la maintenance du patrimoine immobilier.</w:t>
      </w:r>
    </w:p>
    <w:p w14:paraId="3488EA31" w14:textId="77777777" w:rsidR="00836D97" w:rsidRPr="00A04418" w:rsidRDefault="00836D97" w:rsidP="00836D97">
      <w:pPr>
        <w:rPr>
          <w:rFonts w:ascii="Times New Roman" w:hAnsi="Times New Roman" w:cs="Times New Roman"/>
          <w:lang w:val="fr-CA"/>
        </w:rPr>
      </w:pPr>
      <w:r w:rsidRPr="00A04418">
        <w:rPr>
          <w:rFonts w:ascii="Times New Roman" w:hAnsi="Times New Roman" w:cs="Times New Roman"/>
          <w:b/>
          <w:sz w:val="28"/>
          <w:u w:val="single"/>
          <w:lang w:val="fr-CA"/>
        </w:rPr>
        <w:t>Contenus de la formation</w:t>
      </w:r>
      <w:r w:rsidRPr="000D36BC">
        <w:rPr>
          <w:rFonts w:ascii="Times New Roman" w:hAnsi="Times New Roman" w:cs="Times New Roman"/>
          <w:b/>
          <w:lang w:val="fr-CA"/>
        </w:rPr>
        <w:t>:</w:t>
      </w:r>
    </w:p>
    <w:p w14:paraId="038D3A63" w14:textId="77777777" w:rsidR="00836D97" w:rsidRPr="00E1714E" w:rsidRDefault="00836D97" w:rsidP="00814C86">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Introduction à la gestion des immobilisations et du patrimoine immobilier.</w:t>
      </w:r>
    </w:p>
    <w:p w14:paraId="5C05A09C" w14:textId="77777777" w:rsidR="00836D97" w:rsidRPr="00E1714E" w:rsidRDefault="00836D97" w:rsidP="00814C86">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Classification et évaluation des actifs immobiliers.</w:t>
      </w:r>
    </w:p>
    <w:p w14:paraId="5EEF66CC" w14:textId="77777777" w:rsidR="00836D97" w:rsidRPr="00E1714E" w:rsidRDefault="00836D97" w:rsidP="00814C86">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Gestion administrative et financière des immobilisations : acquisition, amortissement, cession.</w:t>
      </w:r>
    </w:p>
    <w:p w14:paraId="2147900E" w14:textId="77777777" w:rsidR="00836D97" w:rsidRPr="00E1714E" w:rsidRDefault="00836D97" w:rsidP="00814C86">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Planification et suivi de la maintenance préventive et corrective.</w:t>
      </w:r>
    </w:p>
    <w:p w14:paraId="516E2ACC" w14:textId="77777777" w:rsidR="00836D97" w:rsidRPr="00E1714E" w:rsidRDefault="00836D97" w:rsidP="00814C86">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Gestion des contrats de location et des baux.</w:t>
      </w:r>
    </w:p>
    <w:p w14:paraId="0A6CB96B" w14:textId="77777777" w:rsidR="00836D97" w:rsidRPr="00E1714E" w:rsidRDefault="00836D97" w:rsidP="00814C86">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Utilisation des logiciels spécialisés dans la gestion des immobilisations.</w:t>
      </w:r>
    </w:p>
    <w:p w14:paraId="0811E12B" w14:textId="77777777" w:rsidR="00836D97" w:rsidRPr="00E1714E" w:rsidRDefault="00836D97" w:rsidP="00814C86">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Aspects réglementaires et juridiques liés à la gestion immobilière.</w:t>
      </w:r>
    </w:p>
    <w:p w14:paraId="30F7D0F1" w14:textId="77777777" w:rsidR="00713B1F" w:rsidRDefault="00713B1F" w:rsidP="00713B1F">
      <w:pPr>
        <w:pStyle w:val="Paragraphedeliste"/>
        <w:rPr>
          <w:rFonts w:ascii="Times New Roman" w:hAnsi="Times New Roman" w:cs="Times New Roman"/>
          <w:sz w:val="24"/>
          <w:lang w:val="fr-CA"/>
        </w:rPr>
      </w:pPr>
    </w:p>
    <w:p w14:paraId="2E17685F" w14:textId="77777777" w:rsidR="00D35015" w:rsidRDefault="00D35015" w:rsidP="00713B1F">
      <w:pPr>
        <w:pStyle w:val="Paragraphedeliste"/>
        <w:rPr>
          <w:rFonts w:ascii="Times New Roman" w:hAnsi="Times New Roman" w:cs="Times New Roman"/>
          <w:sz w:val="24"/>
          <w:lang w:val="fr-CA"/>
        </w:rPr>
      </w:pPr>
    </w:p>
    <w:p w14:paraId="530BCE8A" w14:textId="77777777" w:rsidR="004870C0" w:rsidRDefault="004870C0" w:rsidP="00713B1F">
      <w:pPr>
        <w:pStyle w:val="Paragraphedeliste"/>
        <w:rPr>
          <w:rFonts w:ascii="Times New Roman" w:hAnsi="Times New Roman" w:cs="Times New Roman"/>
          <w:sz w:val="24"/>
          <w:lang w:val="fr-CA"/>
        </w:rPr>
      </w:pPr>
    </w:p>
    <w:p w14:paraId="06FF6FA9" w14:textId="77777777" w:rsidR="00713B1F" w:rsidRPr="00C85659" w:rsidRDefault="00713B1F" w:rsidP="00713B1F">
      <w:pPr>
        <w:pStyle w:val="Paragraphedeliste"/>
        <w:rPr>
          <w:rFonts w:ascii="Times New Roman" w:hAnsi="Times New Roman" w:cs="Times New Roman"/>
          <w:lang w:val="fr-CA"/>
        </w:rPr>
      </w:pPr>
    </w:p>
    <w:p w14:paraId="106B4C9C" w14:textId="77777777" w:rsidR="00713B1F" w:rsidRPr="00BC2120" w:rsidRDefault="00836D97" w:rsidP="00B059E5">
      <w:pPr>
        <w:pStyle w:val="Paragraphedeliste"/>
        <w:numPr>
          <w:ilvl w:val="0"/>
          <w:numId w:val="4"/>
        </w:numPr>
        <w:jc w:val="center"/>
        <w:rPr>
          <w:rFonts w:ascii="Times New Roman" w:hAnsi="Times New Roman" w:cs="Times New Roman"/>
          <w:b/>
          <w:sz w:val="28"/>
          <w:u w:val="single"/>
          <w:lang w:val="fr-CA"/>
        </w:rPr>
      </w:pPr>
      <w:r w:rsidRPr="00BC2120">
        <w:rPr>
          <w:rFonts w:ascii="Times New Roman" w:hAnsi="Times New Roman" w:cs="Times New Roman"/>
          <w:b/>
          <w:sz w:val="28"/>
          <w:u w:val="single"/>
          <w:lang w:val="fr-CA"/>
        </w:rPr>
        <w:lastRenderedPageBreak/>
        <w:t>AUTOCAD ET ROBOT</w:t>
      </w:r>
    </w:p>
    <w:p w14:paraId="7F66C892" w14:textId="77777777" w:rsidR="00607E17" w:rsidRDefault="00607E17" w:rsidP="00607E17">
      <w:pPr>
        <w:pStyle w:val="Paragraphedeliste"/>
        <w:jc w:val="both"/>
        <w:rPr>
          <w:rFonts w:ascii="Times New Roman" w:hAnsi="Times New Roman" w:cs="Times New Roman"/>
          <w:b/>
          <w:sz w:val="28"/>
          <w:lang w:val="fr-CA"/>
        </w:rPr>
      </w:pPr>
    </w:p>
    <w:p w14:paraId="25298951" w14:textId="77777777" w:rsidR="006832F3" w:rsidRDefault="00B24C58" w:rsidP="00B24C58">
      <w:pPr>
        <w:pStyle w:val="Paragraphedeliste"/>
        <w:rPr>
          <w:rFonts w:ascii="Times New Roman" w:hAnsi="Times New Roman" w:cs="Times New Roman"/>
          <w:sz w:val="28"/>
          <w:lang w:val="fr-CA"/>
        </w:rPr>
      </w:pPr>
      <w:r w:rsidRPr="00B24C58">
        <w:rPr>
          <w:rFonts w:ascii="Times New Roman" w:hAnsi="Times New Roman" w:cs="Times New Roman"/>
          <w:sz w:val="28"/>
          <w:lang w:val="fr-CA"/>
        </w:rPr>
        <w:t>HM Consulting propose également la formation sur la maîtrise de l’AUTOCAD pour la conception et le ROBOT pour l’analyse et le dimensionnement des structures, tout en facilitant une approche intégrée et collaborative dans les projets de construction et d’ingénierie.</w:t>
      </w:r>
    </w:p>
    <w:p w14:paraId="4585C111" w14:textId="77777777" w:rsidR="006832F3" w:rsidRDefault="006832F3" w:rsidP="00B24C58">
      <w:pPr>
        <w:pStyle w:val="Paragraphedeliste"/>
        <w:rPr>
          <w:rFonts w:ascii="Times New Roman" w:hAnsi="Times New Roman" w:cs="Times New Roman"/>
          <w:sz w:val="28"/>
          <w:lang w:val="fr-CA"/>
        </w:rPr>
      </w:pPr>
    </w:p>
    <w:p w14:paraId="374C7E72" w14:textId="77777777" w:rsidR="006C1DBE" w:rsidRPr="00B24C58" w:rsidRDefault="00B24C58" w:rsidP="00B24C58">
      <w:pPr>
        <w:pStyle w:val="Paragraphedeliste"/>
        <w:rPr>
          <w:rFonts w:ascii="Times New Roman" w:hAnsi="Times New Roman" w:cs="Times New Roman"/>
          <w:sz w:val="28"/>
          <w:lang w:val="fr-CA"/>
        </w:rPr>
      </w:pPr>
      <w:r w:rsidRPr="00D43A73">
        <w:rPr>
          <w:rFonts w:ascii="Times New Roman" w:hAnsi="Times New Roman" w:cs="Times New Roman"/>
          <w:sz w:val="24"/>
          <w:lang w:val="fr-CA"/>
        </w:rPr>
        <w:t xml:space="preserve">  </w:t>
      </w:r>
      <w:r w:rsidR="00AF58DC" w:rsidRPr="00D43A73">
        <w:rPr>
          <w:rFonts w:ascii="Times New Roman" w:hAnsi="Times New Roman" w:cs="Times New Roman"/>
          <w:b/>
          <w:sz w:val="28"/>
          <w:lang w:val="fr-CA"/>
        </w:rPr>
        <w:t>Public cible :</w:t>
      </w:r>
      <w:r w:rsidR="00AF58DC" w:rsidRPr="00D43A73">
        <w:rPr>
          <w:rFonts w:ascii="Times New Roman" w:hAnsi="Times New Roman" w:cs="Times New Roman"/>
          <w:b/>
          <w:sz w:val="24"/>
          <w:lang w:val="fr-CA"/>
        </w:rPr>
        <w:t xml:space="preserve"> </w:t>
      </w:r>
      <w:r w:rsidR="00AF58DC" w:rsidRPr="00AF58DC">
        <w:rPr>
          <w:rFonts w:ascii="Times New Roman" w:hAnsi="Times New Roman" w:cs="Times New Roman"/>
          <w:sz w:val="28"/>
          <w:lang w:val="fr-CA"/>
        </w:rPr>
        <w:t>étudiants et</w:t>
      </w:r>
      <w:r w:rsidR="009D6998">
        <w:rPr>
          <w:rFonts w:ascii="Times New Roman" w:hAnsi="Times New Roman" w:cs="Times New Roman"/>
          <w:sz w:val="28"/>
          <w:lang w:val="fr-CA"/>
        </w:rPr>
        <w:t xml:space="preserve"> jeunes diplômés en génie civil;</w:t>
      </w:r>
      <w:r w:rsidR="00AF58DC" w:rsidRPr="00AF58DC">
        <w:rPr>
          <w:rFonts w:ascii="Times New Roman" w:hAnsi="Times New Roman" w:cs="Times New Roman"/>
          <w:sz w:val="28"/>
          <w:lang w:val="fr-CA"/>
        </w:rPr>
        <w:t xml:space="preserve"> architecture et mécanique; professionnels de l’architecture et du génie civil; bureaux d’études et entreprise de construction; formateurs et enseignants dans la discipline d’architecture et de génie civil.</w:t>
      </w:r>
    </w:p>
    <w:p w14:paraId="0C9BAA04" w14:textId="77777777" w:rsidR="00836D97" w:rsidRDefault="00836D97" w:rsidP="00836D97">
      <w:pPr>
        <w:pStyle w:val="Default"/>
        <w:rPr>
          <w:rFonts w:ascii="Times New Roman" w:hAnsi="Times New Roman" w:cs="Times New Roman"/>
          <w:b/>
          <w:color w:val="auto"/>
          <w:sz w:val="28"/>
          <w:szCs w:val="22"/>
          <w:u w:val="single"/>
          <w:lang w:val="fr-CA"/>
        </w:rPr>
      </w:pPr>
      <w:r w:rsidRPr="00A67282">
        <w:rPr>
          <w:rFonts w:ascii="Times New Roman" w:hAnsi="Times New Roman" w:cs="Times New Roman"/>
          <w:b/>
          <w:color w:val="auto"/>
          <w:sz w:val="28"/>
          <w:szCs w:val="22"/>
          <w:u w:val="single"/>
          <w:lang w:val="fr-CA"/>
        </w:rPr>
        <w:t>Objectifs </w:t>
      </w:r>
      <w:r w:rsidR="00E1714E">
        <w:rPr>
          <w:rFonts w:ascii="Times New Roman" w:hAnsi="Times New Roman" w:cs="Times New Roman"/>
          <w:b/>
          <w:color w:val="auto"/>
          <w:sz w:val="28"/>
          <w:szCs w:val="22"/>
          <w:u w:val="single"/>
          <w:lang w:val="fr-CA"/>
        </w:rPr>
        <w:t>de la formation</w:t>
      </w:r>
      <w:r w:rsidRPr="00A67282">
        <w:rPr>
          <w:rFonts w:ascii="Times New Roman" w:hAnsi="Times New Roman" w:cs="Times New Roman"/>
          <w:b/>
          <w:color w:val="auto"/>
          <w:sz w:val="28"/>
          <w:szCs w:val="22"/>
          <w:u w:val="single"/>
          <w:lang w:val="fr-CA"/>
        </w:rPr>
        <w:t xml:space="preserve">: </w:t>
      </w:r>
    </w:p>
    <w:p w14:paraId="4AD623AF" w14:textId="77777777" w:rsidR="00E1714E" w:rsidRPr="00A67282" w:rsidRDefault="00E1714E" w:rsidP="00836D97">
      <w:pPr>
        <w:pStyle w:val="Default"/>
        <w:rPr>
          <w:rFonts w:ascii="Times New Roman" w:hAnsi="Times New Roman" w:cs="Times New Roman"/>
          <w:b/>
          <w:color w:val="auto"/>
          <w:sz w:val="28"/>
          <w:szCs w:val="22"/>
          <w:u w:val="single"/>
          <w:lang w:val="fr-CA"/>
        </w:rPr>
      </w:pPr>
    </w:p>
    <w:p w14:paraId="1423CE50"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Maîtriser l'outil de dessin (AUTOCAD) et  de dimensionnement  des ouvrages (ROBOT)</w:t>
      </w:r>
      <w:r w:rsidR="002F20EF">
        <w:rPr>
          <w:rFonts w:ascii="Times New Roman" w:hAnsi="Times New Roman" w:cs="Times New Roman"/>
          <w:sz w:val="28"/>
          <w:lang w:val="fr-CA"/>
        </w:rPr>
        <w:t>,</w:t>
      </w:r>
    </w:p>
    <w:p w14:paraId="3CAE8F75" w14:textId="77777777" w:rsidR="00836D97" w:rsidRPr="00AD3730" w:rsidRDefault="00836D97" w:rsidP="00E1714E">
      <w:pPr>
        <w:pStyle w:val="Paragraphedeliste"/>
      </w:pPr>
      <w:r w:rsidRPr="00E1714E">
        <w:rPr>
          <w:rFonts w:ascii="Times New Roman" w:hAnsi="Times New Roman" w:cs="Times New Roman"/>
          <w:sz w:val="28"/>
          <w:lang w:val="fr-CA"/>
        </w:rPr>
        <w:t>Montage des dossiers de projets</w:t>
      </w:r>
      <w:r w:rsidR="002F20EF">
        <w:rPr>
          <w:rFonts w:ascii="Times New Roman" w:hAnsi="Times New Roman" w:cs="Times New Roman"/>
          <w:sz w:val="28"/>
          <w:lang w:val="fr-CA"/>
        </w:rPr>
        <w:t>.</w:t>
      </w:r>
    </w:p>
    <w:p w14:paraId="0FC23E6B" w14:textId="77777777" w:rsidR="00836D97" w:rsidRPr="00A67282" w:rsidRDefault="00836D97" w:rsidP="00836D97">
      <w:pPr>
        <w:rPr>
          <w:rFonts w:ascii="Times New Roman" w:hAnsi="Times New Roman" w:cs="Times New Roman"/>
          <w:b/>
          <w:sz w:val="28"/>
          <w:u w:val="single"/>
          <w:lang w:val="fr-CA"/>
        </w:rPr>
      </w:pPr>
      <w:r>
        <w:rPr>
          <w:rFonts w:ascii="Times New Roman" w:hAnsi="Times New Roman" w:cs="Times New Roman"/>
          <w:b/>
          <w:sz w:val="28"/>
          <w:u w:val="single"/>
          <w:lang w:val="fr-CA"/>
        </w:rPr>
        <w:t>Contenus de la formation</w:t>
      </w:r>
      <w:r w:rsidR="003905EE" w:rsidRPr="003905EE">
        <w:rPr>
          <w:rFonts w:ascii="Times New Roman" w:hAnsi="Times New Roman" w:cs="Times New Roman"/>
          <w:b/>
          <w:sz w:val="28"/>
          <w:lang w:val="fr-CA"/>
        </w:rPr>
        <w:t>:</w:t>
      </w:r>
    </w:p>
    <w:p w14:paraId="29E14A37"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Interface du logiciel et configuration </w:t>
      </w:r>
    </w:p>
    <w:p w14:paraId="42E8F46D"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Sélection / Visualisation </w:t>
      </w:r>
    </w:p>
    <w:p w14:paraId="7DF5C845"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Dimensionnement béton armé </w:t>
      </w:r>
    </w:p>
    <w:p w14:paraId="5910F4A1"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Atelier pratique *1 </w:t>
      </w:r>
    </w:p>
    <w:p w14:paraId="7A859E2D"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Charges de la structure  </w:t>
      </w:r>
    </w:p>
    <w:p w14:paraId="73120E71"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Analyses de structure  </w:t>
      </w:r>
    </w:p>
    <w:p w14:paraId="16C10D0C"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Atelier Pratique *2 / Etude d’une coque (Dalle pleine) </w:t>
      </w:r>
    </w:p>
    <w:p w14:paraId="071E52EA"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Analyse de la structure –Résultats </w:t>
      </w:r>
    </w:p>
    <w:p w14:paraId="315F8E69"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Ferraillage des poteaux </w:t>
      </w:r>
    </w:p>
    <w:p w14:paraId="39E71CD9"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Ferraillage des poutres, Longrine, voile, Semelle, Poutre redressement… </w:t>
      </w:r>
    </w:p>
    <w:p w14:paraId="724A8E57"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Ferraillage des coques </w:t>
      </w:r>
    </w:p>
    <w:p w14:paraId="314393D2"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 xml:space="preserve">Etude des fondations </w:t>
      </w:r>
    </w:p>
    <w:p w14:paraId="088AAEA4" w14:textId="77777777" w:rsidR="00836D97"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Impressions</w:t>
      </w:r>
    </w:p>
    <w:p w14:paraId="4B5A8AC4" w14:textId="77777777" w:rsidR="00E1714E" w:rsidRDefault="00E1714E" w:rsidP="00E1714E">
      <w:pPr>
        <w:pStyle w:val="Paragraphedeliste"/>
        <w:jc w:val="both"/>
        <w:rPr>
          <w:rFonts w:eastAsia="Times New Roman" w:cs="Arial"/>
          <w:b/>
          <w:bCs/>
          <w:color w:val="000000" w:themeColor="text1"/>
          <w:sz w:val="24"/>
          <w:lang w:eastAsia="fr-FR"/>
        </w:rPr>
      </w:pPr>
    </w:p>
    <w:p w14:paraId="6B8A5C17" w14:textId="77777777" w:rsidR="00D35015" w:rsidRDefault="00D35015" w:rsidP="00E1714E">
      <w:pPr>
        <w:pStyle w:val="Paragraphedeliste"/>
        <w:jc w:val="both"/>
        <w:rPr>
          <w:rFonts w:eastAsia="Times New Roman" w:cs="Arial"/>
          <w:b/>
          <w:bCs/>
          <w:color w:val="000000" w:themeColor="text1"/>
          <w:sz w:val="24"/>
          <w:lang w:eastAsia="fr-FR"/>
        </w:rPr>
      </w:pPr>
    </w:p>
    <w:p w14:paraId="35FBC4DC" w14:textId="77777777" w:rsidR="00DF350A" w:rsidRDefault="00DF350A" w:rsidP="00E1714E">
      <w:pPr>
        <w:pStyle w:val="Paragraphedeliste"/>
        <w:jc w:val="both"/>
        <w:rPr>
          <w:rFonts w:eastAsia="Times New Roman" w:cs="Arial"/>
          <w:b/>
          <w:bCs/>
          <w:color w:val="000000" w:themeColor="text1"/>
          <w:sz w:val="24"/>
          <w:lang w:eastAsia="fr-FR"/>
        </w:rPr>
      </w:pPr>
    </w:p>
    <w:p w14:paraId="16BBF1FC" w14:textId="77777777" w:rsidR="00DF350A" w:rsidRDefault="00DF350A" w:rsidP="00E1714E">
      <w:pPr>
        <w:pStyle w:val="Paragraphedeliste"/>
        <w:jc w:val="both"/>
        <w:rPr>
          <w:rFonts w:eastAsia="Times New Roman" w:cs="Arial"/>
          <w:b/>
          <w:bCs/>
          <w:color w:val="000000" w:themeColor="text1"/>
          <w:sz w:val="24"/>
          <w:lang w:eastAsia="fr-FR"/>
        </w:rPr>
      </w:pPr>
    </w:p>
    <w:p w14:paraId="433EFDA7" w14:textId="77777777" w:rsidR="00DF350A" w:rsidRDefault="00DF350A" w:rsidP="00E1714E">
      <w:pPr>
        <w:pStyle w:val="Paragraphedeliste"/>
        <w:jc w:val="both"/>
        <w:rPr>
          <w:rFonts w:eastAsia="Times New Roman" w:cs="Arial"/>
          <w:b/>
          <w:bCs/>
          <w:color w:val="000000" w:themeColor="text1"/>
          <w:sz w:val="24"/>
          <w:lang w:eastAsia="fr-FR"/>
        </w:rPr>
      </w:pPr>
    </w:p>
    <w:p w14:paraId="6295D6D8" w14:textId="77777777" w:rsidR="00DF350A" w:rsidRDefault="00DF350A" w:rsidP="00E1714E">
      <w:pPr>
        <w:pStyle w:val="Paragraphedeliste"/>
        <w:jc w:val="both"/>
        <w:rPr>
          <w:rFonts w:eastAsia="Times New Roman" w:cs="Arial"/>
          <w:b/>
          <w:bCs/>
          <w:color w:val="000000" w:themeColor="text1"/>
          <w:sz w:val="24"/>
          <w:lang w:eastAsia="fr-FR"/>
        </w:rPr>
      </w:pPr>
    </w:p>
    <w:p w14:paraId="295FFAE1" w14:textId="77777777" w:rsidR="00DF350A" w:rsidRDefault="00DF350A" w:rsidP="00E1714E">
      <w:pPr>
        <w:pStyle w:val="Paragraphedeliste"/>
        <w:jc w:val="both"/>
        <w:rPr>
          <w:rFonts w:eastAsia="Times New Roman" w:cs="Arial"/>
          <w:b/>
          <w:bCs/>
          <w:color w:val="000000" w:themeColor="text1"/>
          <w:sz w:val="24"/>
          <w:lang w:eastAsia="fr-FR"/>
        </w:rPr>
      </w:pPr>
    </w:p>
    <w:p w14:paraId="62285E7B" w14:textId="77777777" w:rsidR="00DF350A" w:rsidRDefault="00DF350A" w:rsidP="00E1714E">
      <w:pPr>
        <w:pStyle w:val="Paragraphedeliste"/>
        <w:jc w:val="both"/>
        <w:rPr>
          <w:rFonts w:eastAsia="Times New Roman" w:cs="Arial"/>
          <w:b/>
          <w:bCs/>
          <w:color w:val="000000" w:themeColor="text1"/>
          <w:sz w:val="24"/>
          <w:lang w:eastAsia="fr-FR"/>
        </w:rPr>
      </w:pPr>
    </w:p>
    <w:p w14:paraId="41BD7F3B" w14:textId="77777777" w:rsidR="00DF350A" w:rsidRDefault="00DF350A" w:rsidP="00E1714E">
      <w:pPr>
        <w:pStyle w:val="Paragraphedeliste"/>
        <w:jc w:val="both"/>
        <w:rPr>
          <w:rFonts w:eastAsia="Times New Roman" w:cs="Arial"/>
          <w:b/>
          <w:bCs/>
          <w:color w:val="000000" w:themeColor="text1"/>
          <w:sz w:val="24"/>
          <w:lang w:eastAsia="fr-FR"/>
        </w:rPr>
      </w:pPr>
    </w:p>
    <w:p w14:paraId="1DC6DF84" w14:textId="77777777" w:rsidR="00D35015" w:rsidRPr="00E1714E" w:rsidRDefault="00D35015" w:rsidP="00E1714E">
      <w:pPr>
        <w:pStyle w:val="Paragraphedeliste"/>
        <w:jc w:val="both"/>
        <w:rPr>
          <w:rFonts w:eastAsia="Times New Roman" w:cs="Arial"/>
          <w:b/>
          <w:bCs/>
          <w:color w:val="000000" w:themeColor="text1"/>
          <w:sz w:val="24"/>
          <w:lang w:eastAsia="fr-FR"/>
        </w:rPr>
      </w:pPr>
    </w:p>
    <w:p w14:paraId="71797FB3" w14:textId="77777777" w:rsidR="00836D97" w:rsidRPr="003A26AD" w:rsidRDefault="00836D97" w:rsidP="00B059E5">
      <w:pPr>
        <w:pStyle w:val="Paragraphedeliste"/>
        <w:numPr>
          <w:ilvl w:val="0"/>
          <w:numId w:val="4"/>
        </w:numPr>
        <w:jc w:val="center"/>
        <w:rPr>
          <w:rFonts w:ascii="Times New Roman" w:hAnsi="Times New Roman" w:cs="Times New Roman"/>
          <w:b/>
          <w:sz w:val="28"/>
          <w:u w:val="single"/>
          <w:lang w:val="fr-CA"/>
        </w:rPr>
      </w:pPr>
      <w:r w:rsidRPr="003A26AD">
        <w:rPr>
          <w:rFonts w:ascii="Times New Roman" w:hAnsi="Times New Roman" w:cs="Times New Roman"/>
          <w:b/>
          <w:sz w:val="28"/>
          <w:u w:val="single"/>
          <w:lang w:val="fr-CA"/>
        </w:rPr>
        <w:lastRenderedPageBreak/>
        <w:t>MANAGEMENT DES ARCHIVES ET RECORDS</w:t>
      </w:r>
    </w:p>
    <w:p w14:paraId="5D24F16F" w14:textId="77777777" w:rsidR="009573B2" w:rsidRDefault="009573B2" w:rsidP="009573B2">
      <w:pPr>
        <w:pStyle w:val="Paragraphedeliste"/>
        <w:jc w:val="both"/>
        <w:rPr>
          <w:rFonts w:ascii="Times New Roman" w:hAnsi="Times New Roman" w:cs="Times New Roman"/>
          <w:b/>
          <w:sz w:val="28"/>
          <w:lang w:val="fr-CA"/>
        </w:rPr>
      </w:pPr>
    </w:p>
    <w:p w14:paraId="6D4F0F74" w14:textId="77777777" w:rsidR="00664F7A" w:rsidRDefault="00664F7A" w:rsidP="009573B2">
      <w:pPr>
        <w:pStyle w:val="Paragraphedeliste"/>
        <w:rPr>
          <w:rFonts w:ascii="Times New Roman" w:hAnsi="Times New Roman" w:cs="Times New Roman"/>
          <w:sz w:val="28"/>
          <w:lang w:val="fr-CA"/>
        </w:rPr>
      </w:pPr>
      <w:r w:rsidRPr="009573B2">
        <w:rPr>
          <w:rFonts w:ascii="Times New Roman" w:hAnsi="Times New Roman" w:cs="Times New Roman"/>
          <w:sz w:val="28"/>
          <w:lang w:val="fr-CA"/>
        </w:rPr>
        <w:t xml:space="preserve">HM Consulting vous aide à acquérir une vision complète et stratégique de la gestion des archives et records, tout en assurant une maîtrise </w:t>
      </w:r>
      <w:r w:rsidR="009573B2" w:rsidRPr="009573B2">
        <w:rPr>
          <w:rFonts w:ascii="Times New Roman" w:hAnsi="Times New Roman" w:cs="Times New Roman"/>
          <w:sz w:val="28"/>
          <w:lang w:val="fr-CA"/>
        </w:rPr>
        <w:t>technique, légale et organisationnelle des pratiques dans ce domaine</w:t>
      </w:r>
    </w:p>
    <w:p w14:paraId="0D10D712" w14:textId="77777777" w:rsidR="00541A3B" w:rsidRDefault="00541A3B" w:rsidP="009573B2">
      <w:pPr>
        <w:pStyle w:val="Paragraphedeliste"/>
        <w:rPr>
          <w:rFonts w:ascii="Times New Roman" w:hAnsi="Times New Roman" w:cs="Times New Roman"/>
          <w:sz w:val="28"/>
          <w:lang w:val="fr-CA"/>
        </w:rPr>
      </w:pPr>
    </w:p>
    <w:p w14:paraId="5A177FD1" w14:textId="77777777" w:rsidR="00541A3B" w:rsidRPr="009573B2" w:rsidRDefault="00541A3B" w:rsidP="009573B2">
      <w:pPr>
        <w:pStyle w:val="Paragraphedeliste"/>
        <w:rPr>
          <w:rFonts w:ascii="Times New Roman" w:hAnsi="Times New Roman" w:cs="Times New Roman"/>
          <w:sz w:val="28"/>
          <w:lang w:val="fr-CA"/>
        </w:rPr>
      </w:pPr>
      <w:r w:rsidRPr="00D43A73">
        <w:rPr>
          <w:rFonts w:ascii="Times New Roman" w:hAnsi="Times New Roman" w:cs="Times New Roman"/>
          <w:b/>
          <w:sz w:val="28"/>
          <w:lang w:val="fr-CA"/>
        </w:rPr>
        <w:t>Public cible :</w:t>
      </w:r>
      <w:r w:rsidRPr="00D43A73">
        <w:rPr>
          <w:rFonts w:ascii="Times New Roman" w:hAnsi="Times New Roman" w:cs="Times New Roman"/>
          <w:b/>
          <w:sz w:val="24"/>
          <w:lang w:val="fr-CA"/>
        </w:rPr>
        <w:t xml:space="preserve"> </w:t>
      </w:r>
      <w:r w:rsidRPr="00D65DE8">
        <w:rPr>
          <w:rFonts w:ascii="Times New Roman" w:hAnsi="Times New Roman" w:cs="Times New Roman"/>
          <w:sz w:val="28"/>
          <w:lang w:val="fr-CA"/>
        </w:rPr>
        <w:t>archivistes et gestionnaires d’archives; responsables de la conservation; directeurs d’institution; gestionnaires de la conformité et la gouvernance; fonctionnaires et agents publics; techniciens et spécialistes de la documentation; entreprises et organisations; consultants et formateurs en gestion de l’information; étudiants en bibliothéconomie, sciences de l’information ou gestion des archives.</w:t>
      </w:r>
    </w:p>
    <w:p w14:paraId="528F4A32" w14:textId="77777777" w:rsidR="00836D97" w:rsidRPr="00653B9B" w:rsidRDefault="00836D97" w:rsidP="00836D97">
      <w:pPr>
        <w:rPr>
          <w:rFonts w:ascii="Times New Roman" w:hAnsi="Times New Roman" w:cs="Times New Roman"/>
          <w:lang w:val="fr-CA"/>
        </w:rPr>
      </w:pPr>
      <w:r w:rsidRPr="00653B9B">
        <w:rPr>
          <w:rFonts w:ascii="Times New Roman" w:hAnsi="Times New Roman" w:cs="Times New Roman"/>
          <w:b/>
          <w:sz w:val="28"/>
          <w:u w:val="single"/>
          <w:lang w:val="fr-CA"/>
        </w:rPr>
        <w:t>Objectifs de la formation</w:t>
      </w:r>
      <w:r w:rsidRPr="003905EE">
        <w:rPr>
          <w:rFonts w:ascii="Times New Roman" w:hAnsi="Times New Roman" w:cs="Times New Roman"/>
          <w:b/>
          <w:lang w:val="fr-CA"/>
        </w:rPr>
        <w:t>:</w:t>
      </w:r>
    </w:p>
    <w:p w14:paraId="5E1E2EC3"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Maîtriser les enjeux et Opportunités d'une politique documentaire</w:t>
      </w:r>
      <w:r w:rsidR="00E5091F">
        <w:rPr>
          <w:rFonts w:ascii="Times New Roman" w:hAnsi="Times New Roman" w:cs="Times New Roman"/>
          <w:sz w:val="28"/>
          <w:lang w:val="fr-CA"/>
        </w:rPr>
        <w:t>,</w:t>
      </w:r>
    </w:p>
    <w:p w14:paraId="46F4DD6F"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Comprendre les principes fondamentaux du man</w:t>
      </w:r>
      <w:r w:rsidR="00E5091F">
        <w:rPr>
          <w:rFonts w:ascii="Times New Roman" w:hAnsi="Times New Roman" w:cs="Times New Roman"/>
          <w:sz w:val="28"/>
          <w:lang w:val="fr-CA"/>
        </w:rPr>
        <w:t>agement des archives et records,</w:t>
      </w:r>
    </w:p>
    <w:p w14:paraId="3ADFC90F"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Acquérir les compétences nécessaires pour gérer efficacement les documents et les arch</w:t>
      </w:r>
      <w:r w:rsidR="00E5091F">
        <w:rPr>
          <w:rFonts w:ascii="Times New Roman" w:hAnsi="Times New Roman" w:cs="Times New Roman"/>
          <w:sz w:val="28"/>
          <w:lang w:val="fr-CA"/>
        </w:rPr>
        <w:t>ives au sein d'une organisation,</w:t>
      </w:r>
    </w:p>
    <w:p w14:paraId="36312735"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Apprendre à mettre en place et à maintenir un système de gestion des archives conforme aux normes et</w:t>
      </w:r>
      <w:r w:rsidR="00E5091F">
        <w:rPr>
          <w:rFonts w:ascii="Times New Roman" w:hAnsi="Times New Roman" w:cs="Times New Roman"/>
          <w:sz w:val="28"/>
          <w:lang w:val="fr-CA"/>
        </w:rPr>
        <w:t xml:space="preserve"> aux réglementations en vigueur,</w:t>
      </w:r>
    </w:p>
    <w:p w14:paraId="16B9DF2B"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Maîtriser les outils et les techniques pour assurer la conservation, l'accès et la sécurité des archives.</w:t>
      </w:r>
    </w:p>
    <w:p w14:paraId="73B32FF6" w14:textId="77777777" w:rsidR="00836D97" w:rsidRPr="00653B9B" w:rsidRDefault="00836D97" w:rsidP="00836D97">
      <w:pPr>
        <w:rPr>
          <w:rFonts w:ascii="Times New Roman" w:hAnsi="Times New Roman" w:cs="Times New Roman"/>
          <w:lang w:val="fr-CA"/>
        </w:rPr>
      </w:pPr>
      <w:r w:rsidRPr="00653B9B">
        <w:rPr>
          <w:rFonts w:ascii="Times New Roman" w:hAnsi="Times New Roman" w:cs="Times New Roman"/>
          <w:b/>
          <w:sz w:val="28"/>
          <w:u w:val="single"/>
          <w:lang w:val="fr-CA"/>
        </w:rPr>
        <w:t>Contenus de la formation</w:t>
      </w:r>
      <w:r w:rsidRPr="003905EE">
        <w:rPr>
          <w:rFonts w:ascii="Times New Roman" w:hAnsi="Times New Roman" w:cs="Times New Roman"/>
          <w:b/>
          <w:lang w:val="fr-CA"/>
        </w:rPr>
        <w:t>:</w:t>
      </w:r>
    </w:p>
    <w:p w14:paraId="3C43EB2D"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Introduction au management des archives et records : concepts et enjeux.</w:t>
      </w:r>
    </w:p>
    <w:p w14:paraId="14A1EC1A"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Normes et réglementations en matière de gestion des archives.</w:t>
      </w:r>
    </w:p>
    <w:p w14:paraId="22EB5140"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Évaluation des besoins en gestion documentaire et archivistique.</w:t>
      </w:r>
    </w:p>
    <w:p w14:paraId="3898D9BE"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Conception et mise en œuvre d'un plan de gestion des archives.</w:t>
      </w:r>
    </w:p>
    <w:p w14:paraId="5AE63187"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Classification, indexation et archivage des documents.</w:t>
      </w:r>
    </w:p>
    <w:p w14:paraId="4C06EA46" w14:textId="77777777" w:rsidR="00836D97" w:rsidRPr="00E1714E" w:rsidRDefault="00836D97" w:rsidP="00B059E5">
      <w:pPr>
        <w:pStyle w:val="Paragraphedeliste"/>
        <w:numPr>
          <w:ilvl w:val="0"/>
          <w:numId w:val="2"/>
        </w:numPr>
        <w:jc w:val="both"/>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Utilisation des outils informatiques et des logiciels de gestion documentaire.</w:t>
      </w:r>
    </w:p>
    <w:p w14:paraId="40565E4A" w14:textId="77777777" w:rsidR="00836D97" w:rsidRPr="00D35015" w:rsidRDefault="00836D97" w:rsidP="00B059E5">
      <w:pPr>
        <w:pStyle w:val="Paragraphedeliste"/>
        <w:numPr>
          <w:ilvl w:val="0"/>
          <w:numId w:val="2"/>
        </w:numPr>
        <w:jc w:val="both"/>
        <w:rPr>
          <w:rFonts w:ascii="Times New Roman" w:hAnsi="Times New Roman" w:cs="Times New Roman"/>
          <w:lang w:val="fr-CA"/>
        </w:rPr>
      </w:pPr>
      <w:r w:rsidRPr="00E1714E">
        <w:rPr>
          <w:rFonts w:eastAsia="Times New Roman" w:cs="Arial"/>
          <w:b/>
          <w:bCs/>
          <w:color w:val="000000" w:themeColor="text1"/>
          <w:sz w:val="24"/>
          <w:lang w:eastAsia="fr-FR"/>
        </w:rPr>
        <w:t>Sécurité, confidentialité et accès aux archives.</w:t>
      </w:r>
    </w:p>
    <w:p w14:paraId="4C6C1513" w14:textId="77777777" w:rsidR="00D35015" w:rsidRPr="00E1714E" w:rsidRDefault="00D35015" w:rsidP="00D35015">
      <w:pPr>
        <w:pStyle w:val="Paragraphedeliste"/>
        <w:jc w:val="both"/>
        <w:rPr>
          <w:rFonts w:ascii="Times New Roman" w:hAnsi="Times New Roman" w:cs="Times New Roman"/>
          <w:lang w:val="fr-CA"/>
        </w:rPr>
      </w:pPr>
    </w:p>
    <w:p w14:paraId="69714BB9" w14:textId="77777777" w:rsidR="00E1714E" w:rsidRDefault="00E1714E" w:rsidP="00E1714E">
      <w:pPr>
        <w:pStyle w:val="Paragraphedeliste"/>
        <w:jc w:val="both"/>
        <w:rPr>
          <w:rFonts w:ascii="Times New Roman" w:hAnsi="Times New Roman" w:cs="Times New Roman"/>
          <w:lang w:val="fr-CA"/>
        </w:rPr>
      </w:pPr>
    </w:p>
    <w:p w14:paraId="3A72DF89" w14:textId="77777777" w:rsidR="00DF350A" w:rsidRDefault="00DF350A" w:rsidP="00E1714E">
      <w:pPr>
        <w:pStyle w:val="Paragraphedeliste"/>
        <w:jc w:val="both"/>
        <w:rPr>
          <w:rFonts w:ascii="Times New Roman" w:hAnsi="Times New Roman" w:cs="Times New Roman"/>
          <w:lang w:val="fr-CA"/>
        </w:rPr>
      </w:pPr>
    </w:p>
    <w:p w14:paraId="63F650C0" w14:textId="77777777" w:rsidR="00DF350A" w:rsidRDefault="00DF350A" w:rsidP="00E1714E">
      <w:pPr>
        <w:pStyle w:val="Paragraphedeliste"/>
        <w:jc w:val="both"/>
        <w:rPr>
          <w:rFonts w:ascii="Times New Roman" w:hAnsi="Times New Roman" w:cs="Times New Roman"/>
          <w:lang w:val="fr-CA"/>
        </w:rPr>
      </w:pPr>
    </w:p>
    <w:p w14:paraId="7B84C89D" w14:textId="77777777" w:rsidR="00DF350A" w:rsidRDefault="00DF350A" w:rsidP="00E1714E">
      <w:pPr>
        <w:pStyle w:val="Paragraphedeliste"/>
        <w:jc w:val="both"/>
        <w:rPr>
          <w:rFonts w:ascii="Times New Roman" w:hAnsi="Times New Roman" w:cs="Times New Roman"/>
          <w:lang w:val="fr-CA"/>
        </w:rPr>
      </w:pPr>
    </w:p>
    <w:p w14:paraId="30111A55" w14:textId="77777777" w:rsidR="00DF350A" w:rsidRDefault="00DF350A" w:rsidP="00E1714E">
      <w:pPr>
        <w:pStyle w:val="Paragraphedeliste"/>
        <w:jc w:val="both"/>
        <w:rPr>
          <w:rFonts w:ascii="Times New Roman" w:hAnsi="Times New Roman" w:cs="Times New Roman"/>
          <w:lang w:val="fr-CA"/>
        </w:rPr>
      </w:pPr>
    </w:p>
    <w:p w14:paraId="1B2C0CEB" w14:textId="77777777" w:rsidR="00DF350A" w:rsidRDefault="00DF350A" w:rsidP="00E1714E">
      <w:pPr>
        <w:pStyle w:val="Paragraphedeliste"/>
        <w:jc w:val="both"/>
        <w:rPr>
          <w:rFonts w:ascii="Times New Roman" w:hAnsi="Times New Roman" w:cs="Times New Roman"/>
          <w:lang w:val="fr-CA"/>
        </w:rPr>
      </w:pPr>
    </w:p>
    <w:p w14:paraId="03F84547" w14:textId="77777777" w:rsidR="00DF350A" w:rsidRDefault="00DF350A" w:rsidP="00E1714E">
      <w:pPr>
        <w:pStyle w:val="Paragraphedeliste"/>
        <w:jc w:val="both"/>
        <w:rPr>
          <w:rFonts w:ascii="Times New Roman" w:hAnsi="Times New Roman" w:cs="Times New Roman"/>
          <w:lang w:val="fr-CA"/>
        </w:rPr>
      </w:pPr>
    </w:p>
    <w:p w14:paraId="66866738" w14:textId="77777777" w:rsidR="00D35015" w:rsidRPr="00653B9B" w:rsidRDefault="00D35015" w:rsidP="00E1714E">
      <w:pPr>
        <w:pStyle w:val="Paragraphedeliste"/>
        <w:jc w:val="both"/>
        <w:rPr>
          <w:rFonts w:ascii="Times New Roman" w:hAnsi="Times New Roman" w:cs="Times New Roman"/>
          <w:lang w:val="fr-CA"/>
        </w:rPr>
      </w:pPr>
    </w:p>
    <w:p w14:paraId="4D32B28C" w14:textId="77777777" w:rsidR="00836D97" w:rsidRPr="003A26AD" w:rsidRDefault="00836D97" w:rsidP="00B059E5">
      <w:pPr>
        <w:pStyle w:val="Paragraphedeliste"/>
        <w:numPr>
          <w:ilvl w:val="0"/>
          <w:numId w:val="4"/>
        </w:numPr>
        <w:jc w:val="center"/>
        <w:rPr>
          <w:rFonts w:ascii="Times New Roman" w:hAnsi="Times New Roman" w:cs="Times New Roman"/>
          <w:b/>
          <w:u w:val="single"/>
          <w:lang w:val="fr-CA"/>
        </w:rPr>
      </w:pPr>
      <w:r w:rsidRPr="003A26AD">
        <w:rPr>
          <w:rFonts w:ascii="Times New Roman" w:hAnsi="Times New Roman" w:cs="Times New Roman"/>
          <w:b/>
          <w:sz w:val="28"/>
          <w:u w:val="single"/>
          <w:lang w:val="fr-CA"/>
        </w:rPr>
        <w:lastRenderedPageBreak/>
        <w:t>ORGANISATION PHYSIQUE DES DOCUMENTS ET INTELLECTUELLES</w:t>
      </w:r>
    </w:p>
    <w:p w14:paraId="2CF89195" w14:textId="77777777" w:rsidR="00D600B7" w:rsidRPr="00731836" w:rsidRDefault="00D600B7" w:rsidP="00D600B7">
      <w:pPr>
        <w:pStyle w:val="Paragraphedeliste"/>
        <w:jc w:val="both"/>
        <w:rPr>
          <w:rFonts w:ascii="Times New Roman" w:hAnsi="Times New Roman" w:cs="Times New Roman"/>
          <w:b/>
          <w:u w:val="single"/>
          <w:lang w:val="fr-CA"/>
        </w:rPr>
      </w:pPr>
    </w:p>
    <w:p w14:paraId="56F5CA1C" w14:textId="77777777" w:rsidR="00731836" w:rsidRDefault="009436C3" w:rsidP="00D600B7">
      <w:pPr>
        <w:pStyle w:val="Paragraphedeliste"/>
        <w:rPr>
          <w:rFonts w:ascii="Times New Roman" w:hAnsi="Times New Roman" w:cs="Times New Roman"/>
          <w:sz w:val="28"/>
          <w:lang w:val="fr-CA"/>
        </w:rPr>
      </w:pPr>
      <w:r>
        <w:rPr>
          <w:rFonts w:ascii="Times New Roman" w:hAnsi="Times New Roman" w:cs="Times New Roman"/>
          <w:sz w:val="28"/>
          <w:lang w:val="fr-CA"/>
        </w:rPr>
        <w:t>Grace à c</w:t>
      </w:r>
      <w:r w:rsidR="00731836" w:rsidRPr="00D600B7">
        <w:rPr>
          <w:rFonts w:ascii="Times New Roman" w:hAnsi="Times New Roman" w:cs="Times New Roman"/>
          <w:sz w:val="28"/>
          <w:lang w:val="fr-CA"/>
        </w:rPr>
        <w:t xml:space="preserve">es formations, HM Consulting vous dote des compétences nécessaires pour gérer efficacement l’organisation physique et intellectuelle des documents au sein de vos entreprises, en garantissant la conformité, la sécurité et l’accessibilité des informations.  </w:t>
      </w:r>
    </w:p>
    <w:p w14:paraId="2E576ADE" w14:textId="77777777" w:rsidR="00805CF3" w:rsidRDefault="00805CF3" w:rsidP="00D600B7">
      <w:pPr>
        <w:pStyle w:val="Paragraphedeliste"/>
        <w:rPr>
          <w:rFonts w:ascii="Times New Roman" w:hAnsi="Times New Roman" w:cs="Times New Roman"/>
          <w:sz w:val="28"/>
          <w:lang w:val="fr-CA"/>
        </w:rPr>
      </w:pPr>
    </w:p>
    <w:p w14:paraId="6AAB8031" w14:textId="77777777" w:rsidR="00805CF3" w:rsidRPr="00D600B7" w:rsidRDefault="00805CF3" w:rsidP="00D600B7">
      <w:pPr>
        <w:pStyle w:val="Paragraphedeliste"/>
        <w:rPr>
          <w:rFonts w:ascii="Times New Roman" w:hAnsi="Times New Roman" w:cs="Times New Roman"/>
          <w:sz w:val="28"/>
          <w:lang w:val="fr-CA"/>
        </w:rPr>
      </w:pPr>
      <w:r w:rsidRPr="00D43A73">
        <w:rPr>
          <w:rFonts w:ascii="Times New Roman" w:hAnsi="Times New Roman" w:cs="Times New Roman"/>
          <w:b/>
          <w:sz w:val="28"/>
          <w:lang w:val="fr-CA"/>
        </w:rPr>
        <w:t>Public cible :</w:t>
      </w:r>
      <w:r w:rsidRPr="00D43A73">
        <w:rPr>
          <w:rFonts w:ascii="Times New Roman" w:hAnsi="Times New Roman" w:cs="Times New Roman"/>
          <w:b/>
          <w:sz w:val="24"/>
          <w:lang w:val="fr-CA"/>
        </w:rPr>
        <w:t xml:space="preserve"> </w:t>
      </w:r>
      <w:r w:rsidRPr="00805CF3">
        <w:rPr>
          <w:rFonts w:ascii="Times New Roman" w:hAnsi="Times New Roman" w:cs="Times New Roman"/>
          <w:sz w:val="28"/>
          <w:lang w:val="fr-CA"/>
        </w:rPr>
        <w:t>professionnels de l’information et des archives; fonctionnaires et agents administratifs; responsables de la gestion documentaire; chefs de projets et responsables d’équipe; consultants et formateurs en gestion de l’information; étudiants en sciences de l’information, archivistique, ou bibliothéconomie.</w:t>
      </w:r>
    </w:p>
    <w:p w14:paraId="5061C4D2" w14:textId="77777777" w:rsidR="00836D97" w:rsidRPr="00DD5750" w:rsidRDefault="00836D97" w:rsidP="00836D97">
      <w:pPr>
        <w:rPr>
          <w:rFonts w:ascii="Times New Roman" w:hAnsi="Times New Roman" w:cs="Times New Roman"/>
          <w:lang w:val="fr-CA"/>
        </w:rPr>
      </w:pPr>
      <w:r w:rsidRPr="00DD5750">
        <w:rPr>
          <w:rFonts w:ascii="Times New Roman" w:hAnsi="Times New Roman" w:cs="Times New Roman"/>
          <w:b/>
          <w:sz w:val="28"/>
          <w:u w:val="single"/>
          <w:lang w:val="fr-CA"/>
        </w:rPr>
        <w:t>Objectifs de la formation</w:t>
      </w:r>
      <w:r w:rsidRPr="003905EE">
        <w:rPr>
          <w:rFonts w:ascii="Times New Roman" w:hAnsi="Times New Roman" w:cs="Times New Roman"/>
          <w:b/>
          <w:lang w:val="fr-CA"/>
        </w:rPr>
        <w:t>:</w:t>
      </w:r>
    </w:p>
    <w:p w14:paraId="51C89124"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Renforcer ses compétences en archivages</w:t>
      </w:r>
      <w:r w:rsidR="00470C84">
        <w:rPr>
          <w:rFonts w:ascii="Times New Roman" w:hAnsi="Times New Roman" w:cs="Times New Roman"/>
          <w:sz w:val="28"/>
          <w:lang w:val="fr-CA"/>
        </w:rPr>
        <w:t>,</w:t>
      </w:r>
    </w:p>
    <w:p w14:paraId="1674FEA7"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Comprendre les principes fondamentaux de l'organisation physique des documents e</w:t>
      </w:r>
      <w:r w:rsidR="00470C84">
        <w:rPr>
          <w:rFonts w:ascii="Times New Roman" w:hAnsi="Times New Roman" w:cs="Times New Roman"/>
          <w:sz w:val="28"/>
          <w:lang w:val="fr-CA"/>
        </w:rPr>
        <w:t>t des pratiques intellectuelles,</w:t>
      </w:r>
    </w:p>
    <w:p w14:paraId="215A07B7"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 xml:space="preserve">Acquérir les compétences nécessaires pour organiser efficacement les documents physiques et </w:t>
      </w:r>
      <w:r w:rsidR="00470C84">
        <w:rPr>
          <w:rFonts w:ascii="Times New Roman" w:hAnsi="Times New Roman" w:cs="Times New Roman"/>
          <w:sz w:val="28"/>
          <w:lang w:val="fr-CA"/>
        </w:rPr>
        <w:t>électroniques,</w:t>
      </w:r>
    </w:p>
    <w:p w14:paraId="15E6B00E"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Apprendre à développer des pratiques intellectuelles telles que la prise de notes, la gestion des informatio</w:t>
      </w:r>
      <w:r w:rsidR="00470C84">
        <w:rPr>
          <w:rFonts w:ascii="Times New Roman" w:hAnsi="Times New Roman" w:cs="Times New Roman"/>
          <w:sz w:val="28"/>
          <w:lang w:val="fr-CA"/>
        </w:rPr>
        <w:t>ns et la recherche documentaire,</w:t>
      </w:r>
    </w:p>
    <w:p w14:paraId="4DFCC1E2"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Maîtriser les outils et les techniques pour optimiser la gestion de l'information dans un contexte professionnel.</w:t>
      </w:r>
    </w:p>
    <w:p w14:paraId="74A6C8CD" w14:textId="77777777" w:rsidR="00836D97" w:rsidRPr="00DD5750" w:rsidRDefault="00836D97" w:rsidP="00836D97">
      <w:pPr>
        <w:rPr>
          <w:rFonts w:ascii="Times New Roman" w:hAnsi="Times New Roman" w:cs="Times New Roman"/>
          <w:lang w:val="fr-CA"/>
        </w:rPr>
      </w:pPr>
      <w:r w:rsidRPr="00DD5750">
        <w:rPr>
          <w:rFonts w:ascii="Times New Roman" w:hAnsi="Times New Roman" w:cs="Times New Roman"/>
          <w:b/>
          <w:sz w:val="28"/>
          <w:u w:val="single"/>
          <w:lang w:val="fr-CA"/>
        </w:rPr>
        <w:t>Contenus de la formation</w:t>
      </w:r>
      <w:r w:rsidRPr="003905EE">
        <w:rPr>
          <w:rFonts w:ascii="Times New Roman" w:hAnsi="Times New Roman" w:cs="Times New Roman"/>
          <w:b/>
          <w:lang w:val="fr-CA"/>
        </w:rPr>
        <w:t>:</w:t>
      </w:r>
    </w:p>
    <w:p w14:paraId="3D72482D" w14:textId="77777777" w:rsidR="00836D97" w:rsidRPr="00E1714E" w:rsidRDefault="00836D97" w:rsidP="009619DA">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Principes de base de l'organisation physique des documents : tri, classement, archivage.</w:t>
      </w:r>
    </w:p>
    <w:p w14:paraId="6447A8CF" w14:textId="77777777" w:rsidR="00836D97" w:rsidRPr="00E1714E" w:rsidRDefault="00836D97" w:rsidP="009619DA">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Gestion des documents électroniques : création de dossiers, utilisation de logiciels de gestion documentaire.</w:t>
      </w:r>
    </w:p>
    <w:p w14:paraId="2C23EB76" w14:textId="77777777" w:rsidR="00836D97" w:rsidRPr="00E1714E" w:rsidRDefault="00836D97" w:rsidP="009619DA">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Développement des pratiques intellectuelles : prise de notes, rédaction de synthèses, élaboration de rapports.</w:t>
      </w:r>
    </w:p>
    <w:p w14:paraId="790CD4AC" w14:textId="77777777" w:rsidR="00836D97" w:rsidRPr="00E1714E" w:rsidRDefault="00836D97" w:rsidP="009619DA">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Utilisation d'outils informatiques pour la gestion de l'information : logiciels de traitement de texte, tableurs, gestionnaires de tâches.</w:t>
      </w:r>
    </w:p>
    <w:p w14:paraId="7C47BD45" w14:textId="77777777" w:rsidR="00836D97" w:rsidRPr="00E1714E" w:rsidRDefault="00836D97" w:rsidP="009619DA">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Techniques de recherche documentaire sur Internet : utilisation de moteurs de recherche avancée, de bases de données spécialisées.</w:t>
      </w:r>
    </w:p>
    <w:p w14:paraId="67350AC2" w14:textId="77777777" w:rsidR="00836D97" w:rsidRDefault="00836D97" w:rsidP="009619DA">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Veille informationnelle : méthodes et outils pour rester informé dans son domaine d'activité.</w:t>
      </w:r>
    </w:p>
    <w:p w14:paraId="78EA96B4" w14:textId="77777777" w:rsidR="00D35015" w:rsidRDefault="00D35015" w:rsidP="00D35015">
      <w:pPr>
        <w:pStyle w:val="Paragraphedeliste"/>
        <w:jc w:val="both"/>
        <w:rPr>
          <w:rFonts w:eastAsia="Times New Roman" w:cs="Arial"/>
          <w:b/>
          <w:bCs/>
          <w:color w:val="000000" w:themeColor="text1"/>
          <w:sz w:val="24"/>
          <w:lang w:eastAsia="fr-FR"/>
        </w:rPr>
      </w:pPr>
    </w:p>
    <w:p w14:paraId="5AA47C9D" w14:textId="77777777" w:rsidR="00D35015" w:rsidRPr="00464366" w:rsidRDefault="00D35015" w:rsidP="00D80FA6">
      <w:pPr>
        <w:jc w:val="both"/>
        <w:rPr>
          <w:rFonts w:eastAsia="Times New Roman" w:cs="Arial"/>
          <w:b/>
          <w:bCs/>
          <w:color w:val="000000" w:themeColor="text1"/>
          <w:sz w:val="14"/>
          <w:lang w:eastAsia="fr-FR"/>
        </w:rPr>
      </w:pPr>
    </w:p>
    <w:p w14:paraId="734D6B5F" w14:textId="77777777" w:rsidR="00836D97" w:rsidRPr="003A26AD" w:rsidRDefault="00836D97" w:rsidP="00B059E5">
      <w:pPr>
        <w:pStyle w:val="Paragraphedeliste"/>
        <w:numPr>
          <w:ilvl w:val="0"/>
          <w:numId w:val="4"/>
        </w:numPr>
        <w:jc w:val="center"/>
        <w:rPr>
          <w:rFonts w:ascii="Times New Roman" w:hAnsi="Times New Roman" w:cs="Times New Roman"/>
          <w:b/>
          <w:u w:val="single"/>
          <w:lang w:val="fr-CA"/>
        </w:rPr>
      </w:pPr>
      <w:r w:rsidRPr="003A26AD">
        <w:rPr>
          <w:rFonts w:ascii="Times New Roman" w:hAnsi="Times New Roman" w:cs="Times New Roman"/>
          <w:b/>
          <w:sz w:val="28"/>
          <w:u w:val="single"/>
          <w:lang w:val="fr-CA"/>
        </w:rPr>
        <w:lastRenderedPageBreak/>
        <w:t>PROTOCOLES, RELATIONS INTERNATIONALES ET GESTION DES CEREMONIES</w:t>
      </w:r>
    </w:p>
    <w:p w14:paraId="7C1D21A1" w14:textId="77777777" w:rsidR="004D04DF" w:rsidRPr="00B255DC" w:rsidRDefault="004D04DF" w:rsidP="004D04DF">
      <w:pPr>
        <w:pStyle w:val="Paragraphedeliste"/>
        <w:jc w:val="both"/>
        <w:rPr>
          <w:rFonts w:ascii="Times New Roman" w:hAnsi="Times New Roman" w:cs="Times New Roman"/>
          <w:b/>
          <w:u w:val="single"/>
          <w:lang w:val="fr-CA"/>
        </w:rPr>
      </w:pPr>
    </w:p>
    <w:p w14:paraId="04A02317" w14:textId="77777777" w:rsidR="00B255DC" w:rsidRDefault="00B255DC" w:rsidP="004D04DF">
      <w:pPr>
        <w:pStyle w:val="Paragraphedeliste"/>
        <w:rPr>
          <w:rFonts w:ascii="Times New Roman" w:hAnsi="Times New Roman" w:cs="Times New Roman"/>
          <w:sz w:val="28"/>
          <w:lang w:val="fr-CA"/>
        </w:rPr>
      </w:pPr>
      <w:r w:rsidRPr="004D04DF">
        <w:rPr>
          <w:rFonts w:ascii="Times New Roman" w:hAnsi="Times New Roman" w:cs="Times New Roman"/>
          <w:sz w:val="28"/>
          <w:lang w:val="fr-CA"/>
        </w:rPr>
        <w:t xml:space="preserve">HM Consulting vous aide à vous doter d’une connaissance approfondie des aspects clés du protocole, des relations internationales et de la gestion des cérémonies, vous permettant de gérer les évènements de manière professionnelle et conforme aux normes internationales.  </w:t>
      </w:r>
    </w:p>
    <w:p w14:paraId="0E6ED7BD" w14:textId="77777777" w:rsidR="00E2434C" w:rsidRDefault="00E2434C" w:rsidP="004D04DF">
      <w:pPr>
        <w:pStyle w:val="Paragraphedeliste"/>
        <w:rPr>
          <w:rFonts w:ascii="Times New Roman" w:hAnsi="Times New Roman" w:cs="Times New Roman"/>
          <w:sz w:val="28"/>
          <w:lang w:val="fr-CA"/>
        </w:rPr>
      </w:pPr>
    </w:p>
    <w:p w14:paraId="4D5731D8" w14:textId="77777777" w:rsidR="00E2434C" w:rsidRPr="004D04DF" w:rsidRDefault="00E2434C" w:rsidP="004D04DF">
      <w:pPr>
        <w:pStyle w:val="Paragraphedeliste"/>
        <w:rPr>
          <w:rFonts w:ascii="Times New Roman" w:hAnsi="Times New Roman" w:cs="Times New Roman"/>
          <w:sz w:val="28"/>
          <w:lang w:val="fr-CA"/>
        </w:rPr>
      </w:pPr>
      <w:r w:rsidRPr="00D43A73">
        <w:rPr>
          <w:rFonts w:ascii="Times New Roman" w:hAnsi="Times New Roman" w:cs="Times New Roman"/>
          <w:b/>
          <w:sz w:val="28"/>
          <w:lang w:val="fr-CA"/>
        </w:rPr>
        <w:t>Public cible :</w:t>
      </w:r>
      <w:r w:rsidRPr="00D43A73">
        <w:rPr>
          <w:rFonts w:ascii="Times New Roman" w:hAnsi="Times New Roman" w:cs="Times New Roman"/>
          <w:b/>
          <w:sz w:val="24"/>
          <w:lang w:val="fr-CA"/>
        </w:rPr>
        <w:t xml:space="preserve"> </w:t>
      </w:r>
      <w:r w:rsidRPr="00E2434C">
        <w:rPr>
          <w:rFonts w:ascii="Times New Roman" w:hAnsi="Times New Roman" w:cs="Times New Roman"/>
          <w:sz w:val="28"/>
          <w:lang w:val="fr-CA"/>
        </w:rPr>
        <w:t xml:space="preserve">diplomates et agents des affaires étrangères; professionnels et étudiants </w:t>
      </w:r>
      <w:r w:rsidR="006F60A7">
        <w:rPr>
          <w:rFonts w:ascii="Times New Roman" w:hAnsi="Times New Roman" w:cs="Times New Roman"/>
          <w:sz w:val="28"/>
          <w:lang w:val="fr-CA"/>
        </w:rPr>
        <w:t xml:space="preserve">en </w:t>
      </w:r>
      <w:r w:rsidRPr="00E2434C">
        <w:rPr>
          <w:rFonts w:ascii="Times New Roman" w:hAnsi="Times New Roman" w:cs="Times New Roman"/>
          <w:sz w:val="28"/>
          <w:lang w:val="fr-CA"/>
        </w:rPr>
        <w:t>relations internationales; organisateurs d’évènements; responsables de la communication; membres des ONG ou association</w:t>
      </w:r>
      <w:r w:rsidR="006F60A7">
        <w:rPr>
          <w:rFonts w:ascii="Times New Roman" w:hAnsi="Times New Roman" w:cs="Times New Roman"/>
          <w:sz w:val="28"/>
          <w:lang w:val="fr-CA"/>
        </w:rPr>
        <w:t>s</w:t>
      </w:r>
      <w:r w:rsidRPr="00E2434C">
        <w:rPr>
          <w:rFonts w:ascii="Times New Roman" w:hAnsi="Times New Roman" w:cs="Times New Roman"/>
          <w:sz w:val="28"/>
          <w:lang w:val="fr-CA"/>
        </w:rPr>
        <w:t xml:space="preserve"> travaillant dans le domaine humanitaire ou social. </w:t>
      </w:r>
    </w:p>
    <w:p w14:paraId="2520108D" w14:textId="77777777" w:rsidR="00836D97" w:rsidRPr="00AE186D" w:rsidRDefault="00836D97" w:rsidP="00836D97">
      <w:pPr>
        <w:rPr>
          <w:rFonts w:ascii="Times New Roman" w:hAnsi="Times New Roman" w:cs="Times New Roman"/>
          <w:lang w:val="fr-CA"/>
        </w:rPr>
      </w:pPr>
      <w:r w:rsidRPr="00AE186D">
        <w:rPr>
          <w:rFonts w:ascii="Times New Roman" w:hAnsi="Times New Roman" w:cs="Times New Roman"/>
          <w:b/>
          <w:sz w:val="28"/>
          <w:u w:val="single"/>
          <w:lang w:val="fr-CA"/>
        </w:rPr>
        <w:t>Objectifs de la formation</w:t>
      </w:r>
      <w:r w:rsidRPr="003905EE">
        <w:rPr>
          <w:rFonts w:ascii="Times New Roman" w:hAnsi="Times New Roman" w:cs="Times New Roman"/>
          <w:b/>
          <w:lang w:val="fr-CA"/>
        </w:rPr>
        <w:t>:</w:t>
      </w:r>
    </w:p>
    <w:p w14:paraId="5A27A5F9"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Maitriser les fondamentaux du protocole et des relations internationales</w:t>
      </w:r>
      <w:r w:rsidR="007D46AA">
        <w:rPr>
          <w:rFonts w:ascii="Times New Roman" w:hAnsi="Times New Roman" w:cs="Times New Roman"/>
          <w:sz w:val="28"/>
          <w:lang w:val="fr-CA"/>
        </w:rPr>
        <w:t>,</w:t>
      </w:r>
    </w:p>
    <w:p w14:paraId="3E171680"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Comprendre les principes fondamentaux du protocole e</w:t>
      </w:r>
      <w:r w:rsidR="007D46AA">
        <w:rPr>
          <w:rFonts w:ascii="Times New Roman" w:hAnsi="Times New Roman" w:cs="Times New Roman"/>
          <w:sz w:val="28"/>
          <w:lang w:val="fr-CA"/>
        </w:rPr>
        <w:t>t des relations internationales,</w:t>
      </w:r>
    </w:p>
    <w:p w14:paraId="16C70C90"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Acquérir les compétences nécessaires pour organiser et gérer des événem</w:t>
      </w:r>
      <w:r w:rsidR="007D46AA">
        <w:rPr>
          <w:rFonts w:ascii="Times New Roman" w:hAnsi="Times New Roman" w:cs="Times New Roman"/>
          <w:sz w:val="28"/>
          <w:lang w:val="fr-CA"/>
        </w:rPr>
        <w:t>ents diplomatiques et officiels,</w:t>
      </w:r>
    </w:p>
    <w:p w14:paraId="6D399E8A"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Apprendre à appliquer les règles de protocole dans dif</w:t>
      </w:r>
      <w:r w:rsidR="007D46AA">
        <w:rPr>
          <w:rFonts w:ascii="Times New Roman" w:hAnsi="Times New Roman" w:cs="Times New Roman"/>
          <w:sz w:val="28"/>
          <w:lang w:val="fr-CA"/>
        </w:rPr>
        <w:t>férentes situations et cultures,</w:t>
      </w:r>
    </w:p>
    <w:p w14:paraId="5684171B" w14:textId="77777777" w:rsidR="00836D97" w:rsidRPr="00E1714E" w:rsidRDefault="00836D97" w:rsidP="00E1714E">
      <w:pPr>
        <w:pStyle w:val="Paragraphedeliste"/>
        <w:rPr>
          <w:rFonts w:ascii="Times New Roman" w:hAnsi="Times New Roman" w:cs="Times New Roman"/>
          <w:sz w:val="28"/>
          <w:lang w:val="fr-CA"/>
        </w:rPr>
      </w:pPr>
      <w:r w:rsidRPr="00E1714E">
        <w:rPr>
          <w:rFonts w:ascii="Times New Roman" w:hAnsi="Times New Roman" w:cs="Times New Roman"/>
          <w:sz w:val="28"/>
          <w:lang w:val="fr-CA"/>
        </w:rPr>
        <w:t>Maîtriser les techniques de communication interculturelle et de gestion des cérémonies.</w:t>
      </w:r>
    </w:p>
    <w:p w14:paraId="24775422" w14:textId="77777777" w:rsidR="00836D97" w:rsidRPr="00AE186D" w:rsidRDefault="00836D97" w:rsidP="00836D97">
      <w:pPr>
        <w:rPr>
          <w:rFonts w:ascii="Times New Roman" w:hAnsi="Times New Roman" w:cs="Times New Roman"/>
          <w:lang w:val="fr-CA"/>
        </w:rPr>
      </w:pPr>
      <w:r w:rsidRPr="00AE186D">
        <w:rPr>
          <w:rFonts w:ascii="Times New Roman" w:hAnsi="Times New Roman" w:cs="Times New Roman"/>
          <w:b/>
          <w:sz w:val="28"/>
          <w:u w:val="single"/>
          <w:lang w:val="fr-CA"/>
        </w:rPr>
        <w:t>Contenus de la formation</w:t>
      </w:r>
      <w:r w:rsidRPr="003905EE">
        <w:rPr>
          <w:rFonts w:ascii="Times New Roman" w:hAnsi="Times New Roman" w:cs="Times New Roman"/>
          <w:b/>
          <w:lang w:val="fr-CA"/>
        </w:rPr>
        <w:t>:</w:t>
      </w:r>
    </w:p>
    <w:p w14:paraId="10E3505B" w14:textId="77777777" w:rsidR="00836D97" w:rsidRPr="00E1714E" w:rsidRDefault="00836D97" w:rsidP="00AF240E">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Introduction au protocole et aux relations internationales.</w:t>
      </w:r>
    </w:p>
    <w:p w14:paraId="7B8E68C7" w14:textId="77777777" w:rsidR="00836D97" w:rsidRPr="00E1714E" w:rsidRDefault="00836D97" w:rsidP="00AF240E">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Les règles de protocole et d'étiquette dans différents contextes.</w:t>
      </w:r>
    </w:p>
    <w:p w14:paraId="2156A390" w14:textId="77777777" w:rsidR="00836D97" w:rsidRPr="00E1714E" w:rsidRDefault="00836D97" w:rsidP="00AF240E">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Planification et gestion d'événements officiels : cérémonies protocolaires, visites officielles, conférences diplomatiques.</w:t>
      </w:r>
    </w:p>
    <w:p w14:paraId="13CD9C2A" w14:textId="77777777" w:rsidR="00836D97" w:rsidRPr="00E1714E" w:rsidRDefault="00836D97" w:rsidP="00AF240E">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Communication interculturelle : compréhension des codes culturels, des traditions et des coutumes.</w:t>
      </w:r>
    </w:p>
    <w:p w14:paraId="51ECAA5C" w14:textId="77777777" w:rsidR="00836D97" w:rsidRPr="00E1714E" w:rsidRDefault="00836D97" w:rsidP="00AF240E">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Préparation et coordination des protocoles pour les rencontres internationales et les sommets.</w:t>
      </w:r>
    </w:p>
    <w:p w14:paraId="7F50609D" w14:textId="77777777" w:rsidR="00836D97" w:rsidRPr="00E1714E" w:rsidRDefault="00836D97" w:rsidP="00AF240E">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Gestion des situations de crise et des incidents protocolaires.</w:t>
      </w:r>
    </w:p>
    <w:p w14:paraId="49975508" w14:textId="77777777" w:rsidR="00836D97" w:rsidRDefault="00836D97" w:rsidP="00AF240E">
      <w:pPr>
        <w:pStyle w:val="Paragraphedeliste"/>
        <w:numPr>
          <w:ilvl w:val="0"/>
          <w:numId w:val="2"/>
        </w:numPr>
        <w:rPr>
          <w:rFonts w:eastAsia="Times New Roman" w:cs="Arial"/>
          <w:b/>
          <w:bCs/>
          <w:color w:val="000000" w:themeColor="text1"/>
          <w:sz w:val="24"/>
          <w:lang w:eastAsia="fr-FR"/>
        </w:rPr>
      </w:pPr>
      <w:r w:rsidRPr="00E1714E">
        <w:rPr>
          <w:rFonts w:eastAsia="Times New Roman" w:cs="Arial"/>
          <w:b/>
          <w:bCs/>
          <w:color w:val="000000" w:themeColor="text1"/>
          <w:sz w:val="24"/>
          <w:lang w:eastAsia="fr-FR"/>
        </w:rPr>
        <w:t>Utilisation des outils et des logiciels de gestion d'événements.</w:t>
      </w:r>
    </w:p>
    <w:p w14:paraId="4DA5E042" w14:textId="77777777" w:rsidR="00C10985" w:rsidRDefault="00C10985" w:rsidP="00C10985">
      <w:pPr>
        <w:jc w:val="both"/>
        <w:rPr>
          <w:rFonts w:eastAsia="Times New Roman" w:cs="Arial"/>
          <w:b/>
          <w:bCs/>
          <w:color w:val="000000" w:themeColor="text1"/>
          <w:sz w:val="24"/>
          <w:lang w:eastAsia="fr-FR"/>
        </w:rPr>
      </w:pPr>
    </w:p>
    <w:p w14:paraId="6F992156" w14:textId="77777777" w:rsidR="00C10985" w:rsidRDefault="00C10985" w:rsidP="00C10985">
      <w:pPr>
        <w:jc w:val="both"/>
        <w:rPr>
          <w:rFonts w:eastAsia="Times New Roman" w:cs="Arial"/>
          <w:b/>
          <w:bCs/>
          <w:color w:val="000000" w:themeColor="text1"/>
          <w:sz w:val="24"/>
          <w:lang w:eastAsia="fr-FR"/>
        </w:rPr>
      </w:pPr>
    </w:p>
    <w:p w14:paraId="60A0C685" w14:textId="77777777" w:rsidR="008F6B6D" w:rsidRPr="00C10985" w:rsidRDefault="008F6B6D" w:rsidP="00C10985">
      <w:pPr>
        <w:jc w:val="both"/>
        <w:rPr>
          <w:rFonts w:eastAsia="Times New Roman" w:cs="Arial"/>
          <w:b/>
          <w:bCs/>
          <w:color w:val="000000" w:themeColor="text1"/>
          <w:sz w:val="24"/>
          <w:lang w:eastAsia="fr-FR"/>
        </w:rPr>
      </w:pPr>
    </w:p>
    <w:p w14:paraId="12ECB3E9" w14:textId="77777777" w:rsidR="00B73404" w:rsidRPr="00564B35" w:rsidRDefault="00B73404" w:rsidP="00564B35">
      <w:pPr>
        <w:jc w:val="both"/>
        <w:rPr>
          <w:rFonts w:ascii="Times New Roman" w:hAnsi="Times New Roman" w:cs="Times New Roman"/>
          <w:b/>
          <w:sz w:val="32"/>
          <w:lang w:val="fr-CA"/>
        </w:rPr>
      </w:pPr>
    </w:p>
    <w:p w14:paraId="1DBEB216" w14:textId="77777777" w:rsidR="00B43711" w:rsidRPr="003A26AD" w:rsidRDefault="00B43711" w:rsidP="003A26AD">
      <w:pPr>
        <w:pStyle w:val="Paragraphedeliste"/>
        <w:jc w:val="center"/>
        <w:rPr>
          <w:rFonts w:ascii="Times New Roman" w:hAnsi="Times New Roman" w:cs="Times New Roman"/>
          <w:b/>
          <w:sz w:val="32"/>
          <w:u w:val="single"/>
          <w:lang w:val="fr-CA"/>
        </w:rPr>
      </w:pPr>
      <w:r w:rsidRPr="003A26AD">
        <w:rPr>
          <w:rFonts w:ascii="Times New Roman" w:hAnsi="Times New Roman" w:cs="Times New Roman"/>
          <w:b/>
          <w:sz w:val="32"/>
          <w:u w:val="single"/>
          <w:lang w:val="fr-CA"/>
        </w:rPr>
        <w:lastRenderedPageBreak/>
        <w:t xml:space="preserve">The </w:t>
      </w:r>
      <w:proofErr w:type="spellStart"/>
      <w:r w:rsidRPr="003A26AD">
        <w:rPr>
          <w:rFonts w:ascii="Times New Roman" w:hAnsi="Times New Roman" w:cs="Times New Roman"/>
          <w:b/>
          <w:sz w:val="32"/>
          <w:u w:val="single"/>
          <w:lang w:val="fr-CA"/>
        </w:rPr>
        <w:t>presentation</w:t>
      </w:r>
      <w:proofErr w:type="spellEnd"/>
      <w:r w:rsidRPr="003A26AD">
        <w:rPr>
          <w:rFonts w:ascii="Times New Roman" w:hAnsi="Times New Roman" w:cs="Times New Roman"/>
          <w:b/>
          <w:sz w:val="32"/>
          <w:u w:val="single"/>
          <w:lang w:val="fr-CA"/>
        </w:rPr>
        <w:t xml:space="preserve"> </w:t>
      </w:r>
      <w:proofErr w:type="spellStart"/>
      <w:r w:rsidRPr="003A26AD">
        <w:rPr>
          <w:rFonts w:ascii="Times New Roman" w:hAnsi="Times New Roman" w:cs="Times New Roman"/>
          <w:b/>
          <w:sz w:val="32"/>
          <w:u w:val="single"/>
          <w:lang w:val="fr-CA"/>
        </w:rPr>
        <w:t>skills</w:t>
      </w:r>
      <w:proofErr w:type="spellEnd"/>
      <w:r w:rsidRPr="003A26AD">
        <w:rPr>
          <w:rFonts w:ascii="Times New Roman" w:hAnsi="Times New Roman" w:cs="Times New Roman"/>
          <w:b/>
          <w:sz w:val="32"/>
          <w:u w:val="single"/>
          <w:lang w:val="fr-CA"/>
        </w:rPr>
        <w:t xml:space="preserve"> ou les compétences en présentation</w:t>
      </w:r>
    </w:p>
    <w:p w14:paraId="37C2B190" w14:textId="77777777" w:rsidR="003233D0" w:rsidRPr="00B84DAA" w:rsidRDefault="003233D0" w:rsidP="00B43711">
      <w:pPr>
        <w:pStyle w:val="Paragraphedeliste"/>
        <w:jc w:val="both"/>
        <w:rPr>
          <w:rFonts w:ascii="Times New Roman" w:hAnsi="Times New Roman" w:cs="Times New Roman"/>
          <w:b/>
          <w:sz w:val="12"/>
          <w:lang w:val="fr-CA"/>
        </w:rPr>
      </w:pPr>
    </w:p>
    <w:p w14:paraId="4322A44C" w14:textId="77777777" w:rsidR="00B43711" w:rsidRDefault="003233D0" w:rsidP="003233D0">
      <w:pPr>
        <w:pStyle w:val="Paragraphedeliste"/>
        <w:rPr>
          <w:rFonts w:ascii="Times New Roman" w:hAnsi="Times New Roman" w:cs="Times New Roman"/>
          <w:sz w:val="28"/>
          <w:lang w:val="fr-CA"/>
        </w:rPr>
      </w:pPr>
      <w:r w:rsidRPr="003233D0">
        <w:rPr>
          <w:rFonts w:ascii="Times New Roman" w:hAnsi="Times New Roman" w:cs="Times New Roman"/>
          <w:sz w:val="28"/>
          <w:lang w:val="fr-CA"/>
        </w:rPr>
        <w:t>HM Consulting vous permet</w:t>
      </w:r>
      <w:r>
        <w:rPr>
          <w:rFonts w:ascii="Times New Roman" w:hAnsi="Times New Roman" w:cs="Times New Roman"/>
          <w:b/>
          <w:sz w:val="32"/>
          <w:lang w:val="fr-CA"/>
        </w:rPr>
        <w:t xml:space="preserve"> </w:t>
      </w:r>
      <w:r>
        <w:rPr>
          <w:rFonts w:ascii="Times New Roman" w:hAnsi="Times New Roman" w:cs="Times New Roman"/>
          <w:sz w:val="28"/>
          <w:lang w:val="fr-CA"/>
        </w:rPr>
        <w:t>devenir efficace, professionnels et confiants dans les présentations, qu’elles soient formelles ou informelles</w:t>
      </w:r>
      <w:r w:rsidR="002044A9">
        <w:rPr>
          <w:rFonts w:ascii="Times New Roman" w:hAnsi="Times New Roman" w:cs="Times New Roman"/>
          <w:sz w:val="28"/>
          <w:lang w:val="fr-CA"/>
        </w:rPr>
        <w:t>.</w:t>
      </w:r>
    </w:p>
    <w:p w14:paraId="2305E049" w14:textId="77777777" w:rsidR="00360626" w:rsidRDefault="00360626" w:rsidP="003233D0">
      <w:pPr>
        <w:pStyle w:val="Paragraphedeliste"/>
        <w:rPr>
          <w:rFonts w:ascii="Times New Roman" w:hAnsi="Times New Roman" w:cs="Times New Roman"/>
          <w:sz w:val="28"/>
          <w:lang w:val="fr-CA"/>
        </w:rPr>
      </w:pPr>
    </w:p>
    <w:p w14:paraId="337A20D8" w14:textId="77777777" w:rsidR="00360626" w:rsidRPr="003233D0" w:rsidRDefault="00360626" w:rsidP="003233D0">
      <w:pPr>
        <w:pStyle w:val="Paragraphedeliste"/>
        <w:rPr>
          <w:rFonts w:ascii="Times New Roman" w:hAnsi="Times New Roman" w:cs="Times New Roman"/>
          <w:sz w:val="28"/>
          <w:lang w:val="fr-CA"/>
        </w:rPr>
      </w:pPr>
      <w:r w:rsidRPr="00D43A73">
        <w:rPr>
          <w:rFonts w:ascii="Times New Roman" w:hAnsi="Times New Roman" w:cs="Times New Roman"/>
          <w:b/>
          <w:sz w:val="28"/>
          <w:lang w:val="fr-CA"/>
        </w:rPr>
        <w:t>Public cible :</w:t>
      </w:r>
      <w:r w:rsidRPr="00D43A73">
        <w:rPr>
          <w:rFonts w:ascii="Times New Roman" w:hAnsi="Times New Roman" w:cs="Times New Roman"/>
          <w:b/>
          <w:sz w:val="24"/>
          <w:lang w:val="fr-CA"/>
        </w:rPr>
        <w:t xml:space="preserve"> </w:t>
      </w:r>
      <w:r w:rsidRPr="00360626">
        <w:rPr>
          <w:rFonts w:ascii="Times New Roman" w:hAnsi="Times New Roman" w:cs="Times New Roman"/>
          <w:sz w:val="28"/>
          <w:lang w:val="fr-CA"/>
        </w:rPr>
        <w:t>managers; responsables d’équipe; cadres supérieurs; formateurs et enseignants; consultants et auto-entrepreneurs; professionnels de l’évènementiel; professionnels des médias et de la communication; membres d’ONG et volontaires; étudiants et jeunes diplômés.</w:t>
      </w:r>
    </w:p>
    <w:p w14:paraId="6F4ACD84" w14:textId="77777777" w:rsidR="00B43711" w:rsidRPr="001D143F" w:rsidRDefault="00B43711" w:rsidP="00B43711">
      <w:pPr>
        <w:rPr>
          <w:rFonts w:ascii="Times New Roman" w:hAnsi="Times New Roman" w:cs="Times New Roman"/>
          <w:b/>
          <w:sz w:val="28"/>
          <w:u w:val="single"/>
          <w:lang w:val="fr-CA"/>
        </w:rPr>
      </w:pPr>
      <w:r w:rsidRPr="001D143F">
        <w:rPr>
          <w:rFonts w:ascii="Times New Roman" w:hAnsi="Times New Roman" w:cs="Times New Roman"/>
          <w:b/>
          <w:sz w:val="28"/>
          <w:u w:val="single"/>
          <w:lang w:val="fr-CA"/>
        </w:rPr>
        <w:t>Objectifs de la formation</w:t>
      </w:r>
      <w:r w:rsidRPr="003905EE">
        <w:rPr>
          <w:rFonts w:ascii="Times New Roman" w:hAnsi="Times New Roman" w:cs="Times New Roman"/>
          <w:b/>
          <w:sz w:val="28"/>
          <w:lang w:val="fr-CA"/>
        </w:rPr>
        <w:t>:</w:t>
      </w:r>
    </w:p>
    <w:p w14:paraId="23BB32FF" w14:textId="77777777" w:rsidR="00B43711" w:rsidRPr="00B84DAA" w:rsidRDefault="00B43711" w:rsidP="00B84DAA">
      <w:pPr>
        <w:pStyle w:val="Paragraphedeliste"/>
        <w:rPr>
          <w:rFonts w:ascii="Times New Roman" w:hAnsi="Times New Roman" w:cs="Times New Roman"/>
          <w:sz w:val="28"/>
          <w:lang w:val="fr-CA"/>
        </w:rPr>
      </w:pPr>
      <w:r w:rsidRPr="00B43711">
        <w:rPr>
          <w:rFonts w:ascii="Times New Roman" w:hAnsi="Times New Roman" w:cs="Times New Roman"/>
          <w:sz w:val="28"/>
          <w:lang w:val="fr-CA"/>
        </w:rPr>
        <w:t xml:space="preserve">Renforcer ses compétences dans le domaine  de prise de parole en public dans le cadre du  (Pro </w:t>
      </w:r>
      <w:proofErr w:type="spellStart"/>
      <w:r w:rsidRPr="00B43711">
        <w:rPr>
          <w:rFonts w:ascii="Times New Roman" w:hAnsi="Times New Roman" w:cs="Times New Roman"/>
          <w:sz w:val="28"/>
          <w:lang w:val="fr-CA"/>
        </w:rPr>
        <w:t>Let's</w:t>
      </w:r>
      <w:proofErr w:type="spellEnd"/>
      <w:r w:rsidRPr="00B43711">
        <w:rPr>
          <w:rFonts w:ascii="Times New Roman" w:hAnsi="Times New Roman" w:cs="Times New Roman"/>
          <w:sz w:val="28"/>
          <w:lang w:val="fr-CA"/>
        </w:rPr>
        <w:t xml:space="preserve"> go 2025) </w:t>
      </w:r>
    </w:p>
    <w:p w14:paraId="5FA025CB" w14:textId="77777777" w:rsidR="00B43711" w:rsidRPr="001D143F" w:rsidRDefault="00B43711" w:rsidP="00B43711">
      <w:pPr>
        <w:rPr>
          <w:rFonts w:ascii="Times New Roman" w:hAnsi="Times New Roman" w:cs="Times New Roman"/>
          <w:b/>
          <w:sz w:val="28"/>
          <w:u w:val="single"/>
          <w:lang w:val="fr-CA"/>
        </w:rPr>
      </w:pPr>
      <w:r w:rsidRPr="001D143F">
        <w:rPr>
          <w:rFonts w:ascii="Times New Roman" w:hAnsi="Times New Roman" w:cs="Times New Roman"/>
          <w:b/>
          <w:sz w:val="28"/>
          <w:u w:val="single"/>
          <w:lang w:val="fr-CA"/>
        </w:rPr>
        <w:t>Contenu de la formation</w:t>
      </w:r>
      <w:r w:rsidRPr="003905EE">
        <w:rPr>
          <w:rFonts w:ascii="Times New Roman" w:hAnsi="Times New Roman" w:cs="Times New Roman"/>
          <w:b/>
          <w:sz w:val="28"/>
          <w:lang w:val="fr-CA"/>
        </w:rPr>
        <w:t>:</w:t>
      </w:r>
    </w:p>
    <w:p w14:paraId="1DD6CFB0" w14:textId="77777777" w:rsidR="00B43711" w:rsidRPr="009A770E" w:rsidRDefault="00B43711"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Introduction :</w:t>
      </w:r>
    </w:p>
    <w:p w14:paraId="54EA5ED7" w14:textId="77777777" w:rsidR="00B43711" w:rsidRPr="009A770E" w:rsidRDefault="00B43711"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La préparation</w:t>
      </w:r>
    </w:p>
    <w:p w14:paraId="3E453805" w14:textId="77777777" w:rsidR="00B43711" w:rsidRPr="009A770E" w:rsidRDefault="00B43711"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Le contenu : type de présentation</w:t>
      </w:r>
    </w:p>
    <w:p w14:paraId="0082F076" w14:textId="77777777" w:rsidR="00B43711" w:rsidRPr="009A770E" w:rsidRDefault="00504C7E"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Le</w:t>
      </w:r>
      <w:r w:rsidR="00B43711" w:rsidRPr="009A770E">
        <w:rPr>
          <w:rFonts w:ascii="Times New Roman" w:eastAsia="Times New Roman" w:hAnsi="Times New Roman" w:cs="Times New Roman"/>
          <w:b/>
          <w:bCs/>
          <w:color w:val="000000" w:themeColor="text1"/>
          <w:sz w:val="28"/>
          <w:lang w:eastAsia="fr-FR"/>
        </w:rPr>
        <w:t xml:space="preserve"> support de communication</w:t>
      </w:r>
    </w:p>
    <w:p w14:paraId="3A4F8DC6" w14:textId="77777777" w:rsidR="00504C7E" w:rsidRPr="009A770E" w:rsidRDefault="00504C7E"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Outils et méthodes</w:t>
      </w:r>
    </w:p>
    <w:p w14:paraId="18FEB389" w14:textId="77777777" w:rsidR="00B43711" w:rsidRPr="009A770E" w:rsidRDefault="00B43711"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Tips</w:t>
      </w:r>
      <w:r w:rsidR="00D34905" w:rsidRPr="009A770E">
        <w:rPr>
          <w:rFonts w:ascii="Times New Roman" w:eastAsia="Times New Roman" w:hAnsi="Times New Roman" w:cs="Times New Roman"/>
          <w:b/>
          <w:bCs/>
          <w:color w:val="000000" w:themeColor="text1"/>
          <w:sz w:val="28"/>
          <w:lang w:eastAsia="fr-FR"/>
        </w:rPr>
        <w:t xml:space="preserve"> pour réussir sa présentation</w:t>
      </w:r>
    </w:p>
    <w:p w14:paraId="7E3A3C19" w14:textId="77777777" w:rsidR="00B43711" w:rsidRPr="009A770E" w:rsidRDefault="00504C7E"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Ce</w:t>
      </w:r>
      <w:r w:rsidR="00B43711" w:rsidRPr="009A770E">
        <w:rPr>
          <w:rFonts w:ascii="Times New Roman" w:eastAsia="Times New Roman" w:hAnsi="Times New Roman" w:cs="Times New Roman"/>
          <w:b/>
          <w:bCs/>
          <w:color w:val="000000" w:themeColor="text1"/>
          <w:sz w:val="28"/>
          <w:lang w:eastAsia="fr-FR"/>
        </w:rPr>
        <w:t xml:space="preserve"> qu’il ne faut pas faire</w:t>
      </w:r>
    </w:p>
    <w:p w14:paraId="1B20872A" w14:textId="77777777" w:rsidR="00332F22" w:rsidRPr="009A770E" w:rsidRDefault="00332F22" w:rsidP="00332F22">
      <w:pPr>
        <w:jc w:val="both"/>
        <w:rPr>
          <w:rFonts w:ascii="Times New Roman" w:eastAsia="Times New Roman" w:hAnsi="Times New Roman" w:cs="Times New Roman"/>
          <w:b/>
          <w:bCs/>
          <w:color w:val="000000" w:themeColor="text1"/>
          <w:sz w:val="28"/>
          <w:lang w:eastAsia="fr-FR"/>
        </w:rPr>
      </w:pPr>
    </w:p>
    <w:p w14:paraId="49EE284E" w14:textId="77777777" w:rsidR="0011324A" w:rsidRDefault="0011324A" w:rsidP="00332F22">
      <w:pPr>
        <w:jc w:val="both"/>
        <w:rPr>
          <w:rFonts w:eastAsia="Times New Roman" w:cs="Arial"/>
          <w:b/>
          <w:bCs/>
          <w:color w:val="000000" w:themeColor="text1"/>
          <w:sz w:val="24"/>
          <w:lang w:eastAsia="fr-FR"/>
        </w:rPr>
      </w:pPr>
    </w:p>
    <w:p w14:paraId="508D0E34" w14:textId="77777777" w:rsidR="0011324A" w:rsidRDefault="0011324A" w:rsidP="00332F22">
      <w:pPr>
        <w:jc w:val="both"/>
        <w:rPr>
          <w:rFonts w:eastAsia="Times New Roman" w:cs="Arial"/>
          <w:b/>
          <w:bCs/>
          <w:color w:val="000000" w:themeColor="text1"/>
          <w:sz w:val="24"/>
          <w:lang w:eastAsia="fr-FR"/>
        </w:rPr>
      </w:pPr>
    </w:p>
    <w:p w14:paraId="4E66C0E0" w14:textId="77777777" w:rsidR="0011324A" w:rsidRDefault="0011324A" w:rsidP="00332F22">
      <w:pPr>
        <w:jc w:val="both"/>
        <w:rPr>
          <w:rFonts w:eastAsia="Times New Roman" w:cs="Arial"/>
          <w:b/>
          <w:bCs/>
          <w:color w:val="000000" w:themeColor="text1"/>
          <w:sz w:val="24"/>
          <w:lang w:eastAsia="fr-FR"/>
        </w:rPr>
      </w:pPr>
    </w:p>
    <w:p w14:paraId="57021F00" w14:textId="77777777" w:rsidR="0011324A" w:rsidRDefault="0011324A" w:rsidP="00332F22">
      <w:pPr>
        <w:jc w:val="both"/>
        <w:rPr>
          <w:rFonts w:eastAsia="Times New Roman" w:cs="Arial"/>
          <w:b/>
          <w:bCs/>
          <w:color w:val="000000" w:themeColor="text1"/>
          <w:sz w:val="24"/>
          <w:lang w:eastAsia="fr-FR"/>
        </w:rPr>
      </w:pPr>
    </w:p>
    <w:p w14:paraId="076C23BC" w14:textId="77777777" w:rsidR="0011324A" w:rsidRDefault="0011324A" w:rsidP="00332F22">
      <w:pPr>
        <w:jc w:val="both"/>
        <w:rPr>
          <w:rFonts w:eastAsia="Times New Roman" w:cs="Arial"/>
          <w:b/>
          <w:bCs/>
          <w:color w:val="000000" w:themeColor="text1"/>
          <w:sz w:val="24"/>
          <w:lang w:eastAsia="fr-FR"/>
        </w:rPr>
      </w:pPr>
    </w:p>
    <w:p w14:paraId="5AA3A9E1" w14:textId="77777777" w:rsidR="0011324A" w:rsidRDefault="0011324A" w:rsidP="00332F22">
      <w:pPr>
        <w:jc w:val="both"/>
        <w:rPr>
          <w:rFonts w:eastAsia="Times New Roman" w:cs="Arial"/>
          <w:b/>
          <w:bCs/>
          <w:color w:val="000000" w:themeColor="text1"/>
          <w:sz w:val="24"/>
          <w:lang w:eastAsia="fr-FR"/>
        </w:rPr>
      </w:pPr>
    </w:p>
    <w:p w14:paraId="53B8FA9F" w14:textId="77777777" w:rsidR="0011324A" w:rsidRDefault="0011324A" w:rsidP="00332F22">
      <w:pPr>
        <w:jc w:val="both"/>
        <w:rPr>
          <w:rFonts w:eastAsia="Times New Roman" w:cs="Arial"/>
          <w:b/>
          <w:bCs/>
          <w:color w:val="000000" w:themeColor="text1"/>
          <w:sz w:val="24"/>
          <w:lang w:eastAsia="fr-FR"/>
        </w:rPr>
      </w:pPr>
    </w:p>
    <w:p w14:paraId="7A739673" w14:textId="77777777" w:rsidR="0011324A" w:rsidRDefault="0011324A" w:rsidP="00332F22">
      <w:pPr>
        <w:jc w:val="both"/>
        <w:rPr>
          <w:rFonts w:eastAsia="Times New Roman" w:cs="Arial"/>
          <w:b/>
          <w:bCs/>
          <w:color w:val="000000" w:themeColor="text1"/>
          <w:sz w:val="24"/>
          <w:lang w:eastAsia="fr-FR"/>
        </w:rPr>
      </w:pPr>
    </w:p>
    <w:p w14:paraId="3F5FC12C" w14:textId="77777777" w:rsidR="0011324A" w:rsidRDefault="0011324A" w:rsidP="00332F22">
      <w:pPr>
        <w:jc w:val="both"/>
        <w:rPr>
          <w:rFonts w:eastAsia="Times New Roman" w:cs="Arial"/>
          <w:b/>
          <w:bCs/>
          <w:color w:val="000000" w:themeColor="text1"/>
          <w:sz w:val="24"/>
          <w:lang w:eastAsia="fr-FR"/>
        </w:rPr>
      </w:pPr>
    </w:p>
    <w:p w14:paraId="57829784" w14:textId="77777777" w:rsidR="0011324A" w:rsidRDefault="0011324A" w:rsidP="00332F22">
      <w:pPr>
        <w:jc w:val="both"/>
        <w:rPr>
          <w:rFonts w:eastAsia="Times New Roman" w:cs="Arial"/>
          <w:b/>
          <w:bCs/>
          <w:color w:val="000000" w:themeColor="text1"/>
          <w:sz w:val="24"/>
          <w:lang w:eastAsia="fr-FR"/>
        </w:rPr>
      </w:pPr>
    </w:p>
    <w:p w14:paraId="47FB7752" w14:textId="77777777" w:rsidR="0011324A" w:rsidRDefault="0011324A" w:rsidP="00332F22">
      <w:pPr>
        <w:jc w:val="both"/>
        <w:rPr>
          <w:rFonts w:eastAsia="Times New Roman" w:cs="Arial"/>
          <w:b/>
          <w:bCs/>
          <w:color w:val="000000" w:themeColor="text1"/>
          <w:sz w:val="24"/>
          <w:lang w:eastAsia="fr-FR"/>
        </w:rPr>
      </w:pPr>
    </w:p>
    <w:p w14:paraId="151D72DD" w14:textId="77777777" w:rsidR="00D43A73" w:rsidRDefault="00D43A73" w:rsidP="00332F22">
      <w:pPr>
        <w:jc w:val="both"/>
        <w:rPr>
          <w:rFonts w:eastAsia="Times New Roman" w:cs="Arial"/>
          <w:b/>
          <w:bCs/>
          <w:color w:val="000000" w:themeColor="text1"/>
          <w:sz w:val="24"/>
          <w:lang w:eastAsia="fr-FR"/>
        </w:rPr>
      </w:pPr>
    </w:p>
    <w:p w14:paraId="25CC353E" w14:textId="77777777" w:rsidR="00B84DAA" w:rsidRPr="003A26AD" w:rsidRDefault="00332F22" w:rsidP="003A26AD">
      <w:pPr>
        <w:pStyle w:val="Paragraphedeliste"/>
        <w:jc w:val="center"/>
        <w:rPr>
          <w:rFonts w:ascii="Times New Roman" w:hAnsi="Times New Roman" w:cs="Times New Roman"/>
          <w:b/>
          <w:sz w:val="32"/>
          <w:u w:val="single"/>
          <w:lang w:val="fr-CA"/>
        </w:rPr>
      </w:pPr>
      <w:r w:rsidRPr="003A26AD">
        <w:rPr>
          <w:rFonts w:ascii="Times New Roman" w:hAnsi="Times New Roman" w:cs="Times New Roman"/>
          <w:b/>
          <w:sz w:val="32"/>
          <w:u w:val="single"/>
          <w:lang w:val="fr-CA"/>
        </w:rPr>
        <w:t>FINANCIAL FLUENCY / LA MAITRISE FINANCIERE</w:t>
      </w:r>
    </w:p>
    <w:p w14:paraId="262364C4" w14:textId="77777777" w:rsidR="007F16AE" w:rsidRPr="00B84DAA" w:rsidRDefault="007F16AE" w:rsidP="00F95D4B">
      <w:pPr>
        <w:pStyle w:val="Paragraphedeliste"/>
        <w:jc w:val="both"/>
        <w:rPr>
          <w:rFonts w:ascii="Times New Roman" w:hAnsi="Times New Roman" w:cs="Times New Roman"/>
          <w:b/>
          <w:sz w:val="12"/>
          <w:lang w:val="fr-CA"/>
        </w:rPr>
      </w:pPr>
    </w:p>
    <w:p w14:paraId="36DD737E" w14:textId="77777777" w:rsidR="0015018F" w:rsidRDefault="00F95D4B" w:rsidP="007F16AE">
      <w:pPr>
        <w:pStyle w:val="Paragraphedeliste"/>
        <w:jc w:val="both"/>
        <w:rPr>
          <w:rFonts w:ascii="Times New Roman" w:hAnsi="Times New Roman" w:cs="Times New Roman"/>
          <w:sz w:val="28"/>
          <w:lang w:val="fr-CA"/>
        </w:rPr>
      </w:pPr>
      <w:r w:rsidRPr="007F16AE">
        <w:rPr>
          <w:rFonts w:ascii="Times New Roman" w:hAnsi="Times New Roman" w:cs="Times New Roman"/>
          <w:sz w:val="28"/>
          <w:lang w:val="fr-CA"/>
        </w:rPr>
        <w:t xml:space="preserve">HM Consulting vous aide à renforcer vos compétences en matière de gestion financière, vous permettant ainsi de prendre </w:t>
      </w:r>
      <w:r w:rsidR="007F16AE" w:rsidRPr="007F16AE">
        <w:rPr>
          <w:rFonts w:ascii="Times New Roman" w:hAnsi="Times New Roman" w:cs="Times New Roman"/>
          <w:sz w:val="28"/>
          <w:lang w:val="fr-CA"/>
        </w:rPr>
        <w:t>des décisions éclairées et de contribuer à la performance financière globale de vos organisations</w:t>
      </w:r>
      <w:r w:rsidR="007F16AE">
        <w:rPr>
          <w:rFonts w:ascii="Times New Roman" w:hAnsi="Times New Roman" w:cs="Times New Roman"/>
          <w:sz w:val="28"/>
          <w:lang w:val="fr-CA"/>
        </w:rPr>
        <w:t>.</w:t>
      </w:r>
    </w:p>
    <w:p w14:paraId="68A47CC4" w14:textId="77777777" w:rsidR="002044A9" w:rsidRDefault="002044A9" w:rsidP="007F16AE">
      <w:pPr>
        <w:pStyle w:val="Paragraphedeliste"/>
        <w:jc w:val="both"/>
        <w:rPr>
          <w:rFonts w:ascii="Times New Roman" w:hAnsi="Times New Roman" w:cs="Times New Roman"/>
          <w:sz w:val="28"/>
          <w:lang w:val="fr-CA"/>
        </w:rPr>
      </w:pPr>
    </w:p>
    <w:p w14:paraId="09535CCC" w14:textId="77777777" w:rsidR="002044A9" w:rsidRPr="00C430F1" w:rsidRDefault="002044A9" w:rsidP="00C430F1">
      <w:pPr>
        <w:pStyle w:val="Paragraphedeliste"/>
        <w:rPr>
          <w:rFonts w:ascii="Times New Roman" w:hAnsi="Times New Roman" w:cs="Times New Roman"/>
          <w:sz w:val="28"/>
          <w:lang w:val="fr-CA"/>
        </w:rPr>
      </w:pPr>
      <w:r w:rsidRPr="00C430F1">
        <w:rPr>
          <w:rFonts w:ascii="Times New Roman" w:hAnsi="Times New Roman" w:cs="Times New Roman"/>
          <w:b/>
          <w:sz w:val="28"/>
          <w:lang w:val="fr-CA"/>
        </w:rPr>
        <w:t>Public cible :</w:t>
      </w:r>
      <w:r w:rsidRPr="00C430F1">
        <w:rPr>
          <w:rFonts w:ascii="Times New Roman" w:hAnsi="Times New Roman" w:cs="Times New Roman"/>
          <w:b/>
          <w:sz w:val="24"/>
          <w:lang w:val="fr-CA"/>
        </w:rPr>
        <w:t xml:space="preserve"> </w:t>
      </w:r>
      <w:r w:rsidRPr="00C430F1">
        <w:rPr>
          <w:rFonts w:ascii="Times New Roman" w:hAnsi="Times New Roman" w:cs="Times New Roman"/>
          <w:sz w:val="28"/>
          <w:lang w:val="fr-CA"/>
        </w:rPr>
        <w:t>professionnels de la finance et de la comptabilité; entrepreneurs et dirigeants d’entreprise; étudiants en finance, comptabilité et gestion; consultants en gestions et en stratégie financière; experts comptables et conseillers financiers; investisseurs et particuliers; responsables associatifs et ONG; cadres du secteur public</w:t>
      </w:r>
      <w:r w:rsidR="00875A5C" w:rsidRPr="00C430F1">
        <w:rPr>
          <w:rFonts w:ascii="Times New Roman" w:hAnsi="Times New Roman" w:cs="Times New Roman"/>
          <w:sz w:val="28"/>
          <w:lang w:val="fr-CA"/>
        </w:rPr>
        <w:t>.</w:t>
      </w:r>
    </w:p>
    <w:p w14:paraId="5E1BBFAC" w14:textId="77777777" w:rsidR="00DE3A94" w:rsidRPr="00C430F1" w:rsidRDefault="00DE3A94" w:rsidP="00C430F1">
      <w:pPr>
        <w:pStyle w:val="Paragraphedeliste"/>
        <w:rPr>
          <w:rFonts w:ascii="Times New Roman" w:hAnsi="Times New Roman" w:cs="Times New Roman"/>
          <w:sz w:val="2"/>
          <w:lang w:val="fr-CA"/>
        </w:rPr>
      </w:pPr>
    </w:p>
    <w:p w14:paraId="699500D9" w14:textId="77777777" w:rsidR="00DE3A94" w:rsidRPr="007F16AE" w:rsidRDefault="00DE3A94" w:rsidP="007F16AE">
      <w:pPr>
        <w:pStyle w:val="Paragraphedeliste"/>
        <w:jc w:val="both"/>
        <w:rPr>
          <w:rFonts w:ascii="Times New Roman" w:hAnsi="Times New Roman" w:cs="Times New Roman"/>
          <w:sz w:val="28"/>
          <w:lang w:val="fr-CA"/>
        </w:rPr>
      </w:pPr>
    </w:p>
    <w:p w14:paraId="144E7D18" w14:textId="77777777" w:rsidR="0015018F" w:rsidRPr="001D143F" w:rsidRDefault="0015018F" w:rsidP="0015018F">
      <w:pPr>
        <w:rPr>
          <w:rFonts w:ascii="Times New Roman" w:hAnsi="Times New Roman" w:cs="Times New Roman"/>
          <w:b/>
          <w:sz w:val="28"/>
          <w:u w:val="single"/>
          <w:lang w:val="fr-CA"/>
        </w:rPr>
      </w:pPr>
      <w:r w:rsidRPr="001D143F">
        <w:rPr>
          <w:rFonts w:ascii="Times New Roman" w:hAnsi="Times New Roman" w:cs="Times New Roman"/>
          <w:b/>
          <w:sz w:val="28"/>
          <w:u w:val="single"/>
          <w:lang w:val="fr-CA"/>
        </w:rPr>
        <w:t>Objectifs de la formation</w:t>
      </w:r>
      <w:r w:rsidRPr="005C1E17">
        <w:rPr>
          <w:rFonts w:ascii="Times New Roman" w:hAnsi="Times New Roman" w:cs="Times New Roman"/>
          <w:b/>
          <w:sz w:val="28"/>
          <w:lang w:val="fr-CA"/>
        </w:rPr>
        <w:t>:</w:t>
      </w:r>
    </w:p>
    <w:p w14:paraId="2221C9A7" w14:textId="77777777" w:rsidR="0015018F" w:rsidRDefault="0015018F" w:rsidP="00332F22">
      <w:pPr>
        <w:pStyle w:val="Paragraphedeliste"/>
        <w:jc w:val="both"/>
        <w:rPr>
          <w:rFonts w:ascii="Times New Roman" w:hAnsi="Times New Roman" w:cs="Times New Roman"/>
          <w:sz w:val="28"/>
          <w:lang w:val="fr-CA"/>
        </w:rPr>
      </w:pPr>
      <w:r>
        <w:rPr>
          <w:rFonts w:ascii="Times New Roman" w:hAnsi="Times New Roman" w:cs="Times New Roman"/>
          <w:sz w:val="28"/>
          <w:lang w:val="fr-CA"/>
        </w:rPr>
        <w:t>Comprendre les concepts financiers de base</w:t>
      </w:r>
      <w:r w:rsidR="00B5770E">
        <w:rPr>
          <w:rFonts w:ascii="Times New Roman" w:hAnsi="Times New Roman" w:cs="Times New Roman"/>
          <w:sz w:val="28"/>
          <w:lang w:val="fr-CA"/>
        </w:rPr>
        <w:t>,</w:t>
      </w:r>
      <w:r>
        <w:rPr>
          <w:rFonts w:ascii="Times New Roman" w:hAnsi="Times New Roman" w:cs="Times New Roman"/>
          <w:sz w:val="28"/>
          <w:lang w:val="fr-CA"/>
        </w:rPr>
        <w:t xml:space="preserve"> </w:t>
      </w:r>
    </w:p>
    <w:p w14:paraId="0541CD89" w14:textId="77777777" w:rsidR="0015018F" w:rsidRDefault="0015018F" w:rsidP="00332F22">
      <w:pPr>
        <w:pStyle w:val="Paragraphedeliste"/>
        <w:jc w:val="both"/>
        <w:rPr>
          <w:rFonts w:ascii="Times New Roman" w:hAnsi="Times New Roman" w:cs="Times New Roman"/>
          <w:sz w:val="28"/>
          <w:lang w:val="fr-CA"/>
        </w:rPr>
      </w:pPr>
      <w:r>
        <w:rPr>
          <w:rFonts w:ascii="Times New Roman" w:hAnsi="Times New Roman" w:cs="Times New Roman"/>
          <w:sz w:val="28"/>
          <w:lang w:val="fr-CA"/>
        </w:rPr>
        <w:t>Élaborer et gérer un budget</w:t>
      </w:r>
      <w:r w:rsidR="00B5770E">
        <w:rPr>
          <w:rFonts w:ascii="Times New Roman" w:hAnsi="Times New Roman" w:cs="Times New Roman"/>
          <w:sz w:val="28"/>
          <w:lang w:val="fr-CA"/>
        </w:rPr>
        <w:t>,</w:t>
      </w:r>
    </w:p>
    <w:p w14:paraId="4876A748" w14:textId="77777777" w:rsidR="0015018F" w:rsidRDefault="0015018F" w:rsidP="00332F22">
      <w:pPr>
        <w:pStyle w:val="Paragraphedeliste"/>
        <w:jc w:val="both"/>
        <w:rPr>
          <w:rFonts w:ascii="Times New Roman" w:hAnsi="Times New Roman" w:cs="Times New Roman"/>
          <w:sz w:val="28"/>
          <w:lang w:val="fr-CA"/>
        </w:rPr>
      </w:pPr>
      <w:r>
        <w:rPr>
          <w:rFonts w:ascii="Times New Roman" w:hAnsi="Times New Roman" w:cs="Times New Roman"/>
          <w:sz w:val="28"/>
          <w:lang w:val="fr-CA"/>
        </w:rPr>
        <w:t>Analyser la rentabilité</w:t>
      </w:r>
      <w:r w:rsidR="00B5770E">
        <w:rPr>
          <w:rFonts w:ascii="Times New Roman" w:hAnsi="Times New Roman" w:cs="Times New Roman"/>
          <w:sz w:val="28"/>
          <w:lang w:val="fr-CA"/>
        </w:rPr>
        <w:t>,</w:t>
      </w:r>
    </w:p>
    <w:p w14:paraId="0AFC5CEF" w14:textId="77777777" w:rsidR="0015018F" w:rsidRDefault="0015018F" w:rsidP="00332F22">
      <w:pPr>
        <w:pStyle w:val="Paragraphedeliste"/>
        <w:jc w:val="both"/>
        <w:rPr>
          <w:rFonts w:ascii="Times New Roman" w:hAnsi="Times New Roman" w:cs="Times New Roman"/>
          <w:sz w:val="28"/>
          <w:lang w:val="fr-CA"/>
        </w:rPr>
      </w:pPr>
      <w:r>
        <w:rPr>
          <w:rFonts w:ascii="Times New Roman" w:hAnsi="Times New Roman" w:cs="Times New Roman"/>
          <w:sz w:val="28"/>
          <w:lang w:val="fr-CA"/>
        </w:rPr>
        <w:t>Améliorer la gestion de trésorerie</w:t>
      </w:r>
      <w:r w:rsidR="00B5770E">
        <w:rPr>
          <w:rFonts w:ascii="Times New Roman" w:hAnsi="Times New Roman" w:cs="Times New Roman"/>
          <w:sz w:val="28"/>
          <w:lang w:val="fr-CA"/>
        </w:rPr>
        <w:t>,</w:t>
      </w:r>
    </w:p>
    <w:p w14:paraId="0E860642" w14:textId="77777777" w:rsidR="0015018F" w:rsidRDefault="0015018F" w:rsidP="00332F22">
      <w:pPr>
        <w:pStyle w:val="Paragraphedeliste"/>
        <w:jc w:val="both"/>
        <w:rPr>
          <w:rFonts w:ascii="Times New Roman" w:hAnsi="Times New Roman" w:cs="Times New Roman"/>
          <w:sz w:val="28"/>
          <w:lang w:val="fr-CA"/>
        </w:rPr>
      </w:pPr>
      <w:r>
        <w:rPr>
          <w:rFonts w:ascii="Times New Roman" w:hAnsi="Times New Roman" w:cs="Times New Roman"/>
          <w:sz w:val="28"/>
          <w:lang w:val="fr-CA"/>
        </w:rPr>
        <w:t>Planification financière à long terme</w:t>
      </w:r>
      <w:r w:rsidR="00B5770E">
        <w:rPr>
          <w:rFonts w:ascii="Times New Roman" w:hAnsi="Times New Roman" w:cs="Times New Roman"/>
          <w:sz w:val="28"/>
          <w:lang w:val="fr-CA"/>
        </w:rPr>
        <w:t>,</w:t>
      </w:r>
    </w:p>
    <w:p w14:paraId="46AAC5C0" w14:textId="77777777" w:rsidR="0015018F" w:rsidRDefault="00D61510" w:rsidP="00332F22">
      <w:pPr>
        <w:pStyle w:val="Paragraphedeliste"/>
        <w:jc w:val="both"/>
        <w:rPr>
          <w:rFonts w:ascii="Times New Roman" w:hAnsi="Times New Roman" w:cs="Times New Roman"/>
          <w:sz w:val="28"/>
          <w:lang w:val="fr-CA"/>
        </w:rPr>
      </w:pPr>
      <w:r>
        <w:rPr>
          <w:rFonts w:ascii="Times New Roman" w:hAnsi="Times New Roman" w:cs="Times New Roman"/>
          <w:sz w:val="28"/>
          <w:lang w:val="fr-CA"/>
        </w:rPr>
        <w:t>Anticiper et g</w:t>
      </w:r>
      <w:r w:rsidR="0015018F">
        <w:rPr>
          <w:rFonts w:ascii="Times New Roman" w:hAnsi="Times New Roman" w:cs="Times New Roman"/>
          <w:sz w:val="28"/>
          <w:lang w:val="fr-CA"/>
        </w:rPr>
        <w:t xml:space="preserve">érer les risques </w:t>
      </w:r>
      <w:r w:rsidR="00A82BC3">
        <w:rPr>
          <w:rFonts w:ascii="Times New Roman" w:hAnsi="Times New Roman" w:cs="Times New Roman"/>
          <w:sz w:val="28"/>
          <w:lang w:val="fr-CA"/>
        </w:rPr>
        <w:t>financiers</w:t>
      </w:r>
      <w:r w:rsidR="00B5770E">
        <w:rPr>
          <w:rFonts w:ascii="Times New Roman" w:hAnsi="Times New Roman" w:cs="Times New Roman"/>
          <w:sz w:val="28"/>
          <w:lang w:val="fr-CA"/>
        </w:rPr>
        <w:t>,</w:t>
      </w:r>
      <w:r w:rsidR="0015018F">
        <w:rPr>
          <w:rFonts w:ascii="Times New Roman" w:hAnsi="Times New Roman" w:cs="Times New Roman"/>
          <w:sz w:val="28"/>
          <w:lang w:val="fr-CA"/>
        </w:rPr>
        <w:t xml:space="preserve"> </w:t>
      </w:r>
    </w:p>
    <w:p w14:paraId="2071444C" w14:textId="77777777" w:rsidR="00A82BC3" w:rsidRDefault="00A82BC3" w:rsidP="00332F22">
      <w:pPr>
        <w:pStyle w:val="Paragraphedeliste"/>
        <w:jc w:val="both"/>
        <w:rPr>
          <w:rFonts w:ascii="Times New Roman" w:hAnsi="Times New Roman" w:cs="Times New Roman"/>
          <w:sz w:val="28"/>
          <w:lang w:val="fr-CA"/>
        </w:rPr>
      </w:pPr>
      <w:r>
        <w:rPr>
          <w:rFonts w:ascii="Times New Roman" w:hAnsi="Times New Roman" w:cs="Times New Roman"/>
          <w:sz w:val="28"/>
          <w:lang w:val="fr-CA"/>
        </w:rPr>
        <w:t>M</w:t>
      </w:r>
      <w:r w:rsidR="00250BAD">
        <w:rPr>
          <w:rFonts w:ascii="Times New Roman" w:hAnsi="Times New Roman" w:cs="Times New Roman"/>
          <w:sz w:val="28"/>
          <w:lang w:val="fr-CA"/>
        </w:rPr>
        <w:t>aî</w:t>
      </w:r>
      <w:r>
        <w:rPr>
          <w:rFonts w:ascii="Times New Roman" w:hAnsi="Times New Roman" w:cs="Times New Roman"/>
          <w:sz w:val="28"/>
          <w:lang w:val="fr-CA"/>
        </w:rPr>
        <w:t>triser les techniques de financement</w:t>
      </w:r>
      <w:r w:rsidR="00B5770E">
        <w:rPr>
          <w:rFonts w:ascii="Times New Roman" w:hAnsi="Times New Roman" w:cs="Times New Roman"/>
          <w:sz w:val="28"/>
          <w:lang w:val="fr-CA"/>
        </w:rPr>
        <w:t>,</w:t>
      </w:r>
    </w:p>
    <w:p w14:paraId="3455E084" w14:textId="77777777" w:rsidR="00A82BC3" w:rsidRDefault="00A82BC3" w:rsidP="00332F22">
      <w:pPr>
        <w:pStyle w:val="Paragraphedeliste"/>
        <w:jc w:val="both"/>
        <w:rPr>
          <w:rFonts w:ascii="Times New Roman" w:hAnsi="Times New Roman" w:cs="Times New Roman"/>
          <w:sz w:val="28"/>
          <w:lang w:val="fr-CA"/>
        </w:rPr>
      </w:pPr>
      <w:r>
        <w:rPr>
          <w:rFonts w:ascii="Times New Roman" w:hAnsi="Times New Roman" w:cs="Times New Roman"/>
          <w:sz w:val="28"/>
          <w:lang w:val="fr-CA"/>
        </w:rPr>
        <w:t>Améliorer la prise de décision financière</w:t>
      </w:r>
      <w:r w:rsidR="00B5770E">
        <w:rPr>
          <w:rFonts w:ascii="Times New Roman" w:hAnsi="Times New Roman" w:cs="Times New Roman"/>
          <w:sz w:val="28"/>
          <w:lang w:val="fr-CA"/>
        </w:rPr>
        <w:t>,</w:t>
      </w:r>
    </w:p>
    <w:p w14:paraId="5D92F7AD" w14:textId="77777777" w:rsidR="00A82BC3" w:rsidRDefault="000E40D6" w:rsidP="00332F22">
      <w:pPr>
        <w:pStyle w:val="Paragraphedeliste"/>
        <w:jc w:val="both"/>
        <w:rPr>
          <w:rFonts w:ascii="Times New Roman" w:hAnsi="Times New Roman" w:cs="Times New Roman"/>
          <w:sz w:val="28"/>
          <w:lang w:val="fr-CA"/>
        </w:rPr>
      </w:pPr>
      <w:r>
        <w:rPr>
          <w:rFonts w:ascii="Times New Roman" w:hAnsi="Times New Roman" w:cs="Times New Roman"/>
          <w:sz w:val="28"/>
          <w:lang w:val="fr-CA"/>
        </w:rPr>
        <w:t>Utilisation des outils financiers</w:t>
      </w:r>
      <w:r w:rsidR="00B5770E">
        <w:rPr>
          <w:rFonts w:ascii="Times New Roman" w:hAnsi="Times New Roman" w:cs="Times New Roman"/>
          <w:sz w:val="28"/>
          <w:lang w:val="fr-CA"/>
        </w:rPr>
        <w:t>,</w:t>
      </w:r>
    </w:p>
    <w:p w14:paraId="6A348BE0" w14:textId="77777777" w:rsidR="000A7485" w:rsidRDefault="000A7485" w:rsidP="00332F22">
      <w:pPr>
        <w:pStyle w:val="Paragraphedeliste"/>
        <w:jc w:val="both"/>
        <w:rPr>
          <w:rFonts w:ascii="Times New Roman" w:hAnsi="Times New Roman" w:cs="Times New Roman"/>
          <w:sz w:val="28"/>
          <w:lang w:val="fr-CA"/>
        </w:rPr>
      </w:pPr>
      <w:r>
        <w:rPr>
          <w:rFonts w:ascii="Times New Roman" w:hAnsi="Times New Roman" w:cs="Times New Roman"/>
          <w:sz w:val="28"/>
          <w:lang w:val="fr-CA"/>
        </w:rPr>
        <w:t>Avoir une vue d’ensemble des principes de gestion financière, afin qu’ils puissent gérer efficacement les finances d’une organisation ou leurs finances personnelles</w:t>
      </w:r>
      <w:r w:rsidR="00B51ADC">
        <w:rPr>
          <w:rFonts w:ascii="Times New Roman" w:hAnsi="Times New Roman" w:cs="Times New Roman"/>
          <w:sz w:val="28"/>
          <w:lang w:val="fr-CA"/>
        </w:rPr>
        <w:t>.</w:t>
      </w:r>
    </w:p>
    <w:p w14:paraId="7CE6FD05" w14:textId="77777777" w:rsidR="0015018F" w:rsidRPr="0015018F" w:rsidRDefault="0015018F" w:rsidP="00332F22">
      <w:pPr>
        <w:pStyle w:val="Paragraphedeliste"/>
        <w:jc w:val="both"/>
        <w:rPr>
          <w:rFonts w:ascii="Times New Roman" w:hAnsi="Times New Roman" w:cs="Times New Roman"/>
          <w:sz w:val="28"/>
          <w:lang w:val="fr-CA"/>
        </w:rPr>
      </w:pPr>
    </w:p>
    <w:p w14:paraId="44859131" w14:textId="77777777" w:rsidR="000E40D6" w:rsidRPr="001D143F" w:rsidRDefault="000E40D6" w:rsidP="000E40D6">
      <w:pPr>
        <w:rPr>
          <w:rFonts w:ascii="Times New Roman" w:hAnsi="Times New Roman" w:cs="Times New Roman"/>
          <w:b/>
          <w:sz w:val="28"/>
          <w:u w:val="single"/>
          <w:lang w:val="fr-CA"/>
        </w:rPr>
      </w:pPr>
      <w:r w:rsidRPr="001D143F">
        <w:rPr>
          <w:rFonts w:ascii="Times New Roman" w:hAnsi="Times New Roman" w:cs="Times New Roman"/>
          <w:b/>
          <w:sz w:val="28"/>
          <w:u w:val="single"/>
          <w:lang w:val="fr-CA"/>
        </w:rPr>
        <w:t>Contenu de la formation</w:t>
      </w:r>
      <w:r w:rsidRPr="003905EE">
        <w:rPr>
          <w:rFonts w:ascii="Times New Roman" w:hAnsi="Times New Roman" w:cs="Times New Roman"/>
          <w:b/>
          <w:sz w:val="28"/>
          <w:lang w:val="fr-CA"/>
        </w:rPr>
        <w:t>:</w:t>
      </w:r>
    </w:p>
    <w:p w14:paraId="531FDFB0" w14:textId="77777777" w:rsidR="00332F22" w:rsidRPr="009A770E" w:rsidRDefault="000E40D6"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Introduction à la finance</w:t>
      </w:r>
      <w:r w:rsidR="00BC5E67" w:rsidRPr="009A770E">
        <w:rPr>
          <w:rFonts w:ascii="Times New Roman" w:eastAsia="Times New Roman" w:hAnsi="Times New Roman" w:cs="Times New Roman"/>
          <w:b/>
          <w:bCs/>
          <w:color w:val="000000" w:themeColor="text1"/>
          <w:sz w:val="28"/>
          <w:lang w:eastAsia="fr-FR"/>
        </w:rPr>
        <w:t>,</w:t>
      </w:r>
    </w:p>
    <w:p w14:paraId="08D54971" w14:textId="77777777" w:rsidR="000E40D6" w:rsidRPr="009A770E" w:rsidRDefault="000E40D6"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Introduction à l’analyse financière</w:t>
      </w:r>
      <w:r w:rsidR="00BC5E67" w:rsidRPr="009A770E">
        <w:rPr>
          <w:rFonts w:ascii="Times New Roman" w:eastAsia="Times New Roman" w:hAnsi="Times New Roman" w:cs="Times New Roman"/>
          <w:b/>
          <w:bCs/>
          <w:color w:val="000000" w:themeColor="text1"/>
          <w:sz w:val="28"/>
          <w:lang w:eastAsia="fr-FR"/>
        </w:rPr>
        <w:t>,</w:t>
      </w:r>
    </w:p>
    <w:p w14:paraId="796F3A1B" w14:textId="77777777" w:rsidR="000E40D6" w:rsidRPr="009A770E" w:rsidRDefault="000E40D6"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Gestion simplifiée des encaissements et des dépenses</w:t>
      </w:r>
      <w:r w:rsidR="00BC5E67" w:rsidRPr="009A770E">
        <w:rPr>
          <w:rFonts w:ascii="Times New Roman" w:eastAsia="Times New Roman" w:hAnsi="Times New Roman" w:cs="Times New Roman"/>
          <w:b/>
          <w:bCs/>
          <w:color w:val="000000" w:themeColor="text1"/>
          <w:sz w:val="28"/>
          <w:lang w:eastAsia="fr-FR"/>
        </w:rPr>
        <w:t>,</w:t>
      </w:r>
    </w:p>
    <w:p w14:paraId="3B1517A5" w14:textId="77777777" w:rsidR="000E40D6" w:rsidRPr="009A770E" w:rsidRDefault="000E40D6"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Budgétisation simplifiée</w:t>
      </w:r>
      <w:r w:rsidR="00BC5E67" w:rsidRPr="009A770E">
        <w:rPr>
          <w:rFonts w:ascii="Times New Roman" w:eastAsia="Times New Roman" w:hAnsi="Times New Roman" w:cs="Times New Roman"/>
          <w:b/>
          <w:bCs/>
          <w:color w:val="000000" w:themeColor="text1"/>
          <w:sz w:val="28"/>
          <w:lang w:eastAsia="fr-FR"/>
        </w:rPr>
        <w:t>,</w:t>
      </w:r>
    </w:p>
    <w:p w14:paraId="3338D5E8" w14:textId="77777777" w:rsidR="000E40D6" w:rsidRPr="009A770E" w:rsidRDefault="000E40D6"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Gestion de trésorerie simplifiée</w:t>
      </w:r>
      <w:r w:rsidR="00BC5E67" w:rsidRPr="009A770E">
        <w:rPr>
          <w:rFonts w:ascii="Times New Roman" w:eastAsia="Times New Roman" w:hAnsi="Times New Roman" w:cs="Times New Roman"/>
          <w:b/>
          <w:bCs/>
          <w:color w:val="000000" w:themeColor="text1"/>
          <w:sz w:val="28"/>
          <w:lang w:eastAsia="fr-FR"/>
        </w:rPr>
        <w:t>,</w:t>
      </w:r>
    </w:p>
    <w:p w14:paraId="2672EB44" w14:textId="77777777" w:rsidR="000E40D6" w:rsidRPr="00B84DAA" w:rsidRDefault="000E40D6" w:rsidP="00B059E5">
      <w:pPr>
        <w:pStyle w:val="Paragraphedeliste"/>
        <w:numPr>
          <w:ilvl w:val="0"/>
          <w:numId w:val="2"/>
        </w:numPr>
        <w:jc w:val="both"/>
        <w:rPr>
          <w:rFonts w:eastAsia="Times New Roman" w:cs="Arial"/>
          <w:b/>
          <w:bCs/>
          <w:color w:val="000000" w:themeColor="text1"/>
          <w:sz w:val="24"/>
          <w:lang w:eastAsia="fr-FR"/>
        </w:rPr>
      </w:pPr>
      <w:r w:rsidRPr="009A770E">
        <w:rPr>
          <w:rFonts w:ascii="Times New Roman" w:eastAsia="Times New Roman" w:hAnsi="Times New Roman" w:cs="Times New Roman"/>
          <w:b/>
          <w:bCs/>
          <w:color w:val="000000" w:themeColor="text1"/>
          <w:sz w:val="28"/>
          <w:lang w:eastAsia="fr-FR"/>
        </w:rPr>
        <w:t>Sensibilisation des risques financiers</w:t>
      </w:r>
      <w:r w:rsidR="00BC5E67" w:rsidRPr="009A770E">
        <w:rPr>
          <w:rFonts w:ascii="Times New Roman" w:eastAsia="Times New Roman" w:hAnsi="Times New Roman" w:cs="Times New Roman"/>
          <w:b/>
          <w:bCs/>
          <w:color w:val="000000" w:themeColor="text1"/>
          <w:sz w:val="28"/>
          <w:lang w:eastAsia="fr-FR"/>
        </w:rPr>
        <w:t>.</w:t>
      </w:r>
    </w:p>
    <w:p w14:paraId="21B85C35" w14:textId="77777777" w:rsidR="00332F22" w:rsidRDefault="00332F22" w:rsidP="00332F22">
      <w:pPr>
        <w:jc w:val="both"/>
        <w:rPr>
          <w:rFonts w:eastAsia="Times New Roman" w:cs="Arial"/>
          <w:b/>
          <w:bCs/>
          <w:color w:val="000000" w:themeColor="text1"/>
          <w:sz w:val="24"/>
          <w:lang w:eastAsia="fr-FR"/>
        </w:rPr>
      </w:pPr>
    </w:p>
    <w:p w14:paraId="38B62230" w14:textId="77777777" w:rsidR="00C430F1" w:rsidRDefault="00C430F1" w:rsidP="00332F22">
      <w:pPr>
        <w:jc w:val="both"/>
        <w:rPr>
          <w:rFonts w:eastAsia="Times New Roman" w:cs="Arial"/>
          <w:b/>
          <w:bCs/>
          <w:color w:val="000000" w:themeColor="text1"/>
          <w:sz w:val="24"/>
          <w:lang w:eastAsia="fr-FR"/>
        </w:rPr>
      </w:pPr>
    </w:p>
    <w:p w14:paraId="3E4A6979" w14:textId="77777777" w:rsidR="0011324A" w:rsidRDefault="0011324A" w:rsidP="00332F22">
      <w:pPr>
        <w:jc w:val="both"/>
        <w:rPr>
          <w:rFonts w:eastAsia="Times New Roman" w:cs="Arial"/>
          <w:b/>
          <w:bCs/>
          <w:color w:val="000000" w:themeColor="text1"/>
          <w:sz w:val="24"/>
          <w:lang w:eastAsia="fr-FR"/>
        </w:rPr>
      </w:pPr>
    </w:p>
    <w:p w14:paraId="47BD1F39" w14:textId="77777777" w:rsidR="00DE6414" w:rsidRDefault="00DE6414" w:rsidP="00332F22">
      <w:pPr>
        <w:jc w:val="both"/>
        <w:rPr>
          <w:rFonts w:eastAsia="Times New Roman" w:cs="Arial"/>
          <w:b/>
          <w:bCs/>
          <w:color w:val="000000" w:themeColor="text1"/>
          <w:sz w:val="24"/>
          <w:lang w:eastAsia="fr-FR"/>
        </w:rPr>
      </w:pPr>
    </w:p>
    <w:p w14:paraId="3D63A67F" w14:textId="77777777" w:rsidR="008F6B6D" w:rsidRPr="006606E5" w:rsidRDefault="008F6B6D" w:rsidP="006F19A8">
      <w:pPr>
        <w:pStyle w:val="Paragraphedeliste"/>
        <w:jc w:val="center"/>
        <w:rPr>
          <w:rFonts w:ascii="Times New Roman" w:hAnsi="Times New Roman" w:cs="Times New Roman"/>
          <w:b/>
          <w:sz w:val="32"/>
          <w:u w:val="single"/>
          <w:lang w:val="en-US"/>
        </w:rPr>
      </w:pPr>
      <w:r w:rsidRPr="006606E5">
        <w:rPr>
          <w:rFonts w:ascii="Times New Roman" w:hAnsi="Times New Roman" w:cs="Times New Roman"/>
          <w:b/>
          <w:sz w:val="32"/>
          <w:u w:val="single"/>
          <w:lang w:val="en-US"/>
        </w:rPr>
        <w:t>STRATEGIE ET BUSINESS DEVELOPMENT</w:t>
      </w:r>
    </w:p>
    <w:p w14:paraId="32F73958" w14:textId="77777777" w:rsidR="00B84DAA" w:rsidRPr="00B832CC" w:rsidRDefault="00B84DAA" w:rsidP="008F6B6D">
      <w:pPr>
        <w:pStyle w:val="Paragraphedeliste"/>
        <w:jc w:val="both"/>
        <w:rPr>
          <w:rFonts w:ascii="Times New Roman" w:hAnsi="Times New Roman" w:cs="Times New Roman"/>
          <w:b/>
          <w:sz w:val="18"/>
          <w:lang w:val="en-US"/>
        </w:rPr>
      </w:pPr>
    </w:p>
    <w:p w14:paraId="515FAB53" w14:textId="77777777" w:rsidR="00B84DAA" w:rsidRDefault="00CB2716" w:rsidP="00DD173E">
      <w:pPr>
        <w:pStyle w:val="Paragraphedeliste"/>
        <w:rPr>
          <w:rFonts w:ascii="Times New Roman" w:hAnsi="Times New Roman" w:cs="Times New Roman"/>
          <w:sz w:val="28"/>
          <w:lang w:val="fr-CA"/>
        </w:rPr>
      </w:pPr>
      <w:r w:rsidRPr="00CB2716">
        <w:rPr>
          <w:rFonts w:ascii="Times New Roman" w:hAnsi="Times New Roman" w:cs="Times New Roman"/>
          <w:sz w:val="28"/>
          <w:lang w:val="fr-CA"/>
        </w:rPr>
        <w:t>HM Consulting vous permet, grâce</w:t>
      </w:r>
      <w:r w:rsidR="00B84DAA" w:rsidRPr="00CB2716">
        <w:rPr>
          <w:rFonts w:ascii="Times New Roman" w:hAnsi="Times New Roman" w:cs="Times New Roman"/>
          <w:sz w:val="28"/>
          <w:lang w:val="fr-CA"/>
        </w:rPr>
        <w:t xml:space="preserve"> à ses formations, d’avoir des compétences et des outils nécessaires pour élaborer et exécuter des stratégies de développement commercial efficace</w:t>
      </w:r>
      <w:r w:rsidRPr="00CB2716">
        <w:rPr>
          <w:rFonts w:ascii="Times New Roman" w:hAnsi="Times New Roman" w:cs="Times New Roman"/>
          <w:sz w:val="28"/>
          <w:lang w:val="fr-CA"/>
        </w:rPr>
        <w:t>s</w:t>
      </w:r>
      <w:r w:rsidR="00B84DAA" w:rsidRPr="00CB2716">
        <w:rPr>
          <w:rFonts w:ascii="Times New Roman" w:hAnsi="Times New Roman" w:cs="Times New Roman"/>
          <w:sz w:val="28"/>
          <w:lang w:val="fr-CA"/>
        </w:rPr>
        <w:t>,</w:t>
      </w:r>
      <w:r w:rsidRPr="00CB2716">
        <w:rPr>
          <w:rFonts w:ascii="Times New Roman" w:hAnsi="Times New Roman" w:cs="Times New Roman"/>
          <w:sz w:val="28"/>
          <w:lang w:val="fr-CA"/>
        </w:rPr>
        <w:t xml:space="preserve"> favorisant ainsi la croissance et la pérennité de l’organisation</w:t>
      </w:r>
      <w:r w:rsidR="000E6E6C">
        <w:rPr>
          <w:rFonts w:ascii="Times New Roman" w:hAnsi="Times New Roman" w:cs="Times New Roman"/>
          <w:sz w:val="28"/>
          <w:lang w:val="fr-CA"/>
        </w:rPr>
        <w:t>.</w:t>
      </w:r>
    </w:p>
    <w:p w14:paraId="5E3C7E7F" w14:textId="77777777" w:rsidR="000E6E6C" w:rsidRPr="00B832CC" w:rsidRDefault="00DD173E" w:rsidP="00DD173E">
      <w:pPr>
        <w:pStyle w:val="Paragraphedeliste"/>
        <w:tabs>
          <w:tab w:val="left" w:pos="5445"/>
        </w:tabs>
        <w:jc w:val="both"/>
        <w:rPr>
          <w:rFonts w:ascii="Times New Roman" w:hAnsi="Times New Roman" w:cs="Times New Roman"/>
          <w:sz w:val="20"/>
          <w:lang w:val="fr-CA"/>
        </w:rPr>
      </w:pPr>
      <w:r>
        <w:rPr>
          <w:rFonts w:ascii="Times New Roman" w:hAnsi="Times New Roman" w:cs="Times New Roman"/>
          <w:sz w:val="28"/>
          <w:lang w:val="fr-CA"/>
        </w:rPr>
        <w:tab/>
      </w:r>
    </w:p>
    <w:p w14:paraId="51CDA4D4" w14:textId="77777777" w:rsidR="000E6E6C" w:rsidRPr="00CB2716" w:rsidRDefault="000E6E6C" w:rsidP="00DD173E">
      <w:pPr>
        <w:pStyle w:val="Paragraphedeliste"/>
        <w:rPr>
          <w:rFonts w:ascii="Times New Roman" w:hAnsi="Times New Roman" w:cs="Times New Roman"/>
          <w:sz w:val="28"/>
          <w:lang w:val="fr-CA"/>
        </w:rPr>
      </w:pPr>
      <w:r w:rsidRPr="00D43A73">
        <w:rPr>
          <w:rFonts w:ascii="Times New Roman" w:hAnsi="Times New Roman" w:cs="Times New Roman"/>
          <w:b/>
          <w:sz w:val="28"/>
          <w:lang w:val="fr-CA"/>
        </w:rPr>
        <w:t>Public cible :</w:t>
      </w:r>
      <w:r w:rsidRPr="00D43A73">
        <w:rPr>
          <w:rFonts w:ascii="Times New Roman" w:hAnsi="Times New Roman" w:cs="Times New Roman"/>
          <w:b/>
          <w:sz w:val="24"/>
          <w:lang w:val="fr-CA"/>
        </w:rPr>
        <w:t xml:space="preserve"> </w:t>
      </w:r>
      <w:r w:rsidRPr="000E6E6C">
        <w:rPr>
          <w:rFonts w:ascii="Times New Roman" w:hAnsi="Times New Roman" w:cs="Times New Roman"/>
          <w:sz w:val="28"/>
          <w:lang w:val="fr-CA"/>
        </w:rPr>
        <w:t>entrepreneurs et fondateurs d’entreprise; managers et cadres supérieurs; professionnels du développement commercial; consultants en stratégie et développement; étudiants et jeunes diplômés en gestion ou business; investisseurs et capital risqueurs; cadres du secteur public et ONG.</w:t>
      </w:r>
    </w:p>
    <w:p w14:paraId="593938EC" w14:textId="77777777" w:rsidR="008F6B6D" w:rsidRPr="008F6B6D" w:rsidRDefault="008F6B6D" w:rsidP="008F6B6D">
      <w:pPr>
        <w:rPr>
          <w:rFonts w:ascii="Times New Roman" w:hAnsi="Times New Roman" w:cs="Times New Roman"/>
          <w:color w:val="000000"/>
          <w:sz w:val="28"/>
          <w:szCs w:val="28"/>
        </w:rPr>
      </w:pPr>
      <w:r w:rsidRPr="008F6B6D">
        <w:rPr>
          <w:rFonts w:ascii="Times New Roman" w:hAnsi="Times New Roman" w:cs="Times New Roman"/>
          <w:b/>
          <w:sz w:val="28"/>
          <w:u w:val="single"/>
          <w:lang w:val="fr-CA"/>
        </w:rPr>
        <w:t xml:space="preserve"> Objectifs de la formation</w:t>
      </w:r>
      <w:r w:rsidR="00654103">
        <w:rPr>
          <w:rFonts w:ascii="Times New Roman" w:hAnsi="Times New Roman" w:cs="Times New Roman"/>
          <w:b/>
          <w:bCs/>
          <w:color w:val="000000"/>
          <w:sz w:val="28"/>
          <w:szCs w:val="28"/>
        </w:rPr>
        <w:t>:</w:t>
      </w:r>
    </w:p>
    <w:p w14:paraId="0349A2C2" w14:textId="77777777" w:rsidR="008F6B6D" w:rsidRPr="008F6B6D" w:rsidRDefault="008F6B6D" w:rsidP="008F6B6D">
      <w:pPr>
        <w:pStyle w:val="Paragraphedeliste"/>
        <w:jc w:val="both"/>
        <w:rPr>
          <w:rFonts w:ascii="Times New Roman" w:hAnsi="Times New Roman" w:cs="Times New Roman"/>
          <w:sz w:val="28"/>
          <w:lang w:val="fr-CA"/>
        </w:rPr>
      </w:pPr>
      <w:r w:rsidRPr="008F6B6D">
        <w:rPr>
          <w:rFonts w:ascii="Times New Roman" w:hAnsi="Times New Roman" w:cs="Times New Roman"/>
          <w:sz w:val="28"/>
          <w:lang w:val="fr-CA"/>
        </w:rPr>
        <w:t>Développer sa Carrière</w:t>
      </w:r>
      <w:r w:rsidR="00802082">
        <w:rPr>
          <w:rFonts w:ascii="Times New Roman" w:hAnsi="Times New Roman" w:cs="Times New Roman"/>
          <w:sz w:val="28"/>
          <w:lang w:val="fr-CA"/>
        </w:rPr>
        <w:t>,</w:t>
      </w:r>
      <w:r w:rsidRPr="008F6B6D">
        <w:rPr>
          <w:rFonts w:ascii="Times New Roman" w:hAnsi="Times New Roman" w:cs="Times New Roman"/>
          <w:sz w:val="28"/>
          <w:lang w:val="fr-CA"/>
        </w:rPr>
        <w:t xml:space="preserve"> </w:t>
      </w:r>
    </w:p>
    <w:p w14:paraId="3AF5AAF8" w14:textId="77777777" w:rsidR="008F6B6D" w:rsidRPr="008F6B6D" w:rsidRDefault="008F6B6D" w:rsidP="008F6B6D">
      <w:pPr>
        <w:pStyle w:val="Paragraphedeliste"/>
        <w:jc w:val="both"/>
        <w:rPr>
          <w:rFonts w:ascii="Times New Roman" w:hAnsi="Times New Roman" w:cs="Times New Roman"/>
          <w:sz w:val="28"/>
          <w:lang w:val="fr-CA"/>
        </w:rPr>
      </w:pPr>
      <w:r w:rsidRPr="008F6B6D">
        <w:rPr>
          <w:rFonts w:ascii="Times New Roman" w:hAnsi="Times New Roman" w:cs="Times New Roman"/>
          <w:sz w:val="28"/>
          <w:lang w:val="fr-CA"/>
        </w:rPr>
        <w:t>Analyser la stratégie de l’entreprise afin de déterminer ses forces, points d’amél</w:t>
      </w:r>
      <w:r w:rsidR="008F324B">
        <w:rPr>
          <w:rFonts w:ascii="Times New Roman" w:hAnsi="Times New Roman" w:cs="Times New Roman"/>
          <w:sz w:val="28"/>
          <w:lang w:val="fr-CA"/>
        </w:rPr>
        <w:t>ioration, opportunités, menaces,</w:t>
      </w:r>
    </w:p>
    <w:p w14:paraId="7DACB24D" w14:textId="77777777" w:rsidR="008F6B6D" w:rsidRPr="008F6B6D" w:rsidRDefault="008F6B6D" w:rsidP="008F6B6D">
      <w:pPr>
        <w:pStyle w:val="Paragraphedeliste"/>
        <w:jc w:val="both"/>
        <w:rPr>
          <w:rFonts w:ascii="Times New Roman" w:hAnsi="Times New Roman" w:cs="Times New Roman"/>
          <w:sz w:val="28"/>
          <w:lang w:val="fr-CA"/>
        </w:rPr>
      </w:pPr>
      <w:r w:rsidRPr="008F6B6D">
        <w:rPr>
          <w:rFonts w:ascii="Times New Roman" w:hAnsi="Times New Roman" w:cs="Times New Roman"/>
          <w:sz w:val="28"/>
          <w:lang w:val="fr-CA"/>
        </w:rPr>
        <w:t xml:space="preserve"> Identifier de nouveaux leviers de croissance performants et responsables (produits, marchés, investissements…)</w:t>
      </w:r>
      <w:r w:rsidR="008F324B">
        <w:rPr>
          <w:rFonts w:ascii="Times New Roman" w:hAnsi="Times New Roman" w:cs="Times New Roman"/>
          <w:sz w:val="28"/>
          <w:lang w:val="fr-CA"/>
        </w:rPr>
        <w:t>,</w:t>
      </w:r>
      <w:r w:rsidRPr="008F6B6D">
        <w:rPr>
          <w:rFonts w:ascii="Times New Roman" w:hAnsi="Times New Roman" w:cs="Times New Roman"/>
          <w:sz w:val="28"/>
          <w:lang w:val="fr-CA"/>
        </w:rPr>
        <w:t xml:space="preserve"> </w:t>
      </w:r>
    </w:p>
    <w:p w14:paraId="65412C61" w14:textId="77777777" w:rsidR="008F6B6D" w:rsidRPr="008F6B6D" w:rsidRDefault="008F6B6D" w:rsidP="008F6B6D">
      <w:pPr>
        <w:pStyle w:val="Paragraphedeliste"/>
        <w:jc w:val="both"/>
        <w:rPr>
          <w:rFonts w:ascii="Times New Roman" w:hAnsi="Times New Roman" w:cs="Times New Roman"/>
          <w:sz w:val="28"/>
          <w:lang w:val="fr-CA"/>
        </w:rPr>
      </w:pPr>
      <w:r w:rsidRPr="008F6B6D">
        <w:rPr>
          <w:rFonts w:ascii="Times New Roman" w:hAnsi="Times New Roman" w:cs="Times New Roman"/>
          <w:sz w:val="28"/>
          <w:lang w:val="fr-CA"/>
        </w:rPr>
        <w:t xml:space="preserve"> Déterminer la stratégie marketing et commerciale et élaborer le plan de développement</w:t>
      </w:r>
      <w:r w:rsidR="008F324B">
        <w:rPr>
          <w:rFonts w:ascii="Times New Roman" w:hAnsi="Times New Roman" w:cs="Times New Roman"/>
          <w:sz w:val="28"/>
          <w:lang w:val="fr-CA"/>
        </w:rPr>
        <w:t>,</w:t>
      </w:r>
      <w:r w:rsidRPr="008F6B6D">
        <w:rPr>
          <w:rFonts w:ascii="Times New Roman" w:hAnsi="Times New Roman" w:cs="Times New Roman"/>
          <w:sz w:val="28"/>
          <w:lang w:val="fr-CA"/>
        </w:rPr>
        <w:t xml:space="preserve"> </w:t>
      </w:r>
    </w:p>
    <w:p w14:paraId="1050818C" w14:textId="77777777" w:rsidR="008F6B6D" w:rsidRPr="008F6B6D" w:rsidRDefault="008F6B6D" w:rsidP="008F6B6D">
      <w:pPr>
        <w:pStyle w:val="Paragraphedeliste"/>
        <w:jc w:val="both"/>
        <w:rPr>
          <w:rFonts w:ascii="Times New Roman" w:hAnsi="Times New Roman" w:cs="Times New Roman"/>
          <w:sz w:val="28"/>
          <w:lang w:val="fr-CA"/>
        </w:rPr>
      </w:pPr>
      <w:r w:rsidRPr="008F6B6D">
        <w:rPr>
          <w:rFonts w:ascii="Times New Roman" w:hAnsi="Times New Roman" w:cs="Times New Roman"/>
          <w:sz w:val="28"/>
          <w:lang w:val="fr-CA"/>
        </w:rPr>
        <w:t xml:space="preserve"> Étudier et suivre la concurrence et le secteur d’activité</w:t>
      </w:r>
      <w:r w:rsidR="008F324B">
        <w:rPr>
          <w:rFonts w:ascii="Times New Roman" w:hAnsi="Times New Roman" w:cs="Times New Roman"/>
          <w:sz w:val="28"/>
          <w:lang w:val="fr-CA"/>
        </w:rPr>
        <w:t>,</w:t>
      </w:r>
      <w:r w:rsidRPr="008F6B6D">
        <w:rPr>
          <w:rFonts w:ascii="Times New Roman" w:hAnsi="Times New Roman" w:cs="Times New Roman"/>
          <w:sz w:val="28"/>
          <w:lang w:val="fr-CA"/>
        </w:rPr>
        <w:t xml:space="preserve"> </w:t>
      </w:r>
    </w:p>
    <w:p w14:paraId="7B869872" w14:textId="77777777" w:rsidR="008F6B6D" w:rsidRPr="008F6B6D" w:rsidRDefault="008F6B6D" w:rsidP="008F6B6D">
      <w:pPr>
        <w:pStyle w:val="Paragraphedeliste"/>
        <w:jc w:val="both"/>
        <w:rPr>
          <w:rFonts w:ascii="Times New Roman" w:hAnsi="Times New Roman" w:cs="Times New Roman"/>
          <w:sz w:val="28"/>
          <w:lang w:val="fr-CA"/>
        </w:rPr>
      </w:pPr>
      <w:r w:rsidRPr="008F6B6D">
        <w:rPr>
          <w:rFonts w:ascii="Times New Roman" w:hAnsi="Times New Roman" w:cs="Times New Roman"/>
          <w:sz w:val="28"/>
          <w:lang w:val="fr-CA"/>
        </w:rPr>
        <w:t xml:space="preserve"> Démarcher de nouveaux clients et partenaires</w:t>
      </w:r>
      <w:r w:rsidR="008F324B">
        <w:rPr>
          <w:rFonts w:ascii="Times New Roman" w:hAnsi="Times New Roman" w:cs="Times New Roman"/>
          <w:sz w:val="28"/>
          <w:lang w:val="fr-CA"/>
        </w:rPr>
        <w:t>,</w:t>
      </w:r>
      <w:r w:rsidRPr="008F6B6D">
        <w:rPr>
          <w:rFonts w:ascii="Times New Roman" w:hAnsi="Times New Roman" w:cs="Times New Roman"/>
          <w:sz w:val="28"/>
          <w:lang w:val="fr-CA"/>
        </w:rPr>
        <w:t xml:space="preserve"> </w:t>
      </w:r>
    </w:p>
    <w:p w14:paraId="75933D47" w14:textId="77777777" w:rsidR="008F6B6D" w:rsidRPr="008F6B6D" w:rsidRDefault="008F6B6D" w:rsidP="008F6B6D">
      <w:pPr>
        <w:pStyle w:val="Paragraphedeliste"/>
        <w:jc w:val="both"/>
        <w:rPr>
          <w:rFonts w:ascii="Times New Roman" w:hAnsi="Times New Roman" w:cs="Times New Roman"/>
          <w:sz w:val="28"/>
          <w:lang w:val="fr-CA"/>
        </w:rPr>
      </w:pPr>
      <w:r w:rsidRPr="008F6B6D">
        <w:rPr>
          <w:rFonts w:ascii="Times New Roman" w:hAnsi="Times New Roman" w:cs="Times New Roman"/>
          <w:sz w:val="28"/>
          <w:lang w:val="fr-CA"/>
        </w:rPr>
        <w:t xml:space="preserve"> Fidéliser les clients en renforçant sa posture</w:t>
      </w:r>
      <w:r w:rsidR="008F324B">
        <w:rPr>
          <w:rFonts w:ascii="Times New Roman" w:hAnsi="Times New Roman" w:cs="Times New Roman"/>
          <w:sz w:val="28"/>
          <w:lang w:val="fr-CA"/>
        </w:rPr>
        <w:t>,</w:t>
      </w:r>
      <w:r w:rsidRPr="008F6B6D">
        <w:rPr>
          <w:rFonts w:ascii="Times New Roman" w:hAnsi="Times New Roman" w:cs="Times New Roman"/>
          <w:sz w:val="28"/>
          <w:lang w:val="fr-CA"/>
        </w:rPr>
        <w:t xml:space="preserve"> </w:t>
      </w:r>
    </w:p>
    <w:p w14:paraId="2CA2D457" w14:textId="77777777" w:rsidR="008F6B6D" w:rsidRPr="008F6B6D" w:rsidRDefault="008F6B6D" w:rsidP="008F6B6D">
      <w:pPr>
        <w:pStyle w:val="Paragraphedeliste"/>
        <w:jc w:val="both"/>
        <w:rPr>
          <w:rFonts w:ascii="Times New Roman" w:hAnsi="Times New Roman" w:cs="Times New Roman"/>
          <w:sz w:val="28"/>
          <w:lang w:val="fr-CA"/>
        </w:rPr>
      </w:pPr>
      <w:r w:rsidRPr="008F6B6D">
        <w:rPr>
          <w:rFonts w:ascii="Times New Roman" w:hAnsi="Times New Roman" w:cs="Times New Roman"/>
          <w:sz w:val="28"/>
          <w:lang w:val="fr-CA"/>
        </w:rPr>
        <w:t xml:space="preserve"> Manager des projets transverses (méthode Lean et Agile)</w:t>
      </w:r>
      <w:r w:rsidR="008F324B">
        <w:rPr>
          <w:rFonts w:ascii="Times New Roman" w:hAnsi="Times New Roman" w:cs="Times New Roman"/>
          <w:sz w:val="28"/>
          <w:lang w:val="fr-CA"/>
        </w:rPr>
        <w:t>,</w:t>
      </w:r>
      <w:r w:rsidRPr="008F6B6D">
        <w:rPr>
          <w:rFonts w:ascii="Times New Roman" w:hAnsi="Times New Roman" w:cs="Times New Roman"/>
          <w:sz w:val="28"/>
          <w:lang w:val="fr-CA"/>
        </w:rPr>
        <w:t xml:space="preserve"> </w:t>
      </w:r>
    </w:p>
    <w:p w14:paraId="7DB8D7B5" w14:textId="77777777" w:rsidR="008F6B6D" w:rsidRPr="008F6B6D" w:rsidRDefault="008F6B6D" w:rsidP="008F6B6D">
      <w:pPr>
        <w:pStyle w:val="Paragraphedeliste"/>
        <w:jc w:val="both"/>
        <w:rPr>
          <w:rFonts w:ascii="Times New Roman" w:hAnsi="Times New Roman" w:cs="Times New Roman"/>
          <w:color w:val="000000"/>
          <w:sz w:val="23"/>
          <w:szCs w:val="23"/>
        </w:rPr>
      </w:pPr>
      <w:r w:rsidRPr="008F6B6D">
        <w:rPr>
          <w:rFonts w:ascii="Times New Roman" w:hAnsi="Times New Roman" w:cs="Times New Roman"/>
          <w:sz w:val="28"/>
          <w:lang w:val="fr-CA"/>
        </w:rPr>
        <w:t xml:space="preserve"> Piloter les indicateurs budgétaires et financiers de son activité</w:t>
      </w:r>
      <w:r w:rsidR="008F324B">
        <w:rPr>
          <w:rFonts w:ascii="Times New Roman" w:hAnsi="Times New Roman" w:cs="Times New Roman"/>
          <w:sz w:val="28"/>
          <w:lang w:val="fr-CA"/>
        </w:rPr>
        <w:t>.</w:t>
      </w:r>
      <w:r w:rsidRPr="008F6B6D">
        <w:rPr>
          <w:rFonts w:ascii="Times New Roman" w:hAnsi="Times New Roman" w:cs="Times New Roman"/>
          <w:color w:val="000000"/>
          <w:sz w:val="23"/>
          <w:szCs w:val="23"/>
        </w:rPr>
        <w:t xml:space="preserve"> </w:t>
      </w:r>
    </w:p>
    <w:p w14:paraId="37382D3F" w14:textId="77777777" w:rsidR="00FC7ED7" w:rsidRPr="00FC7ED7" w:rsidRDefault="00FC7ED7" w:rsidP="00FC7ED7">
      <w:pPr>
        <w:rPr>
          <w:rFonts w:ascii="Times New Roman" w:hAnsi="Times New Roman" w:cs="Times New Roman"/>
          <w:b/>
          <w:sz w:val="28"/>
          <w:u w:val="single"/>
          <w:lang w:val="fr-CA"/>
        </w:rPr>
      </w:pPr>
      <w:r w:rsidRPr="001D143F">
        <w:rPr>
          <w:rFonts w:ascii="Times New Roman" w:hAnsi="Times New Roman" w:cs="Times New Roman"/>
          <w:b/>
          <w:sz w:val="28"/>
          <w:u w:val="single"/>
          <w:lang w:val="fr-CA"/>
        </w:rPr>
        <w:t>Contenu de la formation</w:t>
      </w:r>
      <w:r w:rsidRPr="00182735">
        <w:rPr>
          <w:rFonts w:ascii="Times New Roman" w:hAnsi="Times New Roman" w:cs="Times New Roman"/>
          <w:b/>
          <w:sz w:val="28"/>
          <w:lang w:val="fr-CA"/>
        </w:rPr>
        <w:t>:</w:t>
      </w:r>
    </w:p>
    <w:p w14:paraId="012C9259" w14:textId="77777777" w:rsidR="00FC7ED7" w:rsidRPr="009A770E" w:rsidRDefault="00FC7ED7"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Définir et déployer la stratégie dans un environnement et un périmètre donnés</w:t>
      </w:r>
    </w:p>
    <w:p w14:paraId="25F7063F" w14:textId="77777777" w:rsidR="00FC7ED7" w:rsidRPr="009A770E" w:rsidRDefault="00FC7ED7" w:rsidP="00B059E5">
      <w:pPr>
        <w:pStyle w:val="Paragraphedeliste"/>
        <w:numPr>
          <w:ilvl w:val="0"/>
          <w:numId w:val="2"/>
        </w:numPr>
        <w:jc w:val="both"/>
        <w:rPr>
          <w:rFonts w:ascii="Times New Roman" w:eastAsia="Times New Roman" w:hAnsi="Times New Roman" w:cs="Times New Roman"/>
          <w:b/>
          <w:bCs/>
          <w:color w:val="000000" w:themeColor="text1"/>
          <w:sz w:val="28"/>
          <w:lang w:eastAsia="fr-FR"/>
        </w:rPr>
      </w:pPr>
      <w:r w:rsidRPr="009A770E">
        <w:rPr>
          <w:rFonts w:ascii="Times New Roman" w:eastAsia="Times New Roman" w:hAnsi="Times New Roman" w:cs="Times New Roman"/>
          <w:b/>
          <w:bCs/>
          <w:color w:val="000000" w:themeColor="text1"/>
          <w:sz w:val="28"/>
          <w:lang w:eastAsia="fr-FR"/>
        </w:rPr>
        <w:t>Piloter une activité complexe</w:t>
      </w:r>
    </w:p>
    <w:p w14:paraId="10B77549" w14:textId="77777777" w:rsidR="00357DD2" w:rsidRDefault="00FC7ED7" w:rsidP="00B059E5">
      <w:pPr>
        <w:pStyle w:val="Paragraphedeliste"/>
        <w:numPr>
          <w:ilvl w:val="0"/>
          <w:numId w:val="2"/>
        </w:numPr>
        <w:jc w:val="both"/>
        <w:rPr>
          <w:rFonts w:eastAsia="Times New Roman" w:cs="Arial"/>
          <w:b/>
          <w:bCs/>
          <w:color w:val="000000" w:themeColor="text1"/>
          <w:sz w:val="24"/>
          <w:lang w:eastAsia="fr-FR"/>
        </w:rPr>
      </w:pPr>
      <w:r w:rsidRPr="009A770E">
        <w:rPr>
          <w:rFonts w:ascii="Times New Roman" w:eastAsia="Times New Roman" w:hAnsi="Times New Roman" w:cs="Times New Roman"/>
          <w:b/>
          <w:bCs/>
          <w:color w:val="000000" w:themeColor="text1"/>
          <w:sz w:val="28"/>
          <w:lang w:eastAsia="fr-FR"/>
        </w:rPr>
        <w:t>Développer et fidéliser son portefeuille clients</w:t>
      </w:r>
      <w:r w:rsidR="00D467AC">
        <w:rPr>
          <w:rFonts w:eastAsia="Times New Roman" w:cs="Arial"/>
          <w:b/>
          <w:bCs/>
          <w:color w:val="000000" w:themeColor="text1"/>
          <w:sz w:val="24"/>
          <w:lang w:eastAsia="fr-FR"/>
        </w:rPr>
        <w:t>.</w:t>
      </w:r>
    </w:p>
    <w:p w14:paraId="691B1AB1" w14:textId="77777777" w:rsidR="0054024C" w:rsidRDefault="0054024C" w:rsidP="0054024C">
      <w:pPr>
        <w:jc w:val="both"/>
        <w:rPr>
          <w:rFonts w:eastAsia="Times New Roman" w:cs="Arial"/>
          <w:b/>
          <w:bCs/>
          <w:color w:val="000000" w:themeColor="text1"/>
          <w:sz w:val="24"/>
          <w:lang w:eastAsia="fr-FR"/>
        </w:rPr>
      </w:pPr>
    </w:p>
    <w:p w14:paraId="4FDBDE17" w14:textId="77777777" w:rsidR="0054024C" w:rsidRDefault="0054024C" w:rsidP="0054024C">
      <w:pPr>
        <w:jc w:val="both"/>
        <w:rPr>
          <w:rFonts w:eastAsia="Times New Roman" w:cs="Arial"/>
          <w:b/>
          <w:bCs/>
          <w:color w:val="000000" w:themeColor="text1"/>
          <w:sz w:val="24"/>
          <w:lang w:eastAsia="fr-FR"/>
        </w:rPr>
      </w:pPr>
    </w:p>
    <w:p w14:paraId="40E3FC29" w14:textId="77777777" w:rsidR="0011324A" w:rsidRDefault="0011324A" w:rsidP="0054024C">
      <w:pPr>
        <w:jc w:val="both"/>
        <w:rPr>
          <w:rFonts w:eastAsia="Times New Roman" w:cs="Arial"/>
          <w:b/>
          <w:bCs/>
          <w:color w:val="000000" w:themeColor="text1"/>
          <w:sz w:val="24"/>
          <w:lang w:eastAsia="fr-FR"/>
        </w:rPr>
      </w:pPr>
    </w:p>
    <w:p w14:paraId="054D88A4" w14:textId="77777777" w:rsidR="0011324A" w:rsidRDefault="0011324A" w:rsidP="0054024C">
      <w:pPr>
        <w:jc w:val="both"/>
        <w:rPr>
          <w:rFonts w:eastAsia="Times New Roman" w:cs="Arial"/>
          <w:b/>
          <w:bCs/>
          <w:color w:val="000000" w:themeColor="text1"/>
          <w:sz w:val="24"/>
          <w:lang w:eastAsia="fr-FR"/>
        </w:rPr>
      </w:pPr>
    </w:p>
    <w:p w14:paraId="0A7FA398" w14:textId="77777777" w:rsidR="0054024C" w:rsidRPr="00100F56" w:rsidRDefault="0054024C" w:rsidP="009A770E">
      <w:pPr>
        <w:pStyle w:val="Paragraphedeliste"/>
        <w:jc w:val="center"/>
        <w:rPr>
          <w:rFonts w:ascii="Times New Roman" w:hAnsi="Times New Roman" w:cs="Times New Roman"/>
          <w:b/>
          <w:sz w:val="32"/>
          <w:u w:val="single"/>
          <w:lang w:val="fr-CA"/>
        </w:rPr>
      </w:pPr>
      <w:r w:rsidRPr="00100F56">
        <w:rPr>
          <w:rFonts w:ascii="Times New Roman" w:hAnsi="Times New Roman" w:cs="Times New Roman"/>
          <w:b/>
          <w:sz w:val="32"/>
          <w:u w:val="single"/>
          <w:lang w:val="fr-CA"/>
        </w:rPr>
        <w:lastRenderedPageBreak/>
        <w:t>INGENIERIE DE FORMATION</w:t>
      </w:r>
    </w:p>
    <w:p w14:paraId="5DB3B18B" w14:textId="77777777" w:rsidR="0054024C" w:rsidRPr="00B832CC" w:rsidRDefault="0054024C" w:rsidP="0054024C">
      <w:pPr>
        <w:jc w:val="center"/>
        <w:rPr>
          <w:b/>
          <w:sz w:val="2"/>
        </w:rPr>
      </w:pPr>
    </w:p>
    <w:p w14:paraId="51AF0B98" w14:textId="77777777" w:rsidR="0054024C" w:rsidRPr="0054024C" w:rsidRDefault="0054024C" w:rsidP="00100F56">
      <w:pPr>
        <w:ind w:left="851"/>
        <w:rPr>
          <w:rFonts w:ascii="Times New Roman" w:hAnsi="Times New Roman" w:cs="Times New Roman"/>
          <w:sz w:val="28"/>
          <w:lang w:val="fr-CA"/>
        </w:rPr>
      </w:pPr>
      <w:r w:rsidRPr="0054024C">
        <w:rPr>
          <w:rFonts w:ascii="Times New Roman" w:hAnsi="Times New Roman" w:cs="Times New Roman"/>
          <w:sz w:val="28"/>
          <w:lang w:val="fr-CA"/>
        </w:rPr>
        <w:t>HM consulting vous permet, grâce à ces formations d’être capables de concevoir, mettre en œuvre et évaluer des dispositifs de formations adaptés aux besoins des apprenants et aux objectifs des entreprises.</w:t>
      </w:r>
    </w:p>
    <w:p w14:paraId="435CA7DA" w14:textId="77777777" w:rsidR="0054024C" w:rsidRPr="00D836D4" w:rsidRDefault="0054024C" w:rsidP="0054024C">
      <w:pPr>
        <w:rPr>
          <w:sz w:val="2"/>
        </w:rPr>
      </w:pPr>
    </w:p>
    <w:p w14:paraId="54A023AC" w14:textId="77777777" w:rsidR="0054024C" w:rsidRPr="00B33480" w:rsidRDefault="0054024C" w:rsidP="00100F56">
      <w:pPr>
        <w:ind w:left="851"/>
        <w:rPr>
          <w:sz w:val="28"/>
        </w:rPr>
      </w:pPr>
      <w:r w:rsidRPr="009277B5">
        <w:rPr>
          <w:rFonts w:ascii="Times New Roman" w:hAnsi="Times New Roman" w:cs="Times New Roman"/>
          <w:b/>
          <w:sz w:val="28"/>
          <w:lang w:val="fr-CA"/>
        </w:rPr>
        <w:t>Public cible :</w:t>
      </w:r>
      <w:r w:rsidRPr="009277B5">
        <w:rPr>
          <w:b/>
          <w:sz w:val="24"/>
        </w:rPr>
        <w:t xml:space="preserve"> </w:t>
      </w:r>
      <w:r w:rsidRPr="00B33480">
        <w:rPr>
          <w:sz w:val="28"/>
        </w:rPr>
        <w:t>responsables pédagogiques, formateurs, concepteurs pédagogiques, les étudiants et jeunes diplômés en gestion des ressources humaines.</w:t>
      </w:r>
    </w:p>
    <w:p w14:paraId="1E855048" w14:textId="77777777" w:rsidR="0054024C" w:rsidRPr="005C1FF7" w:rsidRDefault="0054024C" w:rsidP="0054024C">
      <w:pPr>
        <w:rPr>
          <w:sz w:val="2"/>
        </w:rPr>
      </w:pPr>
    </w:p>
    <w:p w14:paraId="7B65A8FA" w14:textId="77777777" w:rsidR="0054024C" w:rsidRPr="00100F56" w:rsidRDefault="0054024C" w:rsidP="0054024C">
      <w:pPr>
        <w:rPr>
          <w:rFonts w:ascii="Times New Roman" w:hAnsi="Times New Roman" w:cs="Times New Roman"/>
          <w:b/>
          <w:sz w:val="28"/>
          <w:u w:val="single"/>
          <w:lang w:val="fr-CA"/>
        </w:rPr>
      </w:pPr>
      <w:r w:rsidRPr="00100F56">
        <w:rPr>
          <w:rFonts w:ascii="Times New Roman" w:hAnsi="Times New Roman" w:cs="Times New Roman"/>
          <w:b/>
          <w:sz w:val="28"/>
          <w:u w:val="single"/>
          <w:lang w:val="fr-CA"/>
        </w:rPr>
        <w:t>Objectifs de la formation</w:t>
      </w:r>
      <w:r w:rsidRPr="00100F56">
        <w:rPr>
          <w:rFonts w:ascii="Times New Roman" w:hAnsi="Times New Roman" w:cs="Times New Roman"/>
          <w:b/>
          <w:sz w:val="28"/>
          <w:lang w:val="fr-CA"/>
        </w:rPr>
        <w:t> :</w:t>
      </w:r>
    </w:p>
    <w:p w14:paraId="06108253" w14:textId="77777777" w:rsidR="0054024C" w:rsidRPr="005C1FF7" w:rsidRDefault="0054024C" w:rsidP="00100F56">
      <w:pPr>
        <w:spacing w:after="0"/>
        <w:ind w:left="851"/>
        <w:rPr>
          <w:sz w:val="28"/>
        </w:rPr>
      </w:pPr>
      <w:r w:rsidRPr="005C1FF7">
        <w:rPr>
          <w:sz w:val="28"/>
        </w:rPr>
        <w:t>Savoir identifier les besoins en formation</w:t>
      </w:r>
      <w:r>
        <w:rPr>
          <w:sz w:val="28"/>
        </w:rPr>
        <w:t>,</w:t>
      </w:r>
    </w:p>
    <w:p w14:paraId="4264553C" w14:textId="77777777" w:rsidR="0054024C" w:rsidRPr="005C1FF7" w:rsidRDefault="0054024C" w:rsidP="00100F56">
      <w:pPr>
        <w:spacing w:after="0"/>
        <w:ind w:left="851"/>
        <w:rPr>
          <w:sz w:val="28"/>
        </w:rPr>
      </w:pPr>
      <w:r w:rsidRPr="005C1FF7">
        <w:rPr>
          <w:sz w:val="28"/>
        </w:rPr>
        <w:t>Concevoir des dispositifs de formation</w:t>
      </w:r>
      <w:r>
        <w:rPr>
          <w:sz w:val="28"/>
        </w:rPr>
        <w:t>,</w:t>
      </w:r>
    </w:p>
    <w:p w14:paraId="1E26C9A6" w14:textId="77777777" w:rsidR="0054024C" w:rsidRPr="005C1FF7" w:rsidRDefault="0054024C" w:rsidP="00100F56">
      <w:pPr>
        <w:spacing w:after="0"/>
        <w:ind w:left="851"/>
        <w:rPr>
          <w:sz w:val="28"/>
        </w:rPr>
      </w:pPr>
      <w:r w:rsidRPr="005C1FF7">
        <w:rPr>
          <w:sz w:val="28"/>
        </w:rPr>
        <w:t>Développer des outils pédagogiques</w:t>
      </w:r>
      <w:r>
        <w:rPr>
          <w:sz w:val="28"/>
        </w:rPr>
        <w:t>,</w:t>
      </w:r>
    </w:p>
    <w:p w14:paraId="51129987" w14:textId="77777777" w:rsidR="0054024C" w:rsidRPr="005C1FF7" w:rsidRDefault="0054024C" w:rsidP="00100F56">
      <w:pPr>
        <w:spacing w:after="0"/>
        <w:ind w:left="851"/>
        <w:rPr>
          <w:sz w:val="28"/>
        </w:rPr>
      </w:pPr>
      <w:r w:rsidRPr="005C1FF7">
        <w:rPr>
          <w:sz w:val="28"/>
        </w:rPr>
        <w:t>Planifier la mise en œuvre</w:t>
      </w:r>
      <w:r>
        <w:rPr>
          <w:sz w:val="28"/>
        </w:rPr>
        <w:t>,</w:t>
      </w:r>
    </w:p>
    <w:p w14:paraId="5198C109" w14:textId="77777777" w:rsidR="0054024C" w:rsidRPr="005C1FF7" w:rsidRDefault="0054024C" w:rsidP="00100F56">
      <w:pPr>
        <w:spacing w:after="0"/>
        <w:ind w:left="851"/>
        <w:rPr>
          <w:sz w:val="28"/>
        </w:rPr>
      </w:pPr>
      <w:r w:rsidRPr="005C1FF7">
        <w:rPr>
          <w:sz w:val="28"/>
        </w:rPr>
        <w:t>Evaluer les dispositifs de formations</w:t>
      </w:r>
      <w:r>
        <w:rPr>
          <w:sz w:val="28"/>
        </w:rPr>
        <w:t>,</w:t>
      </w:r>
    </w:p>
    <w:p w14:paraId="6C324CCF" w14:textId="77777777" w:rsidR="0054024C" w:rsidRPr="005C1FF7" w:rsidRDefault="0054024C" w:rsidP="00100F56">
      <w:pPr>
        <w:spacing w:after="0"/>
        <w:ind w:left="851"/>
        <w:rPr>
          <w:sz w:val="28"/>
        </w:rPr>
      </w:pPr>
      <w:r w:rsidRPr="005C1FF7">
        <w:rPr>
          <w:sz w:val="28"/>
        </w:rPr>
        <w:t>Accompagner les apprenants</w:t>
      </w:r>
      <w:r>
        <w:rPr>
          <w:sz w:val="28"/>
        </w:rPr>
        <w:t>,</w:t>
      </w:r>
    </w:p>
    <w:p w14:paraId="60B99988" w14:textId="77777777" w:rsidR="0054024C" w:rsidRDefault="0054024C" w:rsidP="002E22ED">
      <w:pPr>
        <w:spacing w:after="0"/>
        <w:ind w:left="851"/>
        <w:rPr>
          <w:sz w:val="28"/>
        </w:rPr>
      </w:pPr>
      <w:r w:rsidRPr="005C1FF7">
        <w:rPr>
          <w:sz w:val="28"/>
        </w:rPr>
        <w:t>Intégrer les nouvelles technologies</w:t>
      </w:r>
      <w:r>
        <w:rPr>
          <w:sz w:val="28"/>
        </w:rPr>
        <w:t>.</w:t>
      </w:r>
    </w:p>
    <w:p w14:paraId="4B43EBD2" w14:textId="77777777" w:rsidR="00F54180" w:rsidRPr="002E22ED" w:rsidRDefault="00F54180" w:rsidP="002E22ED">
      <w:pPr>
        <w:spacing w:after="0"/>
        <w:ind w:left="851"/>
        <w:rPr>
          <w:sz w:val="28"/>
        </w:rPr>
      </w:pPr>
    </w:p>
    <w:p w14:paraId="07BAA2F8" w14:textId="77777777" w:rsidR="0054024C" w:rsidRPr="00100F56" w:rsidRDefault="0054024C" w:rsidP="0054024C">
      <w:pPr>
        <w:rPr>
          <w:rFonts w:ascii="Times New Roman" w:hAnsi="Times New Roman" w:cs="Times New Roman"/>
          <w:b/>
          <w:sz w:val="28"/>
          <w:u w:val="single"/>
          <w:lang w:val="fr-CA"/>
        </w:rPr>
      </w:pPr>
      <w:r w:rsidRPr="00100F56">
        <w:rPr>
          <w:rFonts w:ascii="Times New Roman" w:hAnsi="Times New Roman" w:cs="Times New Roman"/>
          <w:b/>
          <w:sz w:val="28"/>
          <w:u w:val="single"/>
          <w:lang w:val="fr-CA"/>
        </w:rPr>
        <w:t>Contenu de la formation</w:t>
      </w:r>
      <w:r w:rsidRPr="00100F56">
        <w:rPr>
          <w:rFonts w:ascii="Times New Roman" w:hAnsi="Times New Roman" w:cs="Times New Roman"/>
          <w:b/>
          <w:sz w:val="28"/>
          <w:lang w:val="fr-CA"/>
        </w:rPr>
        <w:t> :</w:t>
      </w:r>
    </w:p>
    <w:p w14:paraId="1E0AC91B" w14:textId="77777777" w:rsidR="0054024C" w:rsidRPr="003F5A78" w:rsidRDefault="003715CB" w:rsidP="00B059E5">
      <w:pPr>
        <w:pStyle w:val="Paragraphedeliste"/>
        <w:numPr>
          <w:ilvl w:val="0"/>
          <w:numId w:val="2"/>
        </w:numPr>
        <w:jc w:val="both"/>
        <w:rPr>
          <w:rFonts w:eastAsia="Times New Roman" w:cs="Arial"/>
          <w:b/>
          <w:bCs/>
          <w:color w:val="000000" w:themeColor="text1"/>
          <w:sz w:val="24"/>
          <w:lang w:eastAsia="fr-FR"/>
        </w:rPr>
      </w:pPr>
      <w:r>
        <w:rPr>
          <w:rFonts w:eastAsia="Times New Roman" w:cs="Arial"/>
          <w:b/>
          <w:bCs/>
          <w:color w:val="000000" w:themeColor="text1"/>
          <w:sz w:val="24"/>
          <w:lang w:eastAsia="fr-FR"/>
        </w:rPr>
        <w:t xml:space="preserve">Analyse </w:t>
      </w:r>
      <w:r w:rsidRPr="003F5A78">
        <w:rPr>
          <w:rFonts w:eastAsia="Times New Roman" w:cs="Arial"/>
          <w:b/>
          <w:bCs/>
          <w:color w:val="000000" w:themeColor="text1"/>
          <w:sz w:val="24"/>
          <w:lang w:eastAsia="fr-FR"/>
        </w:rPr>
        <w:t>des besoins en formations,</w:t>
      </w:r>
    </w:p>
    <w:p w14:paraId="1ED1CF73" w14:textId="77777777" w:rsidR="0054024C" w:rsidRPr="00E01D61" w:rsidRDefault="0054024C" w:rsidP="003F5A78">
      <w:pPr>
        <w:pStyle w:val="Paragraphedeliste"/>
        <w:jc w:val="both"/>
        <w:rPr>
          <w:rFonts w:eastAsia="Times New Roman" w:cs="Arial"/>
          <w:b/>
          <w:bCs/>
          <w:color w:val="000000" w:themeColor="text1"/>
          <w:sz w:val="2"/>
          <w:lang w:eastAsia="fr-FR"/>
        </w:rPr>
      </w:pPr>
    </w:p>
    <w:p w14:paraId="721042EB" w14:textId="77777777" w:rsidR="0054024C" w:rsidRPr="003F5A78" w:rsidRDefault="003715CB" w:rsidP="00B059E5">
      <w:pPr>
        <w:pStyle w:val="Paragraphedeliste"/>
        <w:numPr>
          <w:ilvl w:val="0"/>
          <w:numId w:val="2"/>
        </w:numPr>
        <w:jc w:val="both"/>
        <w:rPr>
          <w:rFonts w:eastAsia="Times New Roman" w:cs="Arial"/>
          <w:b/>
          <w:bCs/>
          <w:color w:val="000000" w:themeColor="text1"/>
          <w:sz w:val="24"/>
          <w:lang w:eastAsia="fr-FR"/>
        </w:rPr>
      </w:pPr>
      <w:r>
        <w:rPr>
          <w:rFonts w:eastAsia="Times New Roman" w:cs="Arial"/>
          <w:b/>
          <w:bCs/>
          <w:color w:val="000000" w:themeColor="text1"/>
          <w:sz w:val="24"/>
          <w:lang w:eastAsia="fr-FR"/>
        </w:rPr>
        <w:t xml:space="preserve">Conception </w:t>
      </w:r>
      <w:r w:rsidRPr="003F5A78">
        <w:rPr>
          <w:rFonts w:eastAsia="Times New Roman" w:cs="Arial"/>
          <w:b/>
          <w:bCs/>
          <w:color w:val="000000" w:themeColor="text1"/>
          <w:sz w:val="24"/>
          <w:lang w:eastAsia="fr-FR"/>
        </w:rPr>
        <w:t>pédagogique,</w:t>
      </w:r>
    </w:p>
    <w:p w14:paraId="74E430E5" w14:textId="77777777" w:rsidR="0054024C" w:rsidRPr="00E01D61" w:rsidRDefault="0054024C" w:rsidP="003F5A78">
      <w:pPr>
        <w:pStyle w:val="Paragraphedeliste"/>
        <w:jc w:val="both"/>
        <w:rPr>
          <w:rFonts w:eastAsia="Times New Roman" w:cs="Arial"/>
          <w:b/>
          <w:bCs/>
          <w:color w:val="000000" w:themeColor="text1"/>
          <w:sz w:val="2"/>
          <w:lang w:eastAsia="fr-FR"/>
        </w:rPr>
      </w:pPr>
    </w:p>
    <w:p w14:paraId="7134C763" w14:textId="77777777" w:rsidR="0054024C" w:rsidRDefault="003715CB" w:rsidP="00B059E5">
      <w:pPr>
        <w:pStyle w:val="Paragraphedeliste"/>
        <w:numPr>
          <w:ilvl w:val="0"/>
          <w:numId w:val="2"/>
        </w:numPr>
        <w:spacing w:after="0"/>
        <w:jc w:val="both"/>
        <w:rPr>
          <w:rFonts w:eastAsia="Times New Roman" w:cs="Arial"/>
          <w:b/>
          <w:bCs/>
          <w:color w:val="000000" w:themeColor="text1"/>
          <w:sz w:val="24"/>
          <w:lang w:eastAsia="fr-FR"/>
        </w:rPr>
      </w:pPr>
      <w:r>
        <w:rPr>
          <w:rFonts w:eastAsia="Times New Roman" w:cs="Arial"/>
          <w:b/>
          <w:bCs/>
          <w:color w:val="000000" w:themeColor="text1"/>
          <w:sz w:val="24"/>
          <w:lang w:eastAsia="fr-FR"/>
        </w:rPr>
        <w:t xml:space="preserve">Mise </w:t>
      </w:r>
      <w:r w:rsidRPr="003F5A78">
        <w:rPr>
          <w:rFonts w:eastAsia="Times New Roman" w:cs="Arial"/>
          <w:b/>
          <w:bCs/>
          <w:color w:val="000000" w:themeColor="text1"/>
          <w:sz w:val="24"/>
          <w:lang w:eastAsia="fr-FR"/>
        </w:rPr>
        <w:t>en œuvre de la formation,</w:t>
      </w:r>
    </w:p>
    <w:p w14:paraId="10D20718" w14:textId="77777777" w:rsidR="0054024C" w:rsidRPr="003F5A78" w:rsidRDefault="0054024C" w:rsidP="003F5A78">
      <w:pPr>
        <w:spacing w:after="0"/>
        <w:jc w:val="both"/>
        <w:rPr>
          <w:rFonts w:eastAsia="Times New Roman" w:cs="Arial"/>
          <w:b/>
          <w:bCs/>
          <w:color w:val="000000" w:themeColor="text1"/>
          <w:sz w:val="2"/>
          <w:lang w:eastAsia="fr-FR"/>
        </w:rPr>
      </w:pPr>
    </w:p>
    <w:p w14:paraId="6466ED5F" w14:textId="77777777" w:rsidR="0054024C" w:rsidRPr="003F5A78" w:rsidRDefault="003715CB" w:rsidP="00B059E5">
      <w:pPr>
        <w:pStyle w:val="Paragraphedeliste"/>
        <w:numPr>
          <w:ilvl w:val="0"/>
          <w:numId w:val="2"/>
        </w:numPr>
        <w:spacing w:after="0"/>
        <w:jc w:val="both"/>
        <w:rPr>
          <w:rFonts w:eastAsia="Times New Roman" w:cs="Arial"/>
          <w:b/>
          <w:bCs/>
          <w:color w:val="000000" w:themeColor="text1"/>
          <w:sz w:val="24"/>
          <w:lang w:eastAsia="fr-FR"/>
        </w:rPr>
      </w:pPr>
      <w:r>
        <w:rPr>
          <w:rFonts w:eastAsia="Times New Roman" w:cs="Arial"/>
          <w:b/>
          <w:bCs/>
          <w:color w:val="000000" w:themeColor="text1"/>
          <w:sz w:val="24"/>
          <w:lang w:eastAsia="fr-FR"/>
        </w:rPr>
        <w:t xml:space="preserve">Evaluation </w:t>
      </w:r>
      <w:r w:rsidRPr="003F5A78">
        <w:rPr>
          <w:rFonts w:eastAsia="Times New Roman" w:cs="Arial"/>
          <w:b/>
          <w:bCs/>
          <w:color w:val="000000" w:themeColor="text1"/>
          <w:sz w:val="24"/>
          <w:lang w:eastAsia="fr-FR"/>
        </w:rPr>
        <w:t xml:space="preserve"> de la formation,</w:t>
      </w:r>
    </w:p>
    <w:p w14:paraId="5BAD448E" w14:textId="77777777" w:rsidR="0054024C" w:rsidRPr="003715CB" w:rsidRDefault="0054024C" w:rsidP="003F5A78">
      <w:pPr>
        <w:pStyle w:val="Paragraphedeliste"/>
        <w:jc w:val="both"/>
        <w:rPr>
          <w:rFonts w:eastAsia="Times New Roman" w:cs="Arial"/>
          <w:b/>
          <w:bCs/>
          <w:color w:val="000000" w:themeColor="text1"/>
          <w:sz w:val="2"/>
          <w:lang w:eastAsia="fr-FR"/>
        </w:rPr>
      </w:pPr>
    </w:p>
    <w:p w14:paraId="212BDCC5" w14:textId="77777777" w:rsidR="0054024C" w:rsidRDefault="003715CB" w:rsidP="00B059E5">
      <w:pPr>
        <w:pStyle w:val="Paragraphedeliste"/>
        <w:numPr>
          <w:ilvl w:val="0"/>
          <w:numId w:val="2"/>
        </w:numPr>
        <w:jc w:val="both"/>
        <w:rPr>
          <w:rFonts w:eastAsia="Times New Roman" w:cs="Arial"/>
          <w:b/>
          <w:bCs/>
          <w:color w:val="000000" w:themeColor="text1"/>
          <w:sz w:val="24"/>
          <w:lang w:eastAsia="fr-FR"/>
        </w:rPr>
      </w:pPr>
      <w:r>
        <w:rPr>
          <w:rFonts w:eastAsia="Times New Roman" w:cs="Arial"/>
          <w:b/>
          <w:bCs/>
          <w:color w:val="000000" w:themeColor="text1"/>
          <w:sz w:val="24"/>
          <w:lang w:eastAsia="fr-FR"/>
        </w:rPr>
        <w:t>Pilotage</w:t>
      </w:r>
      <w:r w:rsidRPr="003F5A78">
        <w:rPr>
          <w:rFonts w:eastAsia="Times New Roman" w:cs="Arial"/>
          <w:b/>
          <w:bCs/>
          <w:color w:val="000000" w:themeColor="text1"/>
          <w:sz w:val="24"/>
          <w:lang w:eastAsia="fr-FR"/>
        </w:rPr>
        <w:t xml:space="preserve"> et ajustement.</w:t>
      </w:r>
    </w:p>
    <w:p w14:paraId="2AC13B99" w14:textId="77777777" w:rsidR="00066FE1" w:rsidRPr="00066FE1" w:rsidRDefault="00066FE1" w:rsidP="00066FE1">
      <w:pPr>
        <w:pStyle w:val="Paragraphedeliste"/>
        <w:rPr>
          <w:rFonts w:eastAsia="Times New Roman" w:cs="Arial"/>
          <w:b/>
          <w:bCs/>
          <w:color w:val="000000" w:themeColor="text1"/>
          <w:sz w:val="24"/>
          <w:lang w:eastAsia="fr-FR"/>
        </w:rPr>
      </w:pPr>
    </w:p>
    <w:p w14:paraId="521821BD" w14:textId="77777777" w:rsidR="0054024C" w:rsidRPr="00F929FD" w:rsidRDefault="0054024C" w:rsidP="0054024C">
      <w:pPr>
        <w:rPr>
          <w:sz w:val="8"/>
        </w:rPr>
      </w:pPr>
    </w:p>
    <w:p w14:paraId="02D3429B" w14:textId="77777777" w:rsidR="0011324A" w:rsidRDefault="0011324A" w:rsidP="00066FE1">
      <w:pPr>
        <w:pStyle w:val="Paragraphedeliste"/>
        <w:jc w:val="center"/>
        <w:rPr>
          <w:rFonts w:ascii="Times New Roman" w:hAnsi="Times New Roman" w:cs="Times New Roman"/>
          <w:b/>
          <w:sz w:val="32"/>
          <w:u w:val="single"/>
          <w:lang w:val="fr-CA"/>
        </w:rPr>
      </w:pPr>
    </w:p>
    <w:p w14:paraId="7DAED9D8" w14:textId="77777777" w:rsidR="0011324A" w:rsidRDefault="0011324A" w:rsidP="00066FE1">
      <w:pPr>
        <w:pStyle w:val="Paragraphedeliste"/>
        <w:jc w:val="center"/>
        <w:rPr>
          <w:rFonts w:ascii="Times New Roman" w:hAnsi="Times New Roman" w:cs="Times New Roman"/>
          <w:b/>
          <w:sz w:val="32"/>
          <w:u w:val="single"/>
          <w:lang w:val="fr-CA"/>
        </w:rPr>
      </w:pPr>
    </w:p>
    <w:p w14:paraId="37E833C0" w14:textId="77777777" w:rsidR="0011324A" w:rsidRDefault="0011324A" w:rsidP="00066FE1">
      <w:pPr>
        <w:pStyle w:val="Paragraphedeliste"/>
        <w:jc w:val="center"/>
        <w:rPr>
          <w:rFonts w:ascii="Times New Roman" w:hAnsi="Times New Roman" w:cs="Times New Roman"/>
          <w:b/>
          <w:sz w:val="32"/>
          <w:u w:val="single"/>
          <w:lang w:val="fr-CA"/>
        </w:rPr>
      </w:pPr>
    </w:p>
    <w:p w14:paraId="6216161A" w14:textId="77777777" w:rsidR="0011324A" w:rsidRDefault="0011324A" w:rsidP="00066FE1">
      <w:pPr>
        <w:pStyle w:val="Paragraphedeliste"/>
        <w:jc w:val="center"/>
        <w:rPr>
          <w:rFonts w:ascii="Times New Roman" w:hAnsi="Times New Roman" w:cs="Times New Roman"/>
          <w:b/>
          <w:sz w:val="32"/>
          <w:u w:val="single"/>
          <w:lang w:val="fr-CA"/>
        </w:rPr>
      </w:pPr>
    </w:p>
    <w:p w14:paraId="045ADCFC" w14:textId="77777777" w:rsidR="0011324A" w:rsidRDefault="0011324A" w:rsidP="00066FE1">
      <w:pPr>
        <w:pStyle w:val="Paragraphedeliste"/>
        <w:jc w:val="center"/>
        <w:rPr>
          <w:rFonts w:ascii="Times New Roman" w:hAnsi="Times New Roman" w:cs="Times New Roman"/>
          <w:b/>
          <w:sz w:val="32"/>
          <w:u w:val="single"/>
          <w:lang w:val="fr-CA"/>
        </w:rPr>
      </w:pPr>
    </w:p>
    <w:p w14:paraId="2CDC547D" w14:textId="77777777" w:rsidR="0011324A" w:rsidRDefault="0011324A" w:rsidP="00066FE1">
      <w:pPr>
        <w:pStyle w:val="Paragraphedeliste"/>
        <w:jc w:val="center"/>
        <w:rPr>
          <w:rFonts w:ascii="Times New Roman" w:hAnsi="Times New Roman" w:cs="Times New Roman"/>
          <w:b/>
          <w:sz w:val="32"/>
          <w:u w:val="single"/>
          <w:lang w:val="fr-CA"/>
        </w:rPr>
      </w:pPr>
    </w:p>
    <w:p w14:paraId="1BA207F1" w14:textId="77777777" w:rsidR="00F54180" w:rsidRDefault="00F54180" w:rsidP="00066FE1">
      <w:pPr>
        <w:pStyle w:val="Paragraphedeliste"/>
        <w:jc w:val="center"/>
        <w:rPr>
          <w:rFonts w:ascii="Times New Roman" w:hAnsi="Times New Roman" w:cs="Times New Roman"/>
          <w:b/>
          <w:sz w:val="32"/>
          <w:u w:val="single"/>
          <w:lang w:val="fr-CA"/>
        </w:rPr>
      </w:pPr>
    </w:p>
    <w:p w14:paraId="32177BCC" w14:textId="77777777" w:rsidR="0011324A" w:rsidRDefault="0011324A" w:rsidP="00066FE1">
      <w:pPr>
        <w:pStyle w:val="Paragraphedeliste"/>
        <w:jc w:val="center"/>
        <w:rPr>
          <w:rFonts w:ascii="Times New Roman" w:hAnsi="Times New Roman" w:cs="Times New Roman"/>
          <w:b/>
          <w:sz w:val="32"/>
          <w:u w:val="single"/>
          <w:lang w:val="fr-CA"/>
        </w:rPr>
      </w:pPr>
    </w:p>
    <w:p w14:paraId="49F51361" w14:textId="77777777" w:rsidR="0011324A" w:rsidRDefault="0011324A" w:rsidP="00066FE1">
      <w:pPr>
        <w:pStyle w:val="Paragraphedeliste"/>
        <w:jc w:val="center"/>
        <w:rPr>
          <w:rFonts w:ascii="Times New Roman" w:hAnsi="Times New Roman" w:cs="Times New Roman"/>
          <w:b/>
          <w:sz w:val="32"/>
          <w:u w:val="single"/>
          <w:lang w:val="fr-CA"/>
        </w:rPr>
      </w:pPr>
    </w:p>
    <w:p w14:paraId="59F55B03" w14:textId="77777777" w:rsidR="0054024C" w:rsidRPr="00066FE1" w:rsidRDefault="0054024C" w:rsidP="00830BA6">
      <w:pPr>
        <w:pStyle w:val="Paragraphedeliste"/>
        <w:jc w:val="center"/>
        <w:rPr>
          <w:rFonts w:ascii="Times New Roman" w:hAnsi="Times New Roman" w:cs="Times New Roman"/>
          <w:b/>
          <w:sz w:val="32"/>
          <w:u w:val="single"/>
          <w:lang w:val="fr-CA"/>
        </w:rPr>
      </w:pPr>
      <w:r w:rsidRPr="00066FE1">
        <w:rPr>
          <w:rFonts w:ascii="Times New Roman" w:hAnsi="Times New Roman" w:cs="Times New Roman"/>
          <w:b/>
          <w:sz w:val="32"/>
          <w:u w:val="single"/>
          <w:lang w:val="fr-CA"/>
        </w:rPr>
        <w:lastRenderedPageBreak/>
        <w:t>L’ANDRAGOGIE</w:t>
      </w:r>
    </w:p>
    <w:p w14:paraId="34B155B6" w14:textId="77777777" w:rsidR="0054024C" w:rsidRPr="00066FE1" w:rsidRDefault="0054024C" w:rsidP="00066FE1">
      <w:pPr>
        <w:ind w:left="851"/>
        <w:rPr>
          <w:rFonts w:ascii="Times New Roman" w:hAnsi="Times New Roman" w:cs="Times New Roman"/>
          <w:sz w:val="28"/>
          <w:lang w:val="fr-CA"/>
        </w:rPr>
      </w:pPr>
      <w:r w:rsidRPr="00066FE1">
        <w:rPr>
          <w:rFonts w:ascii="Times New Roman" w:hAnsi="Times New Roman" w:cs="Times New Roman"/>
          <w:sz w:val="28"/>
          <w:lang w:val="fr-CA"/>
        </w:rPr>
        <w:t>HM Consulting vous aide grâce à ces formations, de comprendre et de maîtriser les principes de l’apprentissage des adultes afin de concevoir et d’animer des formations adaptées à ce public.</w:t>
      </w:r>
    </w:p>
    <w:p w14:paraId="1231F5DF" w14:textId="77777777" w:rsidR="0054024C" w:rsidRPr="00B33480" w:rsidRDefault="0054024C" w:rsidP="00874441">
      <w:pPr>
        <w:ind w:left="851"/>
        <w:rPr>
          <w:sz w:val="28"/>
          <w:u w:val="single"/>
        </w:rPr>
      </w:pPr>
      <w:r w:rsidRPr="008B4576">
        <w:rPr>
          <w:rFonts w:ascii="Times New Roman" w:hAnsi="Times New Roman" w:cs="Times New Roman"/>
          <w:b/>
          <w:sz w:val="28"/>
          <w:lang w:val="fr-CA"/>
        </w:rPr>
        <w:t>Public cible :</w:t>
      </w:r>
      <w:r w:rsidRPr="008B4576">
        <w:rPr>
          <w:sz w:val="24"/>
        </w:rPr>
        <w:t xml:space="preserve"> </w:t>
      </w:r>
      <w:r w:rsidRPr="00B33480">
        <w:rPr>
          <w:sz w:val="28"/>
        </w:rPr>
        <w:t xml:space="preserve">formateurs, concepteurs pédagogiques, responsables de formation, coach et consultants en développement professionnel, gestionnaire de programme de formation continue et toute personne impliquée dans la formation des adultes. </w:t>
      </w:r>
    </w:p>
    <w:p w14:paraId="21B21BD1" w14:textId="77777777" w:rsidR="0054024C" w:rsidRDefault="0054024C" w:rsidP="0054024C">
      <w:pPr>
        <w:rPr>
          <w:b/>
          <w:sz w:val="24"/>
        </w:rPr>
      </w:pPr>
      <w:r w:rsidRPr="003715CB">
        <w:rPr>
          <w:rFonts w:ascii="Times New Roman" w:hAnsi="Times New Roman" w:cs="Times New Roman"/>
          <w:b/>
          <w:sz w:val="28"/>
          <w:u w:val="single"/>
          <w:lang w:val="fr-CA"/>
        </w:rPr>
        <w:t xml:space="preserve">Objectifs </w:t>
      </w:r>
      <w:r w:rsidR="00BF3CE1" w:rsidRPr="003715CB">
        <w:rPr>
          <w:rFonts w:ascii="Times New Roman" w:hAnsi="Times New Roman" w:cs="Times New Roman"/>
          <w:b/>
          <w:sz w:val="28"/>
          <w:u w:val="single"/>
          <w:lang w:val="fr-CA"/>
        </w:rPr>
        <w:t>de la formation</w:t>
      </w:r>
      <w:r w:rsidRPr="003B1375">
        <w:rPr>
          <w:b/>
          <w:sz w:val="24"/>
        </w:rPr>
        <w:t> :</w:t>
      </w:r>
    </w:p>
    <w:p w14:paraId="48E1F66B" w14:textId="77777777" w:rsidR="00BF3CE1" w:rsidRPr="003715CB" w:rsidRDefault="00BF3CE1" w:rsidP="003715CB">
      <w:pPr>
        <w:spacing w:after="0"/>
        <w:ind w:left="851"/>
        <w:rPr>
          <w:sz w:val="28"/>
        </w:rPr>
      </w:pPr>
      <w:r w:rsidRPr="003715CB">
        <w:rPr>
          <w:sz w:val="28"/>
        </w:rPr>
        <w:t>Comprendre les principes de base de l’andragogie,</w:t>
      </w:r>
    </w:p>
    <w:p w14:paraId="1FB74A61" w14:textId="77777777" w:rsidR="00BF3CE1" w:rsidRPr="003715CB" w:rsidRDefault="00BF3CE1" w:rsidP="003715CB">
      <w:pPr>
        <w:spacing w:after="0"/>
        <w:ind w:left="851"/>
        <w:rPr>
          <w:sz w:val="28"/>
        </w:rPr>
      </w:pPr>
      <w:r w:rsidRPr="003715CB">
        <w:rPr>
          <w:sz w:val="28"/>
        </w:rPr>
        <w:t>Adapter les méthodes pédagogiques,</w:t>
      </w:r>
    </w:p>
    <w:p w14:paraId="55AD271B" w14:textId="77777777" w:rsidR="00BF3CE1" w:rsidRPr="003715CB" w:rsidRDefault="00BF3CE1" w:rsidP="003715CB">
      <w:pPr>
        <w:spacing w:after="0"/>
        <w:ind w:left="851"/>
        <w:rPr>
          <w:sz w:val="28"/>
        </w:rPr>
      </w:pPr>
      <w:r w:rsidRPr="003715CB">
        <w:rPr>
          <w:sz w:val="28"/>
        </w:rPr>
        <w:t>Concevoir les programmes de formation qui répondent aux attentes des adultes,</w:t>
      </w:r>
    </w:p>
    <w:p w14:paraId="6EC215AA" w14:textId="77777777" w:rsidR="003715CB" w:rsidRPr="003715CB" w:rsidRDefault="003715CB" w:rsidP="003715CB">
      <w:pPr>
        <w:spacing w:after="0"/>
        <w:ind w:left="851"/>
        <w:rPr>
          <w:sz w:val="28"/>
        </w:rPr>
      </w:pPr>
      <w:r w:rsidRPr="003715CB">
        <w:rPr>
          <w:sz w:val="28"/>
        </w:rPr>
        <w:t>Utiliser les techniques d’animation efficaces,</w:t>
      </w:r>
    </w:p>
    <w:p w14:paraId="26C61950" w14:textId="77777777" w:rsidR="003715CB" w:rsidRPr="003715CB" w:rsidRDefault="003715CB" w:rsidP="003715CB">
      <w:pPr>
        <w:spacing w:after="0"/>
        <w:ind w:left="851"/>
        <w:rPr>
          <w:sz w:val="28"/>
        </w:rPr>
      </w:pPr>
      <w:r w:rsidRPr="003715CB">
        <w:rPr>
          <w:sz w:val="28"/>
        </w:rPr>
        <w:t>Evaluer les besoins des apprenants,</w:t>
      </w:r>
    </w:p>
    <w:p w14:paraId="18C5E3F6" w14:textId="77777777" w:rsidR="003715CB" w:rsidRPr="003715CB" w:rsidRDefault="003715CB" w:rsidP="003715CB">
      <w:pPr>
        <w:spacing w:after="0"/>
        <w:ind w:left="851"/>
        <w:rPr>
          <w:sz w:val="28"/>
        </w:rPr>
      </w:pPr>
      <w:r w:rsidRPr="003715CB">
        <w:rPr>
          <w:sz w:val="28"/>
        </w:rPr>
        <w:t>Mettre en place des stratégies d’évaluation et de feedback,</w:t>
      </w:r>
    </w:p>
    <w:p w14:paraId="7AC71C4C" w14:textId="77777777" w:rsidR="003715CB" w:rsidRPr="003715CB" w:rsidRDefault="003715CB" w:rsidP="003715CB">
      <w:pPr>
        <w:spacing w:after="0"/>
        <w:ind w:left="851"/>
        <w:rPr>
          <w:sz w:val="28"/>
        </w:rPr>
      </w:pPr>
      <w:r w:rsidRPr="003715CB">
        <w:rPr>
          <w:sz w:val="28"/>
        </w:rPr>
        <w:t>Promouvoir l’apprentissage autonome.</w:t>
      </w:r>
    </w:p>
    <w:p w14:paraId="439577D6" w14:textId="77777777" w:rsidR="00BF3CE1" w:rsidRPr="00F929FD" w:rsidRDefault="00BF3CE1" w:rsidP="0054024C">
      <w:pPr>
        <w:rPr>
          <w:b/>
          <w:sz w:val="8"/>
        </w:rPr>
      </w:pPr>
    </w:p>
    <w:p w14:paraId="582319B1" w14:textId="77777777" w:rsidR="0054024C" w:rsidRDefault="0054024C" w:rsidP="0054024C">
      <w:pPr>
        <w:rPr>
          <w:b/>
          <w:sz w:val="24"/>
        </w:rPr>
      </w:pPr>
      <w:r w:rsidRPr="003715CB">
        <w:rPr>
          <w:rFonts w:ascii="Times New Roman" w:hAnsi="Times New Roman" w:cs="Times New Roman"/>
          <w:b/>
          <w:sz w:val="28"/>
          <w:u w:val="single"/>
          <w:lang w:val="fr-CA"/>
        </w:rPr>
        <w:t>Contenu de la formation</w:t>
      </w:r>
      <w:r w:rsidRPr="00D30D8A">
        <w:rPr>
          <w:b/>
          <w:sz w:val="24"/>
        </w:rPr>
        <w:t> :</w:t>
      </w:r>
    </w:p>
    <w:p w14:paraId="559D8A0B" w14:textId="77777777" w:rsidR="0054024C" w:rsidRPr="00F97A80" w:rsidRDefault="00F929FD" w:rsidP="00B059E5">
      <w:pPr>
        <w:pStyle w:val="Paragraphedeliste"/>
        <w:numPr>
          <w:ilvl w:val="0"/>
          <w:numId w:val="2"/>
        </w:numPr>
        <w:jc w:val="both"/>
        <w:rPr>
          <w:rFonts w:eastAsia="Times New Roman" w:cs="Arial"/>
          <w:b/>
          <w:bCs/>
          <w:color w:val="000000" w:themeColor="text1"/>
          <w:sz w:val="24"/>
          <w:lang w:eastAsia="fr-FR"/>
        </w:rPr>
      </w:pPr>
      <w:r w:rsidRPr="00F97A80">
        <w:rPr>
          <w:rFonts w:eastAsia="Times New Roman" w:cs="Arial"/>
          <w:b/>
          <w:bCs/>
          <w:color w:val="000000" w:themeColor="text1"/>
          <w:sz w:val="24"/>
          <w:lang w:eastAsia="fr-FR"/>
        </w:rPr>
        <w:t>Fondement de l’andragogie,</w:t>
      </w:r>
    </w:p>
    <w:p w14:paraId="17C5B3AC" w14:textId="77777777" w:rsidR="0054024C" w:rsidRPr="00F929FD" w:rsidRDefault="0054024C" w:rsidP="00F97A80">
      <w:pPr>
        <w:pStyle w:val="Paragraphedeliste"/>
        <w:jc w:val="both"/>
        <w:rPr>
          <w:rFonts w:eastAsia="Times New Roman" w:cs="Arial"/>
          <w:b/>
          <w:bCs/>
          <w:color w:val="000000" w:themeColor="text1"/>
          <w:sz w:val="4"/>
          <w:lang w:eastAsia="fr-FR"/>
        </w:rPr>
      </w:pPr>
    </w:p>
    <w:p w14:paraId="168A81A3" w14:textId="77777777" w:rsidR="0054024C" w:rsidRPr="00F97A80" w:rsidRDefault="00F929FD" w:rsidP="00B059E5">
      <w:pPr>
        <w:pStyle w:val="Paragraphedeliste"/>
        <w:numPr>
          <w:ilvl w:val="0"/>
          <w:numId w:val="2"/>
        </w:numPr>
        <w:jc w:val="both"/>
        <w:rPr>
          <w:rFonts w:eastAsia="Times New Roman" w:cs="Arial"/>
          <w:b/>
          <w:bCs/>
          <w:color w:val="000000" w:themeColor="text1"/>
          <w:sz w:val="24"/>
          <w:lang w:eastAsia="fr-FR"/>
        </w:rPr>
      </w:pPr>
      <w:r w:rsidRPr="00F97A80">
        <w:rPr>
          <w:rFonts w:eastAsia="Times New Roman" w:cs="Arial"/>
          <w:b/>
          <w:bCs/>
          <w:color w:val="000000" w:themeColor="text1"/>
          <w:sz w:val="24"/>
          <w:lang w:eastAsia="fr-FR"/>
        </w:rPr>
        <w:t>Caractérisés des apprenants adultes,</w:t>
      </w:r>
    </w:p>
    <w:p w14:paraId="5A9C0DE0" w14:textId="77777777" w:rsidR="0054024C" w:rsidRPr="00F929FD" w:rsidRDefault="0054024C" w:rsidP="00F97A80">
      <w:pPr>
        <w:pStyle w:val="Paragraphedeliste"/>
        <w:jc w:val="both"/>
        <w:rPr>
          <w:rFonts w:eastAsia="Times New Roman" w:cs="Arial"/>
          <w:b/>
          <w:bCs/>
          <w:color w:val="000000" w:themeColor="text1"/>
          <w:sz w:val="4"/>
          <w:lang w:eastAsia="fr-FR"/>
        </w:rPr>
      </w:pPr>
    </w:p>
    <w:p w14:paraId="2FCD250A" w14:textId="77777777" w:rsidR="0054024C" w:rsidRPr="00F97A80" w:rsidRDefault="00F929FD" w:rsidP="00B059E5">
      <w:pPr>
        <w:pStyle w:val="Paragraphedeliste"/>
        <w:numPr>
          <w:ilvl w:val="0"/>
          <w:numId w:val="2"/>
        </w:numPr>
        <w:jc w:val="both"/>
        <w:rPr>
          <w:rFonts w:eastAsia="Times New Roman" w:cs="Arial"/>
          <w:b/>
          <w:bCs/>
          <w:color w:val="000000" w:themeColor="text1"/>
          <w:sz w:val="24"/>
          <w:lang w:eastAsia="fr-FR"/>
        </w:rPr>
      </w:pPr>
      <w:r w:rsidRPr="00F97A80">
        <w:rPr>
          <w:rFonts w:eastAsia="Times New Roman" w:cs="Arial"/>
          <w:b/>
          <w:bCs/>
          <w:color w:val="000000" w:themeColor="text1"/>
          <w:sz w:val="24"/>
          <w:lang w:eastAsia="fr-FR"/>
        </w:rPr>
        <w:t>Conception des formations pour adultes,</w:t>
      </w:r>
    </w:p>
    <w:p w14:paraId="6C12C23A" w14:textId="77777777" w:rsidR="0054024C" w:rsidRPr="00F929FD" w:rsidRDefault="0054024C" w:rsidP="00F97A80">
      <w:pPr>
        <w:pStyle w:val="Paragraphedeliste"/>
        <w:jc w:val="both"/>
        <w:rPr>
          <w:rFonts w:eastAsia="Times New Roman" w:cs="Arial"/>
          <w:b/>
          <w:bCs/>
          <w:color w:val="000000" w:themeColor="text1"/>
          <w:sz w:val="6"/>
          <w:lang w:eastAsia="fr-FR"/>
        </w:rPr>
      </w:pPr>
    </w:p>
    <w:p w14:paraId="26B223DB" w14:textId="77777777" w:rsidR="0054024C" w:rsidRPr="00F97A80" w:rsidRDefault="00F929FD" w:rsidP="00B059E5">
      <w:pPr>
        <w:pStyle w:val="Paragraphedeliste"/>
        <w:numPr>
          <w:ilvl w:val="0"/>
          <w:numId w:val="2"/>
        </w:numPr>
        <w:jc w:val="both"/>
        <w:rPr>
          <w:rFonts w:eastAsia="Times New Roman" w:cs="Arial"/>
          <w:b/>
          <w:bCs/>
          <w:color w:val="000000" w:themeColor="text1"/>
          <w:sz w:val="24"/>
          <w:lang w:eastAsia="fr-FR"/>
        </w:rPr>
      </w:pPr>
      <w:r w:rsidRPr="00F97A80">
        <w:rPr>
          <w:rFonts w:eastAsia="Times New Roman" w:cs="Arial"/>
          <w:b/>
          <w:bCs/>
          <w:color w:val="000000" w:themeColor="text1"/>
          <w:sz w:val="24"/>
          <w:lang w:eastAsia="fr-FR"/>
        </w:rPr>
        <w:t>Méthodes pédagogiques spécifiques à l’andragogie,</w:t>
      </w:r>
    </w:p>
    <w:p w14:paraId="1B165AE8" w14:textId="77777777" w:rsidR="0054024C" w:rsidRPr="00F929FD" w:rsidRDefault="0054024C" w:rsidP="00F97A80">
      <w:pPr>
        <w:pStyle w:val="Paragraphedeliste"/>
        <w:jc w:val="both"/>
        <w:rPr>
          <w:rFonts w:eastAsia="Times New Roman" w:cs="Arial"/>
          <w:b/>
          <w:bCs/>
          <w:color w:val="000000" w:themeColor="text1"/>
          <w:sz w:val="8"/>
          <w:lang w:eastAsia="fr-FR"/>
        </w:rPr>
      </w:pPr>
    </w:p>
    <w:p w14:paraId="43AA41A9" w14:textId="77777777" w:rsidR="0054024C" w:rsidRPr="00F97A80" w:rsidRDefault="00F929FD" w:rsidP="00B059E5">
      <w:pPr>
        <w:pStyle w:val="Paragraphedeliste"/>
        <w:numPr>
          <w:ilvl w:val="0"/>
          <w:numId w:val="2"/>
        </w:numPr>
        <w:jc w:val="both"/>
        <w:rPr>
          <w:rFonts w:eastAsia="Times New Roman" w:cs="Arial"/>
          <w:b/>
          <w:bCs/>
          <w:color w:val="000000" w:themeColor="text1"/>
          <w:sz w:val="24"/>
          <w:lang w:eastAsia="fr-FR"/>
        </w:rPr>
      </w:pPr>
      <w:r w:rsidRPr="00F97A80">
        <w:rPr>
          <w:rFonts w:eastAsia="Times New Roman" w:cs="Arial"/>
          <w:b/>
          <w:bCs/>
          <w:color w:val="000000" w:themeColor="text1"/>
          <w:sz w:val="24"/>
          <w:lang w:eastAsia="fr-FR"/>
        </w:rPr>
        <w:t>Motivation et engagement des adultes,</w:t>
      </w:r>
    </w:p>
    <w:p w14:paraId="75A5BFE4" w14:textId="77777777" w:rsidR="0054024C" w:rsidRPr="00F929FD" w:rsidRDefault="0054024C" w:rsidP="00F97A80">
      <w:pPr>
        <w:pStyle w:val="Paragraphedeliste"/>
        <w:jc w:val="both"/>
        <w:rPr>
          <w:rFonts w:eastAsia="Times New Roman" w:cs="Arial"/>
          <w:b/>
          <w:bCs/>
          <w:color w:val="000000" w:themeColor="text1"/>
          <w:sz w:val="4"/>
          <w:lang w:eastAsia="fr-FR"/>
        </w:rPr>
      </w:pPr>
    </w:p>
    <w:p w14:paraId="72BF8350" w14:textId="77777777" w:rsidR="00F929FD" w:rsidRDefault="00F929FD" w:rsidP="00B059E5">
      <w:pPr>
        <w:pStyle w:val="Paragraphedeliste"/>
        <w:numPr>
          <w:ilvl w:val="0"/>
          <w:numId w:val="2"/>
        </w:numPr>
        <w:jc w:val="both"/>
        <w:rPr>
          <w:rFonts w:eastAsia="Times New Roman" w:cs="Arial"/>
          <w:b/>
          <w:bCs/>
          <w:color w:val="000000" w:themeColor="text1"/>
          <w:sz w:val="24"/>
          <w:lang w:eastAsia="fr-FR"/>
        </w:rPr>
      </w:pPr>
      <w:r w:rsidRPr="00F97A80">
        <w:rPr>
          <w:rFonts w:eastAsia="Times New Roman" w:cs="Arial"/>
          <w:b/>
          <w:bCs/>
          <w:color w:val="000000" w:themeColor="text1"/>
          <w:sz w:val="24"/>
          <w:lang w:eastAsia="fr-FR"/>
        </w:rPr>
        <w:t>Evaluation et feedback dans l’andragogie,</w:t>
      </w:r>
    </w:p>
    <w:p w14:paraId="381D8D13" w14:textId="77777777" w:rsidR="00F929FD" w:rsidRPr="00F929FD" w:rsidRDefault="00F929FD" w:rsidP="00F929FD">
      <w:pPr>
        <w:pStyle w:val="Paragraphedeliste"/>
        <w:rPr>
          <w:rFonts w:eastAsia="Times New Roman" w:cs="Arial"/>
          <w:b/>
          <w:bCs/>
          <w:color w:val="000000" w:themeColor="text1"/>
          <w:sz w:val="6"/>
          <w:lang w:eastAsia="fr-FR"/>
        </w:rPr>
      </w:pPr>
    </w:p>
    <w:p w14:paraId="60B9D2DD" w14:textId="77777777" w:rsidR="00F929FD" w:rsidRPr="00F929FD" w:rsidRDefault="00F929FD" w:rsidP="00F929FD">
      <w:pPr>
        <w:pStyle w:val="Paragraphedeliste"/>
        <w:jc w:val="both"/>
        <w:rPr>
          <w:rFonts w:eastAsia="Times New Roman" w:cs="Arial"/>
          <w:b/>
          <w:bCs/>
          <w:color w:val="000000" w:themeColor="text1"/>
          <w:sz w:val="2"/>
          <w:lang w:eastAsia="fr-FR"/>
        </w:rPr>
      </w:pPr>
    </w:p>
    <w:p w14:paraId="53DB54A1" w14:textId="77777777" w:rsidR="00451EB9" w:rsidRDefault="00F929FD" w:rsidP="00B059E5">
      <w:pPr>
        <w:pStyle w:val="Paragraphedeliste"/>
        <w:numPr>
          <w:ilvl w:val="0"/>
          <w:numId w:val="2"/>
        </w:numPr>
        <w:jc w:val="both"/>
        <w:rPr>
          <w:rFonts w:eastAsia="Times New Roman" w:cs="Arial"/>
          <w:b/>
          <w:bCs/>
          <w:color w:val="000000" w:themeColor="text1"/>
          <w:sz w:val="24"/>
          <w:lang w:eastAsia="fr-FR"/>
        </w:rPr>
      </w:pPr>
      <w:r w:rsidRPr="00F97A80">
        <w:rPr>
          <w:rFonts w:eastAsia="Times New Roman" w:cs="Arial"/>
          <w:b/>
          <w:bCs/>
          <w:color w:val="000000" w:themeColor="text1"/>
          <w:sz w:val="24"/>
          <w:lang w:eastAsia="fr-FR"/>
        </w:rPr>
        <w:t>Utilisation des technologies dans l’apprentissage des adultes.</w:t>
      </w:r>
    </w:p>
    <w:p w14:paraId="204A975B" w14:textId="77777777" w:rsidR="00912248" w:rsidRDefault="00912248" w:rsidP="00912248">
      <w:pPr>
        <w:pStyle w:val="Paragraphedeliste"/>
        <w:jc w:val="both"/>
        <w:rPr>
          <w:rFonts w:eastAsia="Times New Roman" w:cs="Arial"/>
          <w:b/>
          <w:bCs/>
          <w:color w:val="000000" w:themeColor="text1"/>
          <w:sz w:val="24"/>
          <w:lang w:eastAsia="fr-FR"/>
        </w:rPr>
      </w:pPr>
    </w:p>
    <w:p w14:paraId="689D42FE" w14:textId="77777777" w:rsidR="008303CF" w:rsidRDefault="008303CF" w:rsidP="00912248">
      <w:pPr>
        <w:pStyle w:val="Paragraphedeliste"/>
        <w:rPr>
          <w:rFonts w:ascii="Times New Roman" w:hAnsi="Times New Roman" w:cs="Times New Roman"/>
          <w:b/>
          <w:sz w:val="28"/>
          <w:u w:val="single"/>
          <w:lang w:val="fr-CA"/>
        </w:rPr>
      </w:pPr>
    </w:p>
    <w:p w14:paraId="741FE84E" w14:textId="77777777" w:rsidR="0011324A" w:rsidRDefault="0011324A" w:rsidP="00912248">
      <w:pPr>
        <w:pStyle w:val="Paragraphedeliste"/>
        <w:rPr>
          <w:rFonts w:ascii="Times New Roman" w:hAnsi="Times New Roman" w:cs="Times New Roman"/>
          <w:b/>
          <w:sz w:val="28"/>
          <w:u w:val="single"/>
          <w:lang w:val="fr-CA"/>
        </w:rPr>
      </w:pPr>
    </w:p>
    <w:p w14:paraId="071FF6F8" w14:textId="77777777" w:rsidR="0011324A" w:rsidRDefault="0011324A" w:rsidP="00912248">
      <w:pPr>
        <w:pStyle w:val="Paragraphedeliste"/>
        <w:rPr>
          <w:rFonts w:ascii="Times New Roman" w:hAnsi="Times New Roman" w:cs="Times New Roman"/>
          <w:b/>
          <w:sz w:val="28"/>
          <w:u w:val="single"/>
          <w:lang w:val="fr-CA"/>
        </w:rPr>
      </w:pPr>
    </w:p>
    <w:p w14:paraId="70523AAB" w14:textId="77777777" w:rsidR="0011324A" w:rsidRDefault="0011324A" w:rsidP="00912248">
      <w:pPr>
        <w:pStyle w:val="Paragraphedeliste"/>
        <w:rPr>
          <w:rFonts w:ascii="Times New Roman" w:hAnsi="Times New Roman" w:cs="Times New Roman"/>
          <w:b/>
          <w:sz w:val="28"/>
          <w:u w:val="single"/>
          <w:lang w:val="fr-CA"/>
        </w:rPr>
      </w:pPr>
    </w:p>
    <w:p w14:paraId="1DA1A344" w14:textId="77777777" w:rsidR="0011324A" w:rsidRDefault="0011324A" w:rsidP="00912248">
      <w:pPr>
        <w:pStyle w:val="Paragraphedeliste"/>
        <w:rPr>
          <w:rFonts w:ascii="Times New Roman" w:hAnsi="Times New Roman" w:cs="Times New Roman"/>
          <w:b/>
          <w:sz w:val="28"/>
          <w:u w:val="single"/>
          <w:lang w:val="fr-CA"/>
        </w:rPr>
      </w:pPr>
    </w:p>
    <w:p w14:paraId="5D0125F8" w14:textId="77777777" w:rsidR="0011324A" w:rsidRDefault="0011324A" w:rsidP="00912248">
      <w:pPr>
        <w:pStyle w:val="Paragraphedeliste"/>
        <w:rPr>
          <w:rFonts w:ascii="Times New Roman" w:hAnsi="Times New Roman" w:cs="Times New Roman"/>
          <w:b/>
          <w:sz w:val="28"/>
          <w:u w:val="single"/>
          <w:lang w:val="fr-CA"/>
        </w:rPr>
      </w:pPr>
    </w:p>
    <w:p w14:paraId="101A72C3" w14:textId="77777777" w:rsidR="0011324A" w:rsidRDefault="0011324A" w:rsidP="00912248">
      <w:pPr>
        <w:pStyle w:val="Paragraphedeliste"/>
        <w:rPr>
          <w:rFonts w:ascii="Times New Roman" w:hAnsi="Times New Roman" w:cs="Times New Roman"/>
          <w:b/>
          <w:sz w:val="28"/>
          <w:u w:val="single"/>
          <w:lang w:val="fr-CA"/>
        </w:rPr>
      </w:pPr>
    </w:p>
    <w:p w14:paraId="61B16A3F" w14:textId="77777777" w:rsidR="0011324A" w:rsidRDefault="0011324A" w:rsidP="00912248">
      <w:pPr>
        <w:pStyle w:val="Paragraphedeliste"/>
        <w:rPr>
          <w:rFonts w:ascii="Times New Roman" w:hAnsi="Times New Roman" w:cs="Times New Roman"/>
          <w:b/>
          <w:sz w:val="28"/>
          <w:u w:val="single"/>
          <w:lang w:val="fr-CA"/>
        </w:rPr>
      </w:pPr>
    </w:p>
    <w:p w14:paraId="6E45D0B2" w14:textId="77777777" w:rsidR="0011324A" w:rsidRDefault="0011324A" w:rsidP="00912248">
      <w:pPr>
        <w:pStyle w:val="Paragraphedeliste"/>
        <w:rPr>
          <w:rFonts w:ascii="Times New Roman" w:hAnsi="Times New Roman" w:cs="Times New Roman"/>
          <w:b/>
          <w:sz w:val="28"/>
          <w:u w:val="single"/>
          <w:lang w:val="fr-CA"/>
        </w:rPr>
      </w:pPr>
    </w:p>
    <w:p w14:paraId="07642664" w14:textId="77777777" w:rsidR="005335CF" w:rsidRDefault="005335CF" w:rsidP="0011324A">
      <w:pPr>
        <w:pStyle w:val="Paragraphedeliste"/>
        <w:jc w:val="center"/>
        <w:rPr>
          <w:b/>
          <w:sz w:val="28"/>
          <w:u w:val="double"/>
        </w:rPr>
      </w:pPr>
      <w:r w:rsidRPr="00912248">
        <w:rPr>
          <w:rFonts w:ascii="Times New Roman" w:hAnsi="Times New Roman" w:cs="Times New Roman"/>
          <w:b/>
          <w:sz w:val="28"/>
          <w:u w:val="single"/>
          <w:lang w:val="fr-CA"/>
        </w:rPr>
        <w:lastRenderedPageBreak/>
        <w:t>LA SOCIOLOGIE DES ORGANISATIONS</w:t>
      </w:r>
    </w:p>
    <w:p w14:paraId="28218932" w14:textId="77777777" w:rsidR="005335CF" w:rsidRPr="00C002CF" w:rsidRDefault="008E5C6E" w:rsidP="00C002CF">
      <w:pPr>
        <w:ind w:left="851"/>
        <w:rPr>
          <w:rFonts w:ascii="Times New Roman" w:hAnsi="Times New Roman" w:cs="Times New Roman"/>
          <w:sz w:val="28"/>
          <w:lang w:val="fr-CA"/>
        </w:rPr>
      </w:pPr>
      <w:r w:rsidRPr="00C002CF">
        <w:rPr>
          <w:rFonts w:ascii="Times New Roman" w:hAnsi="Times New Roman" w:cs="Times New Roman"/>
          <w:sz w:val="28"/>
          <w:lang w:val="fr-CA"/>
        </w:rPr>
        <w:t>HM Consulting vous aide à travers ces formations, d’avoir des compétences théoriques et pratiques nécessaires pour comprendre et analyser les dynamiques organisationnelles.</w:t>
      </w:r>
    </w:p>
    <w:p w14:paraId="299905DA" w14:textId="77777777" w:rsidR="00C002CF" w:rsidRPr="00C002CF" w:rsidRDefault="00C002CF" w:rsidP="00C002CF">
      <w:pPr>
        <w:ind w:left="851"/>
        <w:rPr>
          <w:sz w:val="28"/>
        </w:rPr>
      </w:pPr>
      <w:r w:rsidRPr="00C27774">
        <w:rPr>
          <w:rFonts w:ascii="Times New Roman" w:hAnsi="Times New Roman" w:cs="Times New Roman"/>
          <w:b/>
          <w:sz w:val="28"/>
          <w:lang w:val="fr-CA"/>
        </w:rPr>
        <w:t>Public cible :</w:t>
      </w:r>
      <w:r w:rsidRPr="00C27774">
        <w:t xml:space="preserve"> </w:t>
      </w:r>
      <w:r w:rsidRPr="00C002CF">
        <w:rPr>
          <w:sz w:val="28"/>
        </w:rPr>
        <w:t>cadres et dirigeants d’entreprises; professionnels des ressources humaines; consultants en management et en organisation; étudiants en sociologie, management, ou sciences sociales ; responsables de la gestion du changement ; consultants en RSE (Responsabilité Sociale des Entreprises) ; professionnels du secteur public et ONG ; syndicalistes et représentants du personnel.</w:t>
      </w:r>
    </w:p>
    <w:p w14:paraId="6E8248FF" w14:textId="77777777" w:rsidR="008E5C6E" w:rsidRPr="000F23A9" w:rsidRDefault="008E5C6E" w:rsidP="005335CF">
      <w:pPr>
        <w:rPr>
          <w:sz w:val="12"/>
        </w:rPr>
      </w:pPr>
    </w:p>
    <w:p w14:paraId="17373F72" w14:textId="77777777" w:rsidR="008E5C6E" w:rsidRDefault="005335CF" w:rsidP="005335CF">
      <w:pPr>
        <w:rPr>
          <w:sz w:val="24"/>
        </w:rPr>
      </w:pPr>
      <w:r w:rsidRPr="00C002CF">
        <w:rPr>
          <w:rFonts w:ascii="Times New Roman" w:hAnsi="Times New Roman" w:cs="Times New Roman"/>
          <w:b/>
          <w:sz w:val="28"/>
          <w:u w:val="single"/>
          <w:lang w:val="fr-CA"/>
        </w:rPr>
        <w:t xml:space="preserve">Objectifs </w:t>
      </w:r>
      <w:r w:rsidR="008E5C6E" w:rsidRPr="00C002CF">
        <w:rPr>
          <w:rFonts w:ascii="Times New Roman" w:hAnsi="Times New Roman" w:cs="Times New Roman"/>
          <w:b/>
          <w:sz w:val="28"/>
          <w:u w:val="single"/>
          <w:lang w:val="fr-CA"/>
        </w:rPr>
        <w:t>de la formation</w:t>
      </w:r>
      <w:r w:rsidRPr="000F0D35">
        <w:rPr>
          <w:sz w:val="24"/>
        </w:rPr>
        <w:t> :</w:t>
      </w:r>
    </w:p>
    <w:p w14:paraId="3D89C5F7" w14:textId="77777777" w:rsidR="008E5C6E" w:rsidRPr="00C002CF" w:rsidRDefault="008E5C6E" w:rsidP="00C002CF">
      <w:pPr>
        <w:spacing w:after="0"/>
        <w:ind w:left="851"/>
        <w:rPr>
          <w:sz w:val="28"/>
        </w:rPr>
      </w:pPr>
      <w:r w:rsidRPr="00C002CF">
        <w:rPr>
          <w:sz w:val="28"/>
        </w:rPr>
        <w:t>Comprendre les concepts fondamentaux de la sociologie des organisations,</w:t>
      </w:r>
    </w:p>
    <w:p w14:paraId="697C6E7E" w14:textId="77777777" w:rsidR="008E5C6E" w:rsidRPr="00C002CF" w:rsidRDefault="008E5C6E" w:rsidP="00C002CF">
      <w:pPr>
        <w:spacing w:after="0"/>
        <w:ind w:left="851"/>
        <w:rPr>
          <w:sz w:val="28"/>
        </w:rPr>
      </w:pPr>
      <w:r w:rsidRPr="00C002CF">
        <w:rPr>
          <w:sz w:val="28"/>
        </w:rPr>
        <w:t>Analyser les structures organisationnelles,</w:t>
      </w:r>
    </w:p>
    <w:p w14:paraId="65A7C8D7" w14:textId="77777777" w:rsidR="008E5C6E" w:rsidRPr="00C002CF" w:rsidRDefault="008E5C6E" w:rsidP="00C002CF">
      <w:pPr>
        <w:spacing w:after="0"/>
        <w:ind w:left="851"/>
        <w:rPr>
          <w:sz w:val="28"/>
        </w:rPr>
      </w:pPr>
      <w:r w:rsidRPr="00C002CF">
        <w:rPr>
          <w:sz w:val="28"/>
        </w:rPr>
        <w:t>Examiner les dynamiques de pouvoir et de prise de décision,</w:t>
      </w:r>
    </w:p>
    <w:p w14:paraId="70D0BD9D" w14:textId="77777777" w:rsidR="008E5C6E" w:rsidRPr="00C002CF" w:rsidRDefault="008E5C6E" w:rsidP="00C002CF">
      <w:pPr>
        <w:spacing w:after="0"/>
        <w:ind w:left="851"/>
        <w:rPr>
          <w:sz w:val="28"/>
        </w:rPr>
      </w:pPr>
      <w:r w:rsidRPr="00C002CF">
        <w:rPr>
          <w:sz w:val="28"/>
        </w:rPr>
        <w:t>Comprendre le rôle de la culture organisationnelle</w:t>
      </w:r>
      <w:r w:rsidR="00C002CF" w:rsidRPr="00C002CF">
        <w:rPr>
          <w:sz w:val="28"/>
        </w:rPr>
        <w:t>,</w:t>
      </w:r>
    </w:p>
    <w:p w14:paraId="13072441" w14:textId="77777777" w:rsidR="00C002CF" w:rsidRPr="00C002CF" w:rsidRDefault="00C002CF" w:rsidP="00C002CF">
      <w:pPr>
        <w:spacing w:after="0"/>
        <w:ind w:left="851"/>
        <w:rPr>
          <w:sz w:val="28"/>
        </w:rPr>
      </w:pPr>
      <w:r w:rsidRPr="00C002CF">
        <w:rPr>
          <w:sz w:val="28"/>
        </w:rPr>
        <w:t>Etudier les processus de changement organisationnel,</w:t>
      </w:r>
    </w:p>
    <w:p w14:paraId="14067A9A" w14:textId="77777777" w:rsidR="00C002CF" w:rsidRPr="00C002CF" w:rsidRDefault="00C002CF" w:rsidP="00C002CF">
      <w:pPr>
        <w:spacing w:after="0"/>
        <w:ind w:left="851"/>
        <w:rPr>
          <w:sz w:val="28"/>
        </w:rPr>
      </w:pPr>
      <w:r w:rsidRPr="00C002CF">
        <w:rPr>
          <w:sz w:val="28"/>
        </w:rPr>
        <w:t>Développer une approche critique des organisations,</w:t>
      </w:r>
    </w:p>
    <w:p w14:paraId="579A2722" w14:textId="77777777" w:rsidR="00C002CF" w:rsidRPr="00C002CF" w:rsidRDefault="00C002CF" w:rsidP="00C002CF">
      <w:pPr>
        <w:spacing w:after="0"/>
        <w:ind w:left="851"/>
        <w:rPr>
          <w:sz w:val="28"/>
        </w:rPr>
      </w:pPr>
      <w:r w:rsidRPr="00C002CF">
        <w:rPr>
          <w:sz w:val="28"/>
        </w:rPr>
        <w:t>Maîtriser les outils d’analyse sociologique,</w:t>
      </w:r>
    </w:p>
    <w:p w14:paraId="4FDC1E3D" w14:textId="77777777" w:rsidR="00C002CF" w:rsidRPr="00C002CF" w:rsidRDefault="00C002CF" w:rsidP="00C002CF">
      <w:pPr>
        <w:spacing w:after="0"/>
        <w:ind w:left="851"/>
        <w:rPr>
          <w:sz w:val="28"/>
        </w:rPr>
      </w:pPr>
      <w:r w:rsidRPr="00C002CF">
        <w:rPr>
          <w:sz w:val="28"/>
        </w:rPr>
        <w:t>Appréhender les enjeux contemporains des organisations,</w:t>
      </w:r>
    </w:p>
    <w:p w14:paraId="4A80F0A9" w14:textId="77777777" w:rsidR="00C002CF" w:rsidRDefault="00C002CF" w:rsidP="00C002CF">
      <w:pPr>
        <w:spacing w:after="0"/>
        <w:ind w:left="851"/>
        <w:rPr>
          <w:sz w:val="28"/>
        </w:rPr>
      </w:pPr>
      <w:r w:rsidRPr="00C002CF">
        <w:rPr>
          <w:sz w:val="28"/>
        </w:rPr>
        <w:t>Favoriser une réflexion sur l’amélioration des pratiques organisationnelles.</w:t>
      </w:r>
    </w:p>
    <w:p w14:paraId="4F9D6FD1" w14:textId="77777777" w:rsidR="000F23A9" w:rsidRPr="00C002CF" w:rsidRDefault="000F23A9" w:rsidP="00C002CF">
      <w:pPr>
        <w:spacing w:after="0"/>
        <w:ind w:left="851"/>
        <w:rPr>
          <w:sz w:val="28"/>
        </w:rPr>
      </w:pPr>
    </w:p>
    <w:p w14:paraId="65D77865" w14:textId="77777777" w:rsidR="005335CF" w:rsidRDefault="00912248" w:rsidP="005335CF">
      <w:pPr>
        <w:rPr>
          <w:sz w:val="24"/>
        </w:rPr>
      </w:pPr>
      <w:r w:rsidRPr="00C002CF">
        <w:rPr>
          <w:rFonts w:ascii="Times New Roman" w:hAnsi="Times New Roman" w:cs="Times New Roman"/>
          <w:b/>
          <w:sz w:val="28"/>
          <w:u w:val="single"/>
          <w:lang w:val="fr-CA"/>
        </w:rPr>
        <w:t>Contenu</w:t>
      </w:r>
      <w:r w:rsidR="005335CF" w:rsidRPr="00C002CF">
        <w:rPr>
          <w:rFonts w:ascii="Times New Roman" w:hAnsi="Times New Roman" w:cs="Times New Roman"/>
          <w:b/>
          <w:sz w:val="28"/>
          <w:u w:val="single"/>
          <w:lang w:val="fr-CA"/>
        </w:rPr>
        <w:t xml:space="preserve"> </w:t>
      </w:r>
      <w:r w:rsidRPr="00C002CF">
        <w:rPr>
          <w:rFonts w:ascii="Times New Roman" w:hAnsi="Times New Roman" w:cs="Times New Roman"/>
          <w:b/>
          <w:sz w:val="28"/>
          <w:u w:val="single"/>
          <w:lang w:val="fr-CA"/>
        </w:rPr>
        <w:t>de la formation</w:t>
      </w:r>
      <w:r w:rsidR="005335CF">
        <w:rPr>
          <w:sz w:val="24"/>
        </w:rPr>
        <w:t> :</w:t>
      </w:r>
      <w:r w:rsidR="005335CF" w:rsidRPr="000F0D35">
        <w:rPr>
          <w:sz w:val="24"/>
        </w:rPr>
        <w:t xml:space="preserve"> </w:t>
      </w:r>
    </w:p>
    <w:p w14:paraId="1632A1DF" w14:textId="77777777" w:rsidR="005335CF" w:rsidRPr="00502651" w:rsidRDefault="00502651" w:rsidP="00F54180">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Introduction à</w:t>
      </w:r>
      <w:r w:rsidRPr="00502651">
        <w:rPr>
          <w:rFonts w:eastAsia="Times New Roman" w:cs="Arial"/>
          <w:b/>
          <w:bCs/>
          <w:color w:val="000000" w:themeColor="text1"/>
          <w:sz w:val="24"/>
          <w:lang w:eastAsia="fr-FR"/>
        </w:rPr>
        <w:t xml:space="preserve"> la sociologie des organisations </w:t>
      </w:r>
    </w:p>
    <w:p w14:paraId="2F78A00F" w14:textId="77777777" w:rsidR="005335CF" w:rsidRPr="00502651" w:rsidRDefault="00502651" w:rsidP="00F54180">
      <w:pPr>
        <w:pStyle w:val="Paragraphedeliste"/>
        <w:numPr>
          <w:ilvl w:val="0"/>
          <w:numId w:val="2"/>
        </w:numPr>
        <w:spacing w:line="276" w:lineRule="auto"/>
        <w:jc w:val="both"/>
        <w:rPr>
          <w:rFonts w:eastAsia="Times New Roman" w:cs="Arial"/>
          <w:b/>
          <w:bCs/>
          <w:color w:val="000000" w:themeColor="text1"/>
          <w:sz w:val="24"/>
          <w:lang w:eastAsia="fr-FR"/>
        </w:rPr>
      </w:pPr>
      <w:r w:rsidRPr="00502651">
        <w:rPr>
          <w:rFonts w:eastAsia="Times New Roman" w:cs="Arial"/>
          <w:b/>
          <w:bCs/>
          <w:color w:val="000000" w:themeColor="text1"/>
          <w:sz w:val="24"/>
          <w:lang w:eastAsia="fr-FR"/>
        </w:rPr>
        <w:t>La théorie classique des organisations</w:t>
      </w:r>
    </w:p>
    <w:p w14:paraId="41A13431" w14:textId="77777777" w:rsidR="005335CF" w:rsidRPr="00502651" w:rsidRDefault="00502651" w:rsidP="00F54180">
      <w:pPr>
        <w:pStyle w:val="Paragraphedeliste"/>
        <w:numPr>
          <w:ilvl w:val="0"/>
          <w:numId w:val="2"/>
        </w:numPr>
        <w:spacing w:line="276" w:lineRule="auto"/>
        <w:jc w:val="both"/>
        <w:rPr>
          <w:rFonts w:eastAsia="Times New Roman" w:cs="Arial"/>
          <w:b/>
          <w:bCs/>
          <w:color w:val="000000" w:themeColor="text1"/>
          <w:sz w:val="24"/>
          <w:lang w:eastAsia="fr-FR"/>
        </w:rPr>
      </w:pPr>
      <w:r w:rsidRPr="00502651">
        <w:rPr>
          <w:rFonts w:eastAsia="Times New Roman" w:cs="Arial"/>
          <w:b/>
          <w:bCs/>
          <w:color w:val="000000" w:themeColor="text1"/>
          <w:sz w:val="24"/>
          <w:lang w:eastAsia="fr-FR"/>
        </w:rPr>
        <w:t>Les nouvelles approches en sociologie des organisations </w:t>
      </w:r>
    </w:p>
    <w:p w14:paraId="605C2659" w14:textId="77777777" w:rsidR="005335CF" w:rsidRPr="00502651" w:rsidRDefault="00502651" w:rsidP="00F54180">
      <w:pPr>
        <w:pStyle w:val="Paragraphedeliste"/>
        <w:numPr>
          <w:ilvl w:val="0"/>
          <w:numId w:val="2"/>
        </w:numPr>
        <w:spacing w:line="276" w:lineRule="auto"/>
        <w:jc w:val="both"/>
        <w:rPr>
          <w:rFonts w:eastAsia="Times New Roman" w:cs="Arial"/>
          <w:b/>
          <w:bCs/>
          <w:color w:val="000000" w:themeColor="text1"/>
          <w:sz w:val="24"/>
          <w:lang w:eastAsia="fr-FR"/>
        </w:rPr>
      </w:pPr>
      <w:r w:rsidRPr="00502651">
        <w:rPr>
          <w:rFonts w:eastAsia="Times New Roman" w:cs="Arial"/>
          <w:b/>
          <w:bCs/>
          <w:color w:val="000000" w:themeColor="text1"/>
          <w:sz w:val="24"/>
          <w:lang w:eastAsia="fr-FR"/>
        </w:rPr>
        <w:t>Le pouvoir, la hiérarchie et la prise de décision </w:t>
      </w:r>
    </w:p>
    <w:p w14:paraId="4A380969" w14:textId="77777777" w:rsidR="005335CF" w:rsidRPr="00502651" w:rsidRDefault="00502651" w:rsidP="00F54180">
      <w:pPr>
        <w:pStyle w:val="Paragraphedeliste"/>
        <w:numPr>
          <w:ilvl w:val="0"/>
          <w:numId w:val="2"/>
        </w:numPr>
        <w:spacing w:line="276" w:lineRule="auto"/>
        <w:jc w:val="both"/>
        <w:rPr>
          <w:rFonts w:eastAsia="Times New Roman" w:cs="Arial"/>
          <w:b/>
          <w:bCs/>
          <w:color w:val="000000" w:themeColor="text1"/>
          <w:sz w:val="24"/>
          <w:lang w:eastAsia="fr-FR"/>
        </w:rPr>
      </w:pPr>
      <w:r w:rsidRPr="00502651">
        <w:rPr>
          <w:rFonts w:eastAsia="Times New Roman" w:cs="Arial"/>
          <w:b/>
          <w:bCs/>
          <w:color w:val="000000" w:themeColor="text1"/>
          <w:sz w:val="24"/>
          <w:lang w:eastAsia="fr-FR"/>
        </w:rPr>
        <w:t>La culture organisationnelle </w:t>
      </w:r>
    </w:p>
    <w:p w14:paraId="62CDDC41" w14:textId="77777777" w:rsidR="005335CF" w:rsidRPr="00502651" w:rsidRDefault="00502651" w:rsidP="00F54180">
      <w:pPr>
        <w:pStyle w:val="Paragraphedeliste"/>
        <w:numPr>
          <w:ilvl w:val="0"/>
          <w:numId w:val="2"/>
        </w:numPr>
        <w:spacing w:line="276" w:lineRule="auto"/>
        <w:jc w:val="both"/>
        <w:rPr>
          <w:rFonts w:eastAsia="Times New Roman" w:cs="Arial"/>
          <w:b/>
          <w:bCs/>
          <w:color w:val="000000" w:themeColor="text1"/>
          <w:sz w:val="24"/>
          <w:lang w:eastAsia="fr-FR"/>
        </w:rPr>
      </w:pPr>
      <w:r w:rsidRPr="00502651">
        <w:rPr>
          <w:rFonts w:eastAsia="Times New Roman" w:cs="Arial"/>
          <w:b/>
          <w:bCs/>
          <w:color w:val="000000" w:themeColor="text1"/>
          <w:sz w:val="24"/>
          <w:lang w:eastAsia="fr-FR"/>
        </w:rPr>
        <w:t>Les dynamiques de changement organisationnel </w:t>
      </w:r>
      <w:r w:rsidR="005335CF" w:rsidRPr="00502651">
        <w:rPr>
          <w:rFonts w:eastAsia="Times New Roman" w:cs="Arial"/>
          <w:b/>
          <w:bCs/>
          <w:color w:val="000000" w:themeColor="text1"/>
          <w:sz w:val="24"/>
          <w:lang w:eastAsia="fr-FR"/>
        </w:rPr>
        <w:tab/>
      </w:r>
    </w:p>
    <w:p w14:paraId="0E87A506" w14:textId="77777777" w:rsidR="005335CF" w:rsidRPr="00502651" w:rsidRDefault="00502651" w:rsidP="00F54180">
      <w:pPr>
        <w:pStyle w:val="Paragraphedeliste"/>
        <w:numPr>
          <w:ilvl w:val="0"/>
          <w:numId w:val="2"/>
        </w:numPr>
        <w:spacing w:line="276" w:lineRule="auto"/>
        <w:jc w:val="both"/>
        <w:rPr>
          <w:rFonts w:eastAsia="Times New Roman" w:cs="Arial"/>
          <w:b/>
          <w:bCs/>
          <w:color w:val="000000" w:themeColor="text1"/>
          <w:sz w:val="24"/>
          <w:lang w:eastAsia="fr-FR"/>
        </w:rPr>
      </w:pPr>
      <w:r w:rsidRPr="00502651">
        <w:rPr>
          <w:rFonts w:eastAsia="Times New Roman" w:cs="Arial"/>
          <w:b/>
          <w:bCs/>
          <w:color w:val="000000" w:themeColor="text1"/>
          <w:sz w:val="24"/>
          <w:lang w:eastAsia="fr-FR"/>
        </w:rPr>
        <w:t>L’individu dans l’organisation </w:t>
      </w:r>
    </w:p>
    <w:p w14:paraId="04D290E1" w14:textId="77777777" w:rsidR="005335CF" w:rsidRPr="00502651" w:rsidRDefault="005335CF" w:rsidP="00F54180">
      <w:pPr>
        <w:pStyle w:val="Paragraphedeliste"/>
        <w:numPr>
          <w:ilvl w:val="0"/>
          <w:numId w:val="2"/>
        </w:numPr>
        <w:spacing w:line="276" w:lineRule="auto"/>
        <w:jc w:val="both"/>
        <w:rPr>
          <w:rFonts w:eastAsia="Times New Roman" w:cs="Arial"/>
          <w:b/>
          <w:bCs/>
          <w:color w:val="000000" w:themeColor="text1"/>
          <w:sz w:val="24"/>
          <w:lang w:eastAsia="fr-FR"/>
        </w:rPr>
      </w:pPr>
      <w:r w:rsidRPr="00502651">
        <w:rPr>
          <w:rFonts w:eastAsia="Times New Roman" w:cs="Arial"/>
          <w:b/>
          <w:bCs/>
          <w:color w:val="000000" w:themeColor="text1"/>
          <w:sz w:val="24"/>
          <w:lang w:eastAsia="fr-FR"/>
        </w:rPr>
        <w:t>L</w:t>
      </w:r>
      <w:r w:rsidR="00502651" w:rsidRPr="00502651">
        <w:rPr>
          <w:rFonts w:eastAsia="Times New Roman" w:cs="Arial"/>
          <w:b/>
          <w:bCs/>
          <w:color w:val="000000" w:themeColor="text1"/>
          <w:sz w:val="24"/>
          <w:lang w:eastAsia="fr-FR"/>
        </w:rPr>
        <w:t>es organisations et la société </w:t>
      </w:r>
    </w:p>
    <w:p w14:paraId="1D0CB5F9" w14:textId="77777777" w:rsidR="005335CF" w:rsidRDefault="00502651" w:rsidP="00F54180">
      <w:pPr>
        <w:pStyle w:val="Paragraphedeliste"/>
        <w:numPr>
          <w:ilvl w:val="0"/>
          <w:numId w:val="2"/>
        </w:numPr>
        <w:spacing w:line="276" w:lineRule="auto"/>
        <w:jc w:val="both"/>
        <w:rPr>
          <w:rFonts w:eastAsia="Times New Roman" w:cs="Arial"/>
          <w:b/>
          <w:bCs/>
          <w:color w:val="000000" w:themeColor="text1"/>
          <w:sz w:val="24"/>
          <w:lang w:eastAsia="fr-FR"/>
        </w:rPr>
      </w:pPr>
      <w:r w:rsidRPr="00502651">
        <w:rPr>
          <w:rFonts w:eastAsia="Times New Roman" w:cs="Arial"/>
          <w:b/>
          <w:bCs/>
          <w:color w:val="000000" w:themeColor="text1"/>
          <w:sz w:val="24"/>
          <w:lang w:eastAsia="fr-FR"/>
        </w:rPr>
        <w:t>Les méthodes de recherche en sociologie des organisations</w:t>
      </w:r>
    </w:p>
    <w:p w14:paraId="0BADC7B5" w14:textId="77777777" w:rsidR="00F54180" w:rsidRPr="000F23A9" w:rsidRDefault="00F54180" w:rsidP="00F54180">
      <w:pPr>
        <w:pStyle w:val="Paragraphedeliste"/>
        <w:spacing w:line="276" w:lineRule="auto"/>
        <w:jc w:val="both"/>
        <w:rPr>
          <w:rFonts w:eastAsia="Times New Roman" w:cs="Arial"/>
          <w:b/>
          <w:bCs/>
          <w:color w:val="000000" w:themeColor="text1"/>
          <w:sz w:val="24"/>
          <w:lang w:eastAsia="fr-FR"/>
        </w:rPr>
      </w:pPr>
    </w:p>
    <w:p w14:paraId="24D331B7" w14:textId="77777777" w:rsidR="00DE6414" w:rsidRDefault="00DE6414" w:rsidP="00164216">
      <w:pPr>
        <w:pStyle w:val="Paragraphedeliste"/>
        <w:jc w:val="center"/>
        <w:rPr>
          <w:rFonts w:ascii="Times New Roman" w:hAnsi="Times New Roman" w:cs="Times New Roman"/>
          <w:b/>
          <w:sz w:val="24"/>
          <w:u w:val="single"/>
          <w:lang w:val="fr-CA"/>
        </w:rPr>
      </w:pPr>
    </w:p>
    <w:p w14:paraId="5526ED7B" w14:textId="77777777" w:rsidR="00DE6414" w:rsidRDefault="00DE6414" w:rsidP="00164216">
      <w:pPr>
        <w:pStyle w:val="Paragraphedeliste"/>
        <w:jc w:val="center"/>
        <w:rPr>
          <w:rFonts w:ascii="Times New Roman" w:hAnsi="Times New Roman" w:cs="Times New Roman"/>
          <w:b/>
          <w:sz w:val="24"/>
          <w:u w:val="single"/>
          <w:lang w:val="fr-CA"/>
        </w:rPr>
      </w:pPr>
    </w:p>
    <w:p w14:paraId="517163C5" w14:textId="77777777" w:rsidR="0062692A" w:rsidRPr="00334C8E" w:rsidRDefault="0062692A" w:rsidP="00164216">
      <w:pPr>
        <w:pStyle w:val="Paragraphedeliste"/>
        <w:jc w:val="center"/>
        <w:rPr>
          <w:rFonts w:ascii="Times New Roman" w:hAnsi="Times New Roman" w:cs="Times New Roman"/>
          <w:b/>
          <w:sz w:val="28"/>
          <w:u w:val="single"/>
          <w:lang w:val="fr-CA"/>
        </w:rPr>
      </w:pPr>
      <w:r w:rsidRPr="00334C8E">
        <w:rPr>
          <w:rFonts w:ascii="Times New Roman" w:hAnsi="Times New Roman" w:cs="Times New Roman"/>
          <w:b/>
          <w:sz w:val="24"/>
          <w:u w:val="single"/>
          <w:lang w:val="fr-CA"/>
        </w:rPr>
        <w:lastRenderedPageBreak/>
        <w:t>LA PSYCHOLOGIE POSITIVE ET LE DEVELOPPEMENT PERSONNEL</w:t>
      </w:r>
    </w:p>
    <w:p w14:paraId="060D5F7A" w14:textId="77777777" w:rsidR="000337D7" w:rsidRPr="00A125EB" w:rsidRDefault="00AE2441" w:rsidP="00A125EB">
      <w:pPr>
        <w:ind w:left="851"/>
        <w:rPr>
          <w:rFonts w:ascii="Times New Roman" w:hAnsi="Times New Roman" w:cs="Times New Roman"/>
          <w:sz w:val="28"/>
          <w:lang w:val="fr-CA"/>
        </w:rPr>
      </w:pPr>
      <w:r w:rsidRPr="00AE2441">
        <w:rPr>
          <w:rFonts w:ascii="Times New Roman" w:hAnsi="Times New Roman" w:cs="Times New Roman"/>
          <w:sz w:val="28"/>
          <w:lang w:val="fr-CA"/>
        </w:rPr>
        <w:t>HM Consulting met à votre disposition, des formations vous permettant de mieux vous connaître, de développer votre bien-être et de favoriser votre épanouissement personnel et professionnel durable. Ces compétences sont applicables aussi bien dans la vie quotidienne que dans le milieu de travail pour améliorer la qualité de vie et la performance globale.</w:t>
      </w:r>
    </w:p>
    <w:p w14:paraId="4A1475CE" w14:textId="77777777" w:rsidR="00FC386E" w:rsidRPr="00A125EB" w:rsidRDefault="000337D7" w:rsidP="00A125EB">
      <w:pPr>
        <w:ind w:left="851"/>
        <w:rPr>
          <w:sz w:val="24"/>
        </w:rPr>
      </w:pPr>
      <w:r w:rsidRPr="00A125EB">
        <w:rPr>
          <w:rFonts w:ascii="Times New Roman" w:hAnsi="Times New Roman" w:cs="Times New Roman"/>
          <w:b/>
          <w:sz w:val="28"/>
          <w:lang w:val="fr-CA"/>
        </w:rPr>
        <w:t>Public cible</w:t>
      </w:r>
      <w:r w:rsidRPr="00A125EB">
        <w:rPr>
          <w:rFonts w:ascii="Times New Roman" w:hAnsi="Times New Roman" w:cs="Times New Roman"/>
          <w:b/>
          <w:sz w:val="32"/>
          <w:lang w:val="fr-CA"/>
        </w:rPr>
        <w:t> </w:t>
      </w:r>
      <w:r w:rsidRPr="000337D7">
        <w:rPr>
          <w:rFonts w:ascii="Times New Roman" w:hAnsi="Times New Roman" w:cs="Times New Roman"/>
          <w:b/>
          <w:sz w:val="36"/>
          <w:lang w:val="fr-CA"/>
        </w:rPr>
        <w:t>:</w:t>
      </w:r>
      <w:r>
        <w:rPr>
          <w:sz w:val="24"/>
        </w:rPr>
        <w:t xml:space="preserve"> </w:t>
      </w:r>
      <w:r w:rsidRPr="000337D7">
        <w:rPr>
          <w:sz w:val="28"/>
        </w:rPr>
        <w:t>particuliers souhaitant améliorer leur bien-être personnel ; professionnels du management des ressources humaines ; coach et consultants en développement personnel ; professionnels de l’éducation et de la formation ; professionnels de la santé et du bien-être ; entrepreneurs et travailleurs indépendants ; étudiants et jeunes professionnels ; professionnels des secteurs sociaux et de l’accompagnement.</w:t>
      </w:r>
    </w:p>
    <w:p w14:paraId="0DF8394E" w14:textId="77777777" w:rsidR="0062692A" w:rsidRDefault="0062692A" w:rsidP="0062692A">
      <w:pPr>
        <w:rPr>
          <w:b/>
          <w:sz w:val="24"/>
        </w:rPr>
      </w:pPr>
      <w:r w:rsidRPr="00DC183E">
        <w:rPr>
          <w:rFonts w:ascii="Times New Roman" w:hAnsi="Times New Roman" w:cs="Times New Roman"/>
          <w:b/>
          <w:sz w:val="28"/>
          <w:u w:val="single"/>
          <w:lang w:val="fr-CA"/>
        </w:rPr>
        <w:t xml:space="preserve">Objectifs </w:t>
      </w:r>
      <w:r w:rsidR="00DC183E" w:rsidRPr="00DC183E">
        <w:rPr>
          <w:rFonts w:ascii="Times New Roman" w:hAnsi="Times New Roman" w:cs="Times New Roman"/>
          <w:b/>
          <w:sz w:val="28"/>
          <w:u w:val="single"/>
          <w:lang w:val="fr-CA"/>
        </w:rPr>
        <w:t>de la formation</w:t>
      </w:r>
      <w:r>
        <w:rPr>
          <w:b/>
          <w:sz w:val="24"/>
          <w:u w:val="single"/>
        </w:rPr>
        <w:t> </w:t>
      </w:r>
      <w:r>
        <w:rPr>
          <w:b/>
          <w:sz w:val="24"/>
        </w:rPr>
        <w:t>:</w:t>
      </w:r>
    </w:p>
    <w:p w14:paraId="06BB142C" w14:textId="77777777" w:rsidR="00FC386E" w:rsidRPr="00FC386E" w:rsidRDefault="00FC386E" w:rsidP="00FC386E">
      <w:pPr>
        <w:spacing w:after="0"/>
        <w:ind w:left="851"/>
        <w:rPr>
          <w:sz w:val="28"/>
        </w:rPr>
      </w:pPr>
      <w:r w:rsidRPr="00FC386E">
        <w:rPr>
          <w:sz w:val="28"/>
        </w:rPr>
        <w:t>Comprendre les fondements de la psychologie positive,</w:t>
      </w:r>
    </w:p>
    <w:p w14:paraId="52017D40" w14:textId="77777777" w:rsidR="00FC386E" w:rsidRPr="00FC386E" w:rsidRDefault="00FC386E" w:rsidP="00FC386E">
      <w:pPr>
        <w:spacing w:after="0"/>
        <w:ind w:left="851"/>
        <w:rPr>
          <w:sz w:val="28"/>
        </w:rPr>
      </w:pPr>
      <w:r w:rsidRPr="00FC386E">
        <w:rPr>
          <w:sz w:val="28"/>
        </w:rPr>
        <w:t>Développer des stratégies pour améliorer le bien-être et le bonheur,</w:t>
      </w:r>
    </w:p>
    <w:p w14:paraId="1E2EF2F8" w14:textId="77777777" w:rsidR="00FC386E" w:rsidRPr="00FC386E" w:rsidRDefault="00FC386E" w:rsidP="00FC386E">
      <w:pPr>
        <w:spacing w:after="0"/>
        <w:ind w:left="851"/>
        <w:rPr>
          <w:sz w:val="28"/>
        </w:rPr>
      </w:pPr>
      <w:r w:rsidRPr="00FC386E">
        <w:rPr>
          <w:sz w:val="28"/>
        </w:rPr>
        <w:t>Renforcer les forces de caractère et les compétences personnelles</w:t>
      </w:r>
      <w:r w:rsidR="000E5D86">
        <w:rPr>
          <w:sz w:val="28"/>
        </w:rPr>
        <w:t>,</w:t>
      </w:r>
    </w:p>
    <w:p w14:paraId="0A2BCB18" w14:textId="77777777" w:rsidR="00FC386E" w:rsidRPr="00FC386E" w:rsidRDefault="00FC386E" w:rsidP="00FC386E">
      <w:pPr>
        <w:spacing w:after="0"/>
        <w:ind w:left="851"/>
        <w:rPr>
          <w:sz w:val="28"/>
        </w:rPr>
      </w:pPr>
      <w:r w:rsidRPr="00FC386E">
        <w:rPr>
          <w:sz w:val="28"/>
        </w:rPr>
        <w:t>Améliorer la résilience et la gestion des échecs,</w:t>
      </w:r>
    </w:p>
    <w:p w14:paraId="4D1B17A2" w14:textId="77777777" w:rsidR="00FC386E" w:rsidRPr="00FC386E" w:rsidRDefault="00FC386E" w:rsidP="00FC386E">
      <w:pPr>
        <w:spacing w:after="0"/>
        <w:ind w:left="851"/>
        <w:rPr>
          <w:sz w:val="28"/>
        </w:rPr>
      </w:pPr>
      <w:r w:rsidRPr="00FC386E">
        <w:rPr>
          <w:sz w:val="28"/>
        </w:rPr>
        <w:t>Accroître l’intelligence émotionnelle,</w:t>
      </w:r>
    </w:p>
    <w:p w14:paraId="2366795F" w14:textId="77777777" w:rsidR="00FC386E" w:rsidRPr="00FC386E" w:rsidRDefault="00FC386E" w:rsidP="00FC386E">
      <w:pPr>
        <w:spacing w:after="0"/>
        <w:ind w:left="851"/>
        <w:rPr>
          <w:sz w:val="28"/>
        </w:rPr>
      </w:pPr>
      <w:r w:rsidRPr="00FC386E">
        <w:rPr>
          <w:sz w:val="28"/>
        </w:rPr>
        <w:t>Apprendre à gérer le stress par la pleine conscience,</w:t>
      </w:r>
    </w:p>
    <w:p w14:paraId="2D4AEAFC" w14:textId="77777777" w:rsidR="00FC386E" w:rsidRPr="00FC386E" w:rsidRDefault="00FC386E" w:rsidP="00FC386E">
      <w:pPr>
        <w:spacing w:after="0"/>
        <w:ind w:left="851"/>
        <w:rPr>
          <w:sz w:val="28"/>
        </w:rPr>
      </w:pPr>
      <w:r w:rsidRPr="00FC386E">
        <w:rPr>
          <w:sz w:val="28"/>
        </w:rPr>
        <w:t>Trouver un sens à sa vie et à ses actions,</w:t>
      </w:r>
    </w:p>
    <w:p w14:paraId="2E25853D" w14:textId="77777777" w:rsidR="00FC386E" w:rsidRPr="00FC386E" w:rsidRDefault="00FC386E" w:rsidP="00FC386E">
      <w:pPr>
        <w:spacing w:after="0"/>
        <w:ind w:left="851"/>
        <w:rPr>
          <w:sz w:val="28"/>
        </w:rPr>
      </w:pPr>
      <w:r w:rsidRPr="00FC386E">
        <w:rPr>
          <w:sz w:val="28"/>
        </w:rPr>
        <w:t>Cultiver une attitude optimiste et positive,</w:t>
      </w:r>
    </w:p>
    <w:p w14:paraId="707537C5" w14:textId="77777777" w:rsidR="00FC386E" w:rsidRPr="00FC386E" w:rsidRDefault="00FC386E" w:rsidP="00FC386E">
      <w:pPr>
        <w:spacing w:after="0"/>
        <w:ind w:left="851"/>
        <w:rPr>
          <w:sz w:val="28"/>
        </w:rPr>
      </w:pPr>
      <w:r w:rsidRPr="00FC386E">
        <w:rPr>
          <w:sz w:val="28"/>
        </w:rPr>
        <w:t>Favoriser des relations interpersonnelles positives,</w:t>
      </w:r>
    </w:p>
    <w:p w14:paraId="5BE96CC3" w14:textId="77777777" w:rsidR="00FC386E" w:rsidRDefault="00FC386E" w:rsidP="00FC386E">
      <w:pPr>
        <w:spacing w:after="0"/>
        <w:ind w:left="851"/>
        <w:rPr>
          <w:sz w:val="28"/>
        </w:rPr>
      </w:pPr>
      <w:r w:rsidRPr="00FC386E">
        <w:rPr>
          <w:sz w:val="28"/>
        </w:rPr>
        <w:t>Appliquer la psychologie positive au milieu professionnel.</w:t>
      </w:r>
    </w:p>
    <w:p w14:paraId="24FE59C5" w14:textId="77777777" w:rsidR="00FC386E" w:rsidRPr="00A125EB" w:rsidRDefault="00FC386E" w:rsidP="00FC386E">
      <w:pPr>
        <w:spacing w:after="0"/>
        <w:ind w:left="851"/>
        <w:rPr>
          <w:sz w:val="16"/>
        </w:rPr>
      </w:pPr>
    </w:p>
    <w:p w14:paraId="4CC6A7BE" w14:textId="77777777" w:rsidR="0062692A" w:rsidRDefault="00287FB9" w:rsidP="0062692A">
      <w:pPr>
        <w:rPr>
          <w:sz w:val="24"/>
        </w:rPr>
      </w:pPr>
      <w:r w:rsidRPr="00287FB9">
        <w:rPr>
          <w:rFonts w:ascii="Times New Roman" w:hAnsi="Times New Roman" w:cs="Times New Roman"/>
          <w:b/>
          <w:sz w:val="28"/>
          <w:u w:val="single"/>
          <w:lang w:val="fr-CA"/>
        </w:rPr>
        <w:t>Contenu</w:t>
      </w:r>
      <w:r w:rsidR="0062692A" w:rsidRPr="00287FB9">
        <w:rPr>
          <w:rFonts w:ascii="Times New Roman" w:hAnsi="Times New Roman" w:cs="Times New Roman"/>
          <w:b/>
          <w:sz w:val="28"/>
          <w:u w:val="single"/>
          <w:lang w:val="fr-CA"/>
        </w:rPr>
        <w:t xml:space="preserve"> de</w:t>
      </w:r>
      <w:r w:rsidRPr="00287FB9">
        <w:rPr>
          <w:rFonts w:ascii="Times New Roman" w:hAnsi="Times New Roman" w:cs="Times New Roman"/>
          <w:b/>
          <w:sz w:val="28"/>
          <w:u w:val="single"/>
          <w:lang w:val="fr-CA"/>
        </w:rPr>
        <w:t xml:space="preserve"> la</w:t>
      </w:r>
      <w:r w:rsidR="0062692A" w:rsidRPr="00287FB9">
        <w:rPr>
          <w:rFonts w:ascii="Times New Roman" w:hAnsi="Times New Roman" w:cs="Times New Roman"/>
          <w:b/>
          <w:sz w:val="28"/>
          <w:u w:val="single"/>
          <w:lang w:val="fr-CA"/>
        </w:rPr>
        <w:t xml:space="preserve"> formation</w:t>
      </w:r>
      <w:r w:rsidR="0062692A">
        <w:rPr>
          <w:sz w:val="24"/>
        </w:rPr>
        <w:t> :</w:t>
      </w:r>
    </w:p>
    <w:p w14:paraId="7C1E014E" w14:textId="77777777" w:rsidR="0062692A" w:rsidRPr="00287FB9" w:rsidRDefault="00287FB9" w:rsidP="00EF3343">
      <w:pPr>
        <w:pStyle w:val="Paragraphedeliste"/>
        <w:numPr>
          <w:ilvl w:val="0"/>
          <w:numId w:val="2"/>
        </w:numPr>
        <w:spacing w:line="276" w:lineRule="auto"/>
        <w:jc w:val="both"/>
        <w:rPr>
          <w:rFonts w:eastAsia="Times New Roman" w:cs="Arial"/>
          <w:b/>
          <w:bCs/>
          <w:color w:val="000000" w:themeColor="text1"/>
          <w:sz w:val="24"/>
          <w:lang w:eastAsia="fr-FR"/>
        </w:rPr>
      </w:pPr>
      <w:r w:rsidRPr="00287FB9">
        <w:rPr>
          <w:rFonts w:eastAsia="Times New Roman" w:cs="Arial"/>
          <w:b/>
          <w:bCs/>
          <w:color w:val="000000" w:themeColor="text1"/>
          <w:sz w:val="24"/>
          <w:lang w:eastAsia="fr-FR"/>
        </w:rPr>
        <w:t>Introduction à la psychologie positive </w:t>
      </w:r>
    </w:p>
    <w:p w14:paraId="26251303" w14:textId="77777777" w:rsidR="0062692A" w:rsidRPr="00287FB9" w:rsidRDefault="00287FB9" w:rsidP="00EF3343">
      <w:pPr>
        <w:pStyle w:val="Paragraphedeliste"/>
        <w:numPr>
          <w:ilvl w:val="0"/>
          <w:numId w:val="2"/>
        </w:numPr>
        <w:spacing w:line="276" w:lineRule="auto"/>
        <w:jc w:val="both"/>
        <w:rPr>
          <w:rFonts w:eastAsia="Times New Roman" w:cs="Arial"/>
          <w:b/>
          <w:bCs/>
          <w:color w:val="000000" w:themeColor="text1"/>
          <w:sz w:val="24"/>
          <w:lang w:eastAsia="fr-FR"/>
        </w:rPr>
      </w:pPr>
      <w:r w:rsidRPr="00287FB9">
        <w:rPr>
          <w:rFonts w:eastAsia="Times New Roman" w:cs="Arial"/>
          <w:b/>
          <w:bCs/>
          <w:color w:val="000000" w:themeColor="text1"/>
          <w:sz w:val="24"/>
          <w:lang w:eastAsia="fr-FR"/>
        </w:rPr>
        <w:t>Bien-être et bonheur </w:t>
      </w:r>
    </w:p>
    <w:p w14:paraId="77570F5C" w14:textId="77777777" w:rsidR="0062692A" w:rsidRPr="00287FB9" w:rsidRDefault="00287FB9" w:rsidP="00EF3343">
      <w:pPr>
        <w:pStyle w:val="Paragraphedeliste"/>
        <w:numPr>
          <w:ilvl w:val="0"/>
          <w:numId w:val="2"/>
        </w:numPr>
        <w:spacing w:line="276" w:lineRule="auto"/>
        <w:jc w:val="both"/>
        <w:rPr>
          <w:rFonts w:eastAsia="Times New Roman" w:cs="Arial"/>
          <w:b/>
          <w:bCs/>
          <w:color w:val="000000" w:themeColor="text1"/>
          <w:sz w:val="24"/>
          <w:lang w:eastAsia="fr-FR"/>
        </w:rPr>
      </w:pPr>
      <w:r w:rsidRPr="00287FB9">
        <w:rPr>
          <w:rFonts w:eastAsia="Times New Roman" w:cs="Arial"/>
          <w:b/>
          <w:bCs/>
          <w:color w:val="000000" w:themeColor="text1"/>
          <w:sz w:val="24"/>
          <w:lang w:eastAsia="fr-FR"/>
        </w:rPr>
        <w:t>Les forces de caractère et les talents </w:t>
      </w:r>
    </w:p>
    <w:p w14:paraId="61F5423E" w14:textId="77777777" w:rsidR="0062692A" w:rsidRPr="00287FB9" w:rsidRDefault="00287FB9" w:rsidP="00EF3343">
      <w:pPr>
        <w:pStyle w:val="Paragraphedeliste"/>
        <w:numPr>
          <w:ilvl w:val="0"/>
          <w:numId w:val="2"/>
        </w:numPr>
        <w:spacing w:line="276" w:lineRule="auto"/>
        <w:jc w:val="both"/>
        <w:rPr>
          <w:rFonts w:eastAsia="Times New Roman" w:cs="Arial"/>
          <w:b/>
          <w:bCs/>
          <w:color w:val="000000" w:themeColor="text1"/>
          <w:sz w:val="24"/>
          <w:lang w:eastAsia="fr-FR"/>
        </w:rPr>
      </w:pPr>
      <w:r w:rsidRPr="00287FB9">
        <w:rPr>
          <w:rFonts w:eastAsia="Times New Roman" w:cs="Arial"/>
          <w:b/>
          <w:bCs/>
          <w:color w:val="000000" w:themeColor="text1"/>
          <w:sz w:val="24"/>
          <w:lang w:eastAsia="fr-FR"/>
        </w:rPr>
        <w:t>Résilience et gestion des échecs </w:t>
      </w:r>
    </w:p>
    <w:p w14:paraId="18FB2E40" w14:textId="77777777" w:rsidR="0062692A" w:rsidRPr="00287FB9" w:rsidRDefault="00287FB9" w:rsidP="00EF3343">
      <w:pPr>
        <w:pStyle w:val="Paragraphedeliste"/>
        <w:numPr>
          <w:ilvl w:val="0"/>
          <w:numId w:val="2"/>
        </w:numPr>
        <w:spacing w:line="276" w:lineRule="auto"/>
        <w:jc w:val="both"/>
        <w:rPr>
          <w:rFonts w:eastAsia="Times New Roman" w:cs="Arial"/>
          <w:b/>
          <w:bCs/>
          <w:color w:val="000000" w:themeColor="text1"/>
          <w:sz w:val="24"/>
          <w:lang w:eastAsia="fr-FR"/>
        </w:rPr>
      </w:pPr>
      <w:r w:rsidRPr="00287FB9">
        <w:rPr>
          <w:rFonts w:eastAsia="Times New Roman" w:cs="Arial"/>
          <w:b/>
          <w:bCs/>
          <w:color w:val="000000" w:themeColor="text1"/>
          <w:sz w:val="24"/>
          <w:lang w:eastAsia="fr-FR"/>
        </w:rPr>
        <w:t>L’intelligence émotionnelle </w:t>
      </w:r>
    </w:p>
    <w:p w14:paraId="772A0C09" w14:textId="77777777" w:rsidR="0062692A" w:rsidRPr="00287FB9" w:rsidRDefault="00287FB9" w:rsidP="00EF3343">
      <w:pPr>
        <w:pStyle w:val="Paragraphedeliste"/>
        <w:numPr>
          <w:ilvl w:val="0"/>
          <w:numId w:val="2"/>
        </w:numPr>
        <w:spacing w:line="276" w:lineRule="auto"/>
        <w:jc w:val="both"/>
        <w:rPr>
          <w:rFonts w:eastAsia="Times New Roman" w:cs="Arial"/>
          <w:b/>
          <w:bCs/>
          <w:color w:val="000000" w:themeColor="text1"/>
          <w:sz w:val="24"/>
          <w:lang w:eastAsia="fr-FR"/>
        </w:rPr>
      </w:pPr>
      <w:r w:rsidRPr="00287FB9">
        <w:rPr>
          <w:rFonts w:eastAsia="Times New Roman" w:cs="Arial"/>
          <w:b/>
          <w:bCs/>
          <w:color w:val="000000" w:themeColor="text1"/>
          <w:sz w:val="24"/>
          <w:lang w:eastAsia="fr-FR"/>
        </w:rPr>
        <w:t>Pleine conscience et gestion du stress</w:t>
      </w:r>
    </w:p>
    <w:p w14:paraId="231CBDB7" w14:textId="77777777" w:rsidR="0062692A" w:rsidRPr="00287FB9" w:rsidRDefault="00287FB9" w:rsidP="00EF3343">
      <w:pPr>
        <w:pStyle w:val="Paragraphedeliste"/>
        <w:numPr>
          <w:ilvl w:val="0"/>
          <w:numId w:val="2"/>
        </w:numPr>
        <w:spacing w:line="276" w:lineRule="auto"/>
        <w:jc w:val="both"/>
        <w:rPr>
          <w:rFonts w:eastAsia="Times New Roman" w:cs="Arial"/>
          <w:b/>
          <w:bCs/>
          <w:color w:val="000000" w:themeColor="text1"/>
          <w:sz w:val="24"/>
          <w:lang w:eastAsia="fr-FR"/>
        </w:rPr>
      </w:pPr>
      <w:r w:rsidRPr="00287FB9">
        <w:rPr>
          <w:rFonts w:eastAsia="Times New Roman" w:cs="Arial"/>
          <w:b/>
          <w:bCs/>
          <w:color w:val="000000" w:themeColor="text1"/>
          <w:sz w:val="24"/>
          <w:lang w:eastAsia="fr-FR"/>
        </w:rPr>
        <w:t>L’autoréalisation et le sens de la vie </w:t>
      </w:r>
    </w:p>
    <w:p w14:paraId="20A6E67B" w14:textId="77777777" w:rsidR="0062692A" w:rsidRPr="00287FB9" w:rsidRDefault="00287FB9" w:rsidP="00EF3343">
      <w:pPr>
        <w:pStyle w:val="Paragraphedeliste"/>
        <w:numPr>
          <w:ilvl w:val="0"/>
          <w:numId w:val="2"/>
        </w:numPr>
        <w:spacing w:line="276" w:lineRule="auto"/>
        <w:jc w:val="both"/>
        <w:rPr>
          <w:rFonts w:eastAsia="Times New Roman" w:cs="Arial"/>
          <w:b/>
          <w:bCs/>
          <w:color w:val="000000" w:themeColor="text1"/>
          <w:sz w:val="24"/>
          <w:lang w:eastAsia="fr-FR"/>
        </w:rPr>
      </w:pPr>
      <w:r w:rsidRPr="00287FB9">
        <w:rPr>
          <w:rFonts w:eastAsia="Times New Roman" w:cs="Arial"/>
          <w:b/>
          <w:bCs/>
          <w:color w:val="000000" w:themeColor="text1"/>
          <w:sz w:val="24"/>
          <w:lang w:eastAsia="fr-FR"/>
        </w:rPr>
        <w:t>Optimisme et pensées positives </w:t>
      </w:r>
    </w:p>
    <w:p w14:paraId="3DE4BDB9" w14:textId="77777777" w:rsidR="0062692A" w:rsidRPr="00287FB9" w:rsidRDefault="00287FB9" w:rsidP="00EF3343">
      <w:pPr>
        <w:pStyle w:val="Paragraphedeliste"/>
        <w:numPr>
          <w:ilvl w:val="0"/>
          <w:numId w:val="2"/>
        </w:numPr>
        <w:spacing w:line="276" w:lineRule="auto"/>
        <w:jc w:val="both"/>
        <w:rPr>
          <w:rFonts w:eastAsia="Times New Roman" w:cs="Arial"/>
          <w:b/>
          <w:bCs/>
          <w:color w:val="000000" w:themeColor="text1"/>
          <w:sz w:val="24"/>
          <w:lang w:eastAsia="fr-FR"/>
        </w:rPr>
      </w:pPr>
      <w:r w:rsidRPr="00287FB9">
        <w:rPr>
          <w:rFonts w:eastAsia="Times New Roman" w:cs="Arial"/>
          <w:b/>
          <w:bCs/>
          <w:color w:val="000000" w:themeColor="text1"/>
          <w:sz w:val="24"/>
          <w:lang w:eastAsia="fr-FR"/>
        </w:rPr>
        <w:t>Relations interpersonnelles positives </w:t>
      </w:r>
    </w:p>
    <w:p w14:paraId="0B4F2F29" w14:textId="77777777" w:rsidR="00180F81" w:rsidRPr="00A125EB" w:rsidRDefault="00287FB9" w:rsidP="00A125EB">
      <w:pPr>
        <w:pStyle w:val="Paragraphedeliste"/>
        <w:numPr>
          <w:ilvl w:val="0"/>
          <w:numId w:val="2"/>
        </w:numPr>
        <w:spacing w:line="276" w:lineRule="auto"/>
        <w:jc w:val="both"/>
        <w:rPr>
          <w:sz w:val="24"/>
        </w:rPr>
      </w:pPr>
      <w:r w:rsidRPr="00287FB9">
        <w:rPr>
          <w:rFonts w:eastAsia="Times New Roman" w:cs="Arial"/>
          <w:b/>
          <w:bCs/>
          <w:color w:val="000000" w:themeColor="text1"/>
          <w:sz w:val="24"/>
          <w:lang w:eastAsia="fr-FR"/>
        </w:rPr>
        <w:t>L’épanouissement au travail</w:t>
      </w:r>
      <w:r>
        <w:rPr>
          <w:sz w:val="24"/>
        </w:rPr>
        <w:t> </w:t>
      </w:r>
    </w:p>
    <w:p w14:paraId="77D10046" w14:textId="77777777" w:rsidR="00180F81" w:rsidRPr="00180F81" w:rsidRDefault="00180F81" w:rsidP="00180F81">
      <w:pPr>
        <w:pStyle w:val="Paragraphedeliste"/>
        <w:jc w:val="both"/>
        <w:rPr>
          <w:rFonts w:ascii="Times New Roman" w:hAnsi="Times New Roman" w:cs="Times New Roman"/>
          <w:b/>
          <w:sz w:val="28"/>
          <w:u w:val="single"/>
          <w:lang w:val="fr-CA"/>
        </w:rPr>
      </w:pPr>
      <w:r w:rsidRPr="00180F81">
        <w:rPr>
          <w:rFonts w:ascii="Times New Roman" w:hAnsi="Times New Roman" w:cs="Times New Roman"/>
          <w:b/>
          <w:sz w:val="28"/>
          <w:u w:val="single"/>
          <w:lang w:val="fr-CA"/>
        </w:rPr>
        <w:lastRenderedPageBreak/>
        <w:t>LA GESTION DES SITUATIONS D’URGENCE ET DES CRISES</w:t>
      </w:r>
    </w:p>
    <w:p w14:paraId="2804691A" w14:textId="77777777" w:rsidR="00180F81" w:rsidRDefault="00C64E9E" w:rsidP="00E22FA0">
      <w:pPr>
        <w:ind w:left="851"/>
        <w:rPr>
          <w:rFonts w:ascii="Times New Roman" w:hAnsi="Times New Roman" w:cs="Times New Roman"/>
          <w:sz w:val="28"/>
          <w:lang w:val="fr-CA"/>
        </w:rPr>
      </w:pPr>
      <w:r w:rsidRPr="00C64E9E">
        <w:rPr>
          <w:rFonts w:ascii="Times New Roman" w:hAnsi="Times New Roman" w:cs="Times New Roman"/>
          <w:sz w:val="28"/>
          <w:lang w:val="fr-CA"/>
        </w:rPr>
        <w:t>HM Consulting vous permet de mettre en place un système efficace de gestion de crise et à coordonner les actions nécessaires pour minimiser les impacts humains, matériels et financiers lors de situations d’urgence.</w:t>
      </w:r>
    </w:p>
    <w:p w14:paraId="4C40E508" w14:textId="77777777" w:rsidR="000E3648" w:rsidRPr="000E3648" w:rsidRDefault="000E3648" w:rsidP="00E22FA0">
      <w:pPr>
        <w:ind w:left="851"/>
        <w:rPr>
          <w:rFonts w:ascii="Times New Roman" w:hAnsi="Times New Roman" w:cs="Times New Roman"/>
          <w:sz w:val="2"/>
          <w:lang w:val="fr-CA"/>
        </w:rPr>
      </w:pPr>
    </w:p>
    <w:p w14:paraId="709F54E5" w14:textId="77777777" w:rsidR="00952023" w:rsidRPr="00952023" w:rsidRDefault="00952023" w:rsidP="00E22FA0">
      <w:pPr>
        <w:ind w:left="851"/>
        <w:rPr>
          <w:sz w:val="24"/>
          <w:u w:val="single"/>
        </w:rPr>
      </w:pPr>
      <w:r w:rsidRPr="00707A8A">
        <w:rPr>
          <w:rFonts w:ascii="Times New Roman" w:hAnsi="Times New Roman" w:cs="Times New Roman"/>
          <w:b/>
          <w:sz w:val="28"/>
          <w:lang w:val="fr-CA"/>
        </w:rPr>
        <w:t>Public cible</w:t>
      </w:r>
      <w:r w:rsidRPr="00707A8A">
        <w:rPr>
          <w:b/>
          <w:sz w:val="20"/>
        </w:rPr>
        <w:t> </w:t>
      </w:r>
      <w:r w:rsidRPr="00952023">
        <w:rPr>
          <w:sz w:val="28"/>
        </w:rPr>
        <w:t>: directeurs et responsables QHSE, responsables de la sécurité et de la santé au travail, directeurs des opérations et responsables des sites, responsables des ressources humaines impliqués dans la gestion des crises, chefs de service ou responsables d’équipes ayant une responsabilité directe sur des équipes et devant coordonner les actions en cas d’urgence, auditeurs internes et consultants en gestion des risques, membres des comités de direction et cadres dirigeants, responsables de la gestion des risques et de la continuité des activités, responsables communication de crise.</w:t>
      </w:r>
    </w:p>
    <w:p w14:paraId="2B88D219" w14:textId="77777777" w:rsidR="00952023" w:rsidRPr="00707A8A" w:rsidRDefault="00952023" w:rsidP="00180F81">
      <w:pPr>
        <w:rPr>
          <w:rFonts w:ascii="Times New Roman" w:hAnsi="Times New Roman" w:cs="Times New Roman"/>
          <w:sz w:val="2"/>
        </w:rPr>
      </w:pPr>
    </w:p>
    <w:p w14:paraId="3AF0DB21" w14:textId="77777777" w:rsidR="00180F81" w:rsidRDefault="00180F81" w:rsidP="00180F81">
      <w:pPr>
        <w:rPr>
          <w:b/>
          <w:sz w:val="24"/>
        </w:rPr>
      </w:pPr>
      <w:r w:rsidRPr="0019638D">
        <w:rPr>
          <w:rFonts w:ascii="Times New Roman" w:hAnsi="Times New Roman" w:cs="Times New Roman"/>
          <w:b/>
          <w:sz w:val="28"/>
          <w:u w:val="single"/>
          <w:lang w:val="fr-CA"/>
        </w:rPr>
        <w:t xml:space="preserve">Objectifs </w:t>
      </w:r>
      <w:r w:rsidR="00C64E9E" w:rsidRPr="0019638D">
        <w:rPr>
          <w:rFonts w:ascii="Times New Roman" w:hAnsi="Times New Roman" w:cs="Times New Roman"/>
          <w:b/>
          <w:sz w:val="28"/>
          <w:u w:val="single"/>
          <w:lang w:val="fr-CA"/>
        </w:rPr>
        <w:t>de la formation</w:t>
      </w:r>
      <w:r w:rsidRPr="00D43FE8">
        <w:rPr>
          <w:b/>
          <w:sz w:val="24"/>
        </w:rPr>
        <w:t> :</w:t>
      </w:r>
    </w:p>
    <w:p w14:paraId="451356DB" w14:textId="77777777" w:rsidR="00964380" w:rsidRPr="003253C2" w:rsidRDefault="00964380" w:rsidP="003253C2">
      <w:pPr>
        <w:spacing w:after="0"/>
        <w:ind w:left="851"/>
        <w:rPr>
          <w:sz w:val="28"/>
        </w:rPr>
      </w:pPr>
      <w:r w:rsidRPr="003253C2">
        <w:rPr>
          <w:sz w:val="28"/>
        </w:rPr>
        <w:t>Comprendre les fondamentaux des situations d’urgence et des crises</w:t>
      </w:r>
      <w:r w:rsidR="003253C2">
        <w:rPr>
          <w:sz w:val="28"/>
        </w:rPr>
        <w:t>,</w:t>
      </w:r>
    </w:p>
    <w:p w14:paraId="11F7EF8B" w14:textId="77777777" w:rsidR="00964380" w:rsidRPr="003253C2" w:rsidRDefault="00964380" w:rsidP="003253C2">
      <w:pPr>
        <w:spacing w:after="0"/>
        <w:ind w:left="851"/>
        <w:rPr>
          <w:sz w:val="28"/>
        </w:rPr>
      </w:pPr>
      <w:r w:rsidRPr="003253C2">
        <w:rPr>
          <w:sz w:val="28"/>
        </w:rPr>
        <w:t>Acquérir les compétences en évaluation des risques</w:t>
      </w:r>
      <w:r w:rsidR="003253C2">
        <w:rPr>
          <w:sz w:val="28"/>
        </w:rPr>
        <w:t>,</w:t>
      </w:r>
    </w:p>
    <w:p w14:paraId="6FAD751F" w14:textId="77777777" w:rsidR="00964380" w:rsidRPr="003253C2" w:rsidRDefault="00964380" w:rsidP="003253C2">
      <w:pPr>
        <w:spacing w:after="0"/>
        <w:ind w:left="851"/>
        <w:rPr>
          <w:sz w:val="28"/>
        </w:rPr>
      </w:pPr>
      <w:r w:rsidRPr="003253C2">
        <w:rPr>
          <w:sz w:val="28"/>
        </w:rPr>
        <w:t>Maîtriser la conception et la mi</w:t>
      </w:r>
      <w:r w:rsidR="003253C2">
        <w:rPr>
          <w:sz w:val="28"/>
        </w:rPr>
        <w:t>se en place d’un plan d’urgence,</w:t>
      </w:r>
    </w:p>
    <w:p w14:paraId="6C7306FE" w14:textId="77777777" w:rsidR="00964380" w:rsidRPr="003253C2" w:rsidRDefault="00964380" w:rsidP="003253C2">
      <w:pPr>
        <w:spacing w:after="0"/>
        <w:ind w:left="851"/>
        <w:rPr>
          <w:sz w:val="28"/>
        </w:rPr>
      </w:pPr>
      <w:r w:rsidRPr="003253C2">
        <w:rPr>
          <w:sz w:val="28"/>
        </w:rPr>
        <w:t>Savoir organiser et mobiliser une équipe de gestion de crise</w:t>
      </w:r>
      <w:r w:rsidR="003253C2">
        <w:rPr>
          <w:sz w:val="28"/>
        </w:rPr>
        <w:t>,</w:t>
      </w:r>
    </w:p>
    <w:p w14:paraId="13E02B4C" w14:textId="77777777" w:rsidR="00964380" w:rsidRPr="003253C2" w:rsidRDefault="00964380" w:rsidP="003253C2">
      <w:pPr>
        <w:spacing w:after="0"/>
        <w:ind w:left="851"/>
        <w:rPr>
          <w:sz w:val="28"/>
        </w:rPr>
      </w:pPr>
      <w:r w:rsidRPr="003253C2">
        <w:rPr>
          <w:sz w:val="28"/>
        </w:rPr>
        <w:t>Développer des compétences en communication de crise</w:t>
      </w:r>
      <w:r w:rsidR="003253C2">
        <w:rPr>
          <w:sz w:val="28"/>
        </w:rPr>
        <w:t>,</w:t>
      </w:r>
    </w:p>
    <w:p w14:paraId="19E9C12D" w14:textId="77777777" w:rsidR="00964380" w:rsidRPr="003253C2" w:rsidRDefault="00964380" w:rsidP="003253C2">
      <w:pPr>
        <w:spacing w:after="0"/>
        <w:ind w:left="851"/>
        <w:rPr>
          <w:sz w:val="28"/>
        </w:rPr>
      </w:pPr>
      <w:r w:rsidRPr="003253C2">
        <w:rPr>
          <w:sz w:val="28"/>
        </w:rPr>
        <w:t>Réagir efficacement aux crises grâce</w:t>
      </w:r>
      <w:r w:rsidR="002478BC">
        <w:rPr>
          <w:sz w:val="28"/>
        </w:rPr>
        <w:t xml:space="preserve"> à</w:t>
      </w:r>
      <w:r w:rsidRPr="003253C2">
        <w:rPr>
          <w:sz w:val="28"/>
        </w:rPr>
        <w:t xml:space="preserve"> des simulations</w:t>
      </w:r>
      <w:r w:rsidR="003253C2">
        <w:rPr>
          <w:sz w:val="28"/>
        </w:rPr>
        <w:t>,</w:t>
      </w:r>
      <w:r w:rsidRPr="003253C2">
        <w:rPr>
          <w:sz w:val="28"/>
        </w:rPr>
        <w:t xml:space="preserve"> </w:t>
      </w:r>
    </w:p>
    <w:p w14:paraId="37A4A886" w14:textId="77777777" w:rsidR="00964380" w:rsidRPr="003253C2" w:rsidRDefault="00964380" w:rsidP="003253C2">
      <w:pPr>
        <w:spacing w:after="0"/>
        <w:ind w:left="851"/>
        <w:rPr>
          <w:sz w:val="28"/>
        </w:rPr>
      </w:pPr>
      <w:r w:rsidRPr="003253C2">
        <w:rPr>
          <w:sz w:val="28"/>
        </w:rPr>
        <w:t>Collaborer avec les services d’urgence et les autorités</w:t>
      </w:r>
      <w:r w:rsidR="003253C2">
        <w:rPr>
          <w:sz w:val="28"/>
        </w:rPr>
        <w:t>,</w:t>
      </w:r>
    </w:p>
    <w:p w14:paraId="42E1F9F7" w14:textId="77777777" w:rsidR="00964380" w:rsidRPr="003253C2" w:rsidRDefault="00964380" w:rsidP="003253C2">
      <w:pPr>
        <w:spacing w:after="0"/>
        <w:ind w:left="851"/>
        <w:rPr>
          <w:sz w:val="28"/>
        </w:rPr>
      </w:pPr>
      <w:r w:rsidRPr="003253C2">
        <w:rPr>
          <w:sz w:val="28"/>
        </w:rPr>
        <w:t>Savoir gérer les ressources en situation de crise</w:t>
      </w:r>
      <w:r w:rsidR="003253C2">
        <w:rPr>
          <w:sz w:val="28"/>
        </w:rPr>
        <w:t>,</w:t>
      </w:r>
    </w:p>
    <w:p w14:paraId="723F5809" w14:textId="77777777" w:rsidR="00964380" w:rsidRPr="003253C2" w:rsidRDefault="00964380" w:rsidP="003253C2">
      <w:pPr>
        <w:spacing w:after="0"/>
        <w:ind w:left="851"/>
        <w:rPr>
          <w:sz w:val="28"/>
        </w:rPr>
      </w:pPr>
      <w:r w:rsidRPr="003253C2">
        <w:rPr>
          <w:sz w:val="28"/>
        </w:rPr>
        <w:t>Préparer le retour à la normale après une crise</w:t>
      </w:r>
      <w:r w:rsidR="003253C2">
        <w:rPr>
          <w:sz w:val="28"/>
        </w:rPr>
        <w:t>,</w:t>
      </w:r>
    </w:p>
    <w:p w14:paraId="03215346" w14:textId="77777777" w:rsidR="00964380" w:rsidRDefault="00964380" w:rsidP="003253C2">
      <w:pPr>
        <w:spacing w:after="0"/>
        <w:ind w:left="851"/>
        <w:rPr>
          <w:sz w:val="28"/>
        </w:rPr>
      </w:pPr>
      <w:r w:rsidRPr="003253C2">
        <w:rPr>
          <w:sz w:val="28"/>
        </w:rPr>
        <w:t>Amélioration continue et gestion des leçons apprises</w:t>
      </w:r>
      <w:r w:rsidR="003253C2">
        <w:rPr>
          <w:sz w:val="28"/>
        </w:rPr>
        <w:t>.</w:t>
      </w:r>
      <w:r w:rsidRPr="003253C2">
        <w:rPr>
          <w:sz w:val="28"/>
        </w:rPr>
        <w:t xml:space="preserve"> </w:t>
      </w:r>
    </w:p>
    <w:p w14:paraId="30845D9A" w14:textId="77777777" w:rsidR="00ED0967" w:rsidRPr="00707A8A" w:rsidRDefault="00ED0967" w:rsidP="003253C2">
      <w:pPr>
        <w:spacing w:after="0"/>
        <w:ind w:left="851"/>
        <w:rPr>
          <w:sz w:val="10"/>
        </w:rPr>
      </w:pPr>
    </w:p>
    <w:p w14:paraId="6107A720" w14:textId="77777777" w:rsidR="00180F81" w:rsidRPr="00374BFB" w:rsidRDefault="00180F81" w:rsidP="00180F81">
      <w:pPr>
        <w:spacing w:after="0"/>
        <w:rPr>
          <w:sz w:val="6"/>
        </w:rPr>
      </w:pPr>
    </w:p>
    <w:p w14:paraId="7DA360B8" w14:textId="77777777" w:rsidR="00180F81" w:rsidRDefault="0019638D" w:rsidP="00180F81">
      <w:pPr>
        <w:rPr>
          <w:b/>
          <w:sz w:val="24"/>
        </w:rPr>
      </w:pPr>
      <w:r>
        <w:rPr>
          <w:rFonts w:ascii="Times New Roman" w:hAnsi="Times New Roman" w:cs="Times New Roman"/>
          <w:b/>
          <w:sz w:val="28"/>
          <w:u w:val="single"/>
          <w:lang w:val="fr-CA"/>
        </w:rPr>
        <w:t>Le contenu</w:t>
      </w:r>
      <w:r w:rsidR="00180F81" w:rsidRPr="0019638D">
        <w:rPr>
          <w:rFonts w:ascii="Times New Roman" w:hAnsi="Times New Roman" w:cs="Times New Roman"/>
          <w:b/>
          <w:sz w:val="28"/>
          <w:u w:val="single"/>
          <w:lang w:val="fr-CA"/>
        </w:rPr>
        <w:t xml:space="preserve"> de</w:t>
      </w:r>
      <w:r w:rsidR="00437F91">
        <w:rPr>
          <w:rFonts w:ascii="Times New Roman" w:hAnsi="Times New Roman" w:cs="Times New Roman"/>
          <w:b/>
          <w:sz w:val="28"/>
          <w:u w:val="single"/>
          <w:lang w:val="fr-CA"/>
        </w:rPr>
        <w:t xml:space="preserve"> la</w:t>
      </w:r>
      <w:r w:rsidR="00180F81" w:rsidRPr="0019638D">
        <w:rPr>
          <w:rFonts w:ascii="Times New Roman" w:hAnsi="Times New Roman" w:cs="Times New Roman"/>
          <w:b/>
          <w:sz w:val="28"/>
          <w:u w:val="single"/>
          <w:lang w:val="fr-CA"/>
        </w:rPr>
        <w:t xml:space="preserve"> formation</w:t>
      </w:r>
      <w:r w:rsidR="00180F81" w:rsidRPr="00374BFB">
        <w:rPr>
          <w:b/>
          <w:sz w:val="24"/>
        </w:rPr>
        <w:t> :</w:t>
      </w:r>
    </w:p>
    <w:p w14:paraId="7FC27AD6" w14:textId="77777777" w:rsidR="00180F81" w:rsidRPr="00F5702A" w:rsidRDefault="008303CF" w:rsidP="003224DD">
      <w:pPr>
        <w:pStyle w:val="Paragraphedeliste"/>
        <w:numPr>
          <w:ilvl w:val="0"/>
          <w:numId w:val="2"/>
        </w:numPr>
        <w:spacing w:line="276" w:lineRule="auto"/>
        <w:jc w:val="both"/>
        <w:rPr>
          <w:rFonts w:eastAsia="Times New Roman" w:cs="Arial"/>
          <w:b/>
          <w:bCs/>
          <w:color w:val="000000" w:themeColor="text1"/>
          <w:sz w:val="24"/>
          <w:lang w:eastAsia="fr-FR"/>
        </w:rPr>
      </w:pPr>
      <w:r w:rsidRPr="00F5702A">
        <w:rPr>
          <w:rFonts w:eastAsia="Times New Roman" w:cs="Arial"/>
          <w:b/>
          <w:bCs/>
          <w:color w:val="000000" w:themeColor="text1"/>
          <w:sz w:val="24"/>
          <w:lang w:eastAsia="fr-FR"/>
        </w:rPr>
        <w:t>Introduction aux situations d’urgence et crises </w:t>
      </w:r>
    </w:p>
    <w:p w14:paraId="62EF57A8" w14:textId="77777777" w:rsidR="00180F81" w:rsidRPr="00F5702A" w:rsidRDefault="008303CF" w:rsidP="003224DD">
      <w:pPr>
        <w:pStyle w:val="Paragraphedeliste"/>
        <w:numPr>
          <w:ilvl w:val="0"/>
          <w:numId w:val="2"/>
        </w:numPr>
        <w:spacing w:line="276" w:lineRule="auto"/>
        <w:jc w:val="both"/>
        <w:rPr>
          <w:rFonts w:eastAsia="Times New Roman" w:cs="Arial"/>
          <w:b/>
          <w:bCs/>
          <w:color w:val="000000" w:themeColor="text1"/>
          <w:sz w:val="24"/>
          <w:lang w:eastAsia="fr-FR"/>
        </w:rPr>
      </w:pPr>
      <w:r w:rsidRPr="00F5702A">
        <w:rPr>
          <w:rFonts w:eastAsia="Times New Roman" w:cs="Arial"/>
          <w:b/>
          <w:bCs/>
          <w:color w:val="000000" w:themeColor="text1"/>
          <w:sz w:val="24"/>
          <w:lang w:eastAsia="fr-FR"/>
        </w:rPr>
        <w:t>Préparation et prévention </w:t>
      </w:r>
    </w:p>
    <w:p w14:paraId="1302A1E0" w14:textId="77777777" w:rsidR="00180F81" w:rsidRPr="00F5702A" w:rsidRDefault="008303CF" w:rsidP="003224DD">
      <w:pPr>
        <w:pStyle w:val="Paragraphedeliste"/>
        <w:numPr>
          <w:ilvl w:val="0"/>
          <w:numId w:val="2"/>
        </w:numPr>
        <w:spacing w:line="276" w:lineRule="auto"/>
        <w:jc w:val="both"/>
        <w:rPr>
          <w:rFonts w:eastAsia="Times New Roman" w:cs="Arial"/>
          <w:b/>
          <w:bCs/>
          <w:color w:val="000000" w:themeColor="text1"/>
          <w:sz w:val="24"/>
          <w:lang w:eastAsia="fr-FR"/>
        </w:rPr>
      </w:pPr>
      <w:r w:rsidRPr="00F5702A">
        <w:rPr>
          <w:rFonts w:eastAsia="Times New Roman" w:cs="Arial"/>
          <w:b/>
          <w:bCs/>
          <w:color w:val="000000" w:themeColor="text1"/>
          <w:sz w:val="24"/>
          <w:lang w:eastAsia="fr-FR"/>
        </w:rPr>
        <w:t>Mise en place du plan d’urgence </w:t>
      </w:r>
    </w:p>
    <w:p w14:paraId="6708B9AE" w14:textId="77777777" w:rsidR="00180F81" w:rsidRPr="00F5702A" w:rsidRDefault="008303CF" w:rsidP="003224DD">
      <w:pPr>
        <w:pStyle w:val="Paragraphedeliste"/>
        <w:numPr>
          <w:ilvl w:val="0"/>
          <w:numId w:val="2"/>
        </w:numPr>
        <w:spacing w:line="276" w:lineRule="auto"/>
        <w:jc w:val="both"/>
        <w:rPr>
          <w:rFonts w:eastAsia="Times New Roman" w:cs="Arial"/>
          <w:b/>
          <w:bCs/>
          <w:color w:val="000000" w:themeColor="text1"/>
          <w:sz w:val="24"/>
          <w:lang w:eastAsia="fr-FR"/>
        </w:rPr>
      </w:pPr>
      <w:r w:rsidRPr="00F5702A">
        <w:rPr>
          <w:rFonts w:eastAsia="Times New Roman" w:cs="Arial"/>
          <w:b/>
          <w:bCs/>
          <w:color w:val="000000" w:themeColor="text1"/>
          <w:sz w:val="24"/>
          <w:lang w:eastAsia="fr-FR"/>
        </w:rPr>
        <w:t>Gestion de la communication en temps de crise </w:t>
      </w:r>
    </w:p>
    <w:p w14:paraId="54C847F6" w14:textId="77777777" w:rsidR="00180F81" w:rsidRPr="00F5702A" w:rsidRDefault="008303CF" w:rsidP="003224DD">
      <w:pPr>
        <w:pStyle w:val="Paragraphedeliste"/>
        <w:numPr>
          <w:ilvl w:val="0"/>
          <w:numId w:val="2"/>
        </w:numPr>
        <w:spacing w:line="276" w:lineRule="auto"/>
        <w:jc w:val="both"/>
        <w:rPr>
          <w:rFonts w:eastAsia="Times New Roman" w:cs="Arial"/>
          <w:b/>
          <w:bCs/>
          <w:color w:val="000000" w:themeColor="text1"/>
          <w:sz w:val="24"/>
          <w:lang w:eastAsia="fr-FR"/>
        </w:rPr>
      </w:pPr>
      <w:r w:rsidRPr="00F5702A">
        <w:rPr>
          <w:rFonts w:eastAsia="Times New Roman" w:cs="Arial"/>
          <w:b/>
          <w:bCs/>
          <w:color w:val="000000" w:themeColor="text1"/>
          <w:sz w:val="24"/>
          <w:lang w:eastAsia="fr-FR"/>
        </w:rPr>
        <w:t>Coordination avec les autorités et les services d’urgence </w:t>
      </w:r>
    </w:p>
    <w:p w14:paraId="227D9CF5" w14:textId="77777777" w:rsidR="00180F81" w:rsidRPr="00F5702A" w:rsidRDefault="008303CF" w:rsidP="003224DD">
      <w:pPr>
        <w:pStyle w:val="Paragraphedeliste"/>
        <w:numPr>
          <w:ilvl w:val="0"/>
          <w:numId w:val="2"/>
        </w:numPr>
        <w:spacing w:line="276" w:lineRule="auto"/>
        <w:jc w:val="both"/>
        <w:rPr>
          <w:rFonts w:eastAsia="Times New Roman" w:cs="Arial"/>
          <w:b/>
          <w:bCs/>
          <w:color w:val="000000" w:themeColor="text1"/>
          <w:sz w:val="24"/>
          <w:lang w:eastAsia="fr-FR"/>
        </w:rPr>
      </w:pPr>
      <w:r w:rsidRPr="00F5702A">
        <w:rPr>
          <w:rFonts w:eastAsia="Times New Roman" w:cs="Arial"/>
          <w:b/>
          <w:bCs/>
          <w:color w:val="000000" w:themeColor="text1"/>
          <w:sz w:val="24"/>
          <w:lang w:eastAsia="fr-FR"/>
        </w:rPr>
        <w:t>Exercices pratiques et simulations </w:t>
      </w:r>
    </w:p>
    <w:p w14:paraId="47FB2EC2" w14:textId="77777777" w:rsidR="00180F81" w:rsidRPr="00F5702A" w:rsidRDefault="008303CF" w:rsidP="003224DD">
      <w:pPr>
        <w:pStyle w:val="Paragraphedeliste"/>
        <w:numPr>
          <w:ilvl w:val="0"/>
          <w:numId w:val="2"/>
        </w:numPr>
        <w:spacing w:line="276" w:lineRule="auto"/>
        <w:jc w:val="both"/>
        <w:rPr>
          <w:rFonts w:eastAsia="Times New Roman" w:cs="Arial"/>
          <w:b/>
          <w:bCs/>
          <w:color w:val="000000" w:themeColor="text1"/>
          <w:sz w:val="24"/>
          <w:lang w:eastAsia="fr-FR"/>
        </w:rPr>
      </w:pPr>
      <w:r w:rsidRPr="00F5702A">
        <w:rPr>
          <w:rFonts w:eastAsia="Times New Roman" w:cs="Arial"/>
          <w:b/>
          <w:bCs/>
          <w:color w:val="000000" w:themeColor="text1"/>
          <w:sz w:val="24"/>
          <w:lang w:eastAsia="fr-FR"/>
        </w:rPr>
        <w:t>Gestion des ressources durant la crise </w:t>
      </w:r>
    </w:p>
    <w:p w14:paraId="0A3D9475" w14:textId="77777777" w:rsidR="00180F81" w:rsidRPr="00F5702A" w:rsidRDefault="008303CF" w:rsidP="003224DD">
      <w:pPr>
        <w:pStyle w:val="Paragraphedeliste"/>
        <w:numPr>
          <w:ilvl w:val="0"/>
          <w:numId w:val="2"/>
        </w:numPr>
        <w:spacing w:line="276" w:lineRule="auto"/>
        <w:jc w:val="both"/>
        <w:rPr>
          <w:rFonts w:eastAsia="Times New Roman" w:cs="Arial"/>
          <w:b/>
          <w:bCs/>
          <w:color w:val="000000" w:themeColor="text1"/>
          <w:sz w:val="24"/>
          <w:lang w:eastAsia="fr-FR"/>
        </w:rPr>
      </w:pPr>
      <w:r w:rsidRPr="00F5702A">
        <w:rPr>
          <w:rFonts w:eastAsia="Times New Roman" w:cs="Arial"/>
          <w:b/>
          <w:bCs/>
          <w:color w:val="000000" w:themeColor="text1"/>
          <w:sz w:val="24"/>
          <w:lang w:eastAsia="fr-FR"/>
        </w:rPr>
        <w:t>Phase post- crise : le retour à la normale </w:t>
      </w:r>
    </w:p>
    <w:p w14:paraId="77750705" w14:textId="77777777" w:rsidR="00180F81" w:rsidRPr="00F5702A" w:rsidRDefault="008303CF" w:rsidP="003224DD">
      <w:pPr>
        <w:pStyle w:val="Paragraphedeliste"/>
        <w:numPr>
          <w:ilvl w:val="0"/>
          <w:numId w:val="2"/>
        </w:numPr>
        <w:spacing w:line="276" w:lineRule="auto"/>
        <w:jc w:val="both"/>
        <w:rPr>
          <w:rFonts w:eastAsia="Times New Roman" w:cs="Arial"/>
          <w:b/>
          <w:bCs/>
          <w:color w:val="000000" w:themeColor="text1"/>
          <w:sz w:val="24"/>
          <w:lang w:eastAsia="fr-FR"/>
        </w:rPr>
      </w:pPr>
      <w:r w:rsidRPr="00F5702A">
        <w:rPr>
          <w:rFonts w:eastAsia="Times New Roman" w:cs="Arial"/>
          <w:b/>
          <w:bCs/>
          <w:color w:val="000000" w:themeColor="text1"/>
          <w:sz w:val="24"/>
          <w:lang w:eastAsia="fr-FR"/>
        </w:rPr>
        <w:t>Retour d’expérience </w:t>
      </w:r>
    </w:p>
    <w:p w14:paraId="5F9B45B2" w14:textId="77777777" w:rsidR="00C15142" w:rsidRPr="00707A8A" w:rsidRDefault="008303CF" w:rsidP="00707A8A">
      <w:pPr>
        <w:pStyle w:val="Paragraphedeliste"/>
        <w:numPr>
          <w:ilvl w:val="0"/>
          <w:numId w:val="2"/>
        </w:numPr>
        <w:spacing w:line="276" w:lineRule="auto"/>
        <w:jc w:val="both"/>
        <w:rPr>
          <w:rFonts w:eastAsia="Times New Roman" w:cs="Arial"/>
          <w:b/>
          <w:bCs/>
          <w:color w:val="000000" w:themeColor="text1"/>
          <w:sz w:val="24"/>
          <w:lang w:eastAsia="fr-FR"/>
        </w:rPr>
      </w:pPr>
      <w:r w:rsidRPr="00F5702A">
        <w:rPr>
          <w:rFonts w:eastAsia="Times New Roman" w:cs="Arial"/>
          <w:b/>
          <w:bCs/>
          <w:color w:val="000000" w:themeColor="text1"/>
          <w:sz w:val="24"/>
          <w:lang w:eastAsia="fr-FR"/>
        </w:rPr>
        <w:t>Normes et cadre légal </w:t>
      </w:r>
    </w:p>
    <w:p w14:paraId="62CDB9AB" w14:textId="77777777" w:rsidR="00C15142" w:rsidRDefault="00C15142" w:rsidP="00DB7C0E">
      <w:pPr>
        <w:pStyle w:val="Paragraphedeliste"/>
        <w:jc w:val="center"/>
        <w:rPr>
          <w:rFonts w:ascii="Times New Roman" w:hAnsi="Times New Roman" w:cs="Times New Roman"/>
          <w:b/>
          <w:sz w:val="32"/>
          <w:u w:val="single"/>
          <w:lang w:val="fr-CA"/>
        </w:rPr>
      </w:pPr>
      <w:r w:rsidRPr="00C15142">
        <w:rPr>
          <w:rFonts w:ascii="Times New Roman" w:hAnsi="Times New Roman" w:cs="Times New Roman"/>
          <w:b/>
          <w:sz w:val="32"/>
          <w:u w:val="single"/>
          <w:lang w:val="fr-CA"/>
        </w:rPr>
        <w:lastRenderedPageBreak/>
        <w:t>LEADERSHIP DE QUALITE</w:t>
      </w:r>
    </w:p>
    <w:p w14:paraId="0958C691" w14:textId="77777777" w:rsidR="00C15142" w:rsidRPr="00C562AE" w:rsidRDefault="00C15142" w:rsidP="00C15142">
      <w:pPr>
        <w:pStyle w:val="Paragraphedeliste"/>
        <w:rPr>
          <w:rFonts w:ascii="Times New Roman" w:hAnsi="Times New Roman" w:cs="Times New Roman"/>
          <w:b/>
          <w:sz w:val="14"/>
          <w:u w:val="single"/>
          <w:lang w:val="fr-CA"/>
        </w:rPr>
      </w:pPr>
    </w:p>
    <w:p w14:paraId="2DC65C4E" w14:textId="77777777" w:rsidR="00C15142" w:rsidRPr="00E86982" w:rsidRDefault="00C15142" w:rsidP="00E86982">
      <w:pPr>
        <w:ind w:left="851"/>
        <w:rPr>
          <w:rFonts w:ascii="Times New Roman" w:hAnsi="Times New Roman" w:cs="Times New Roman"/>
          <w:sz w:val="28"/>
          <w:lang w:val="fr-CA"/>
        </w:rPr>
      </w:pPr>
      <w:r w:rsidRPr="00E86982">
        <w:rPr>
          <w:rFonts w:ascii="Times New Roman" w:hAnsi="Times New Roman" w:cs="Times New Roman"/>
          <w:sz w:val="28"/>
          <w:lang w:val="fr-CA"/>
        </w:rPr>
        <w:t>HM Consulting vous aide à développer les compétences nécessaires pour diriger efficacement des équipes, favoriser l’engagement des collaborateurs, et améliorer la performance organisationnelle.</w:t>
      </w:r>
    </w:p>
    <w:p w14:paraId="2DCFD595" w14:textId="77777777" w:rsidR="00CE58F4" w:rsidRDefault="00CE58F4" w:rsidP="00E86982">
      <w:pPr>
        <w:ind w:left="851"/>
        <w:rPr>
          <w:sz w:val="24"/>
        </w:rPr>
      </w:pPr>
      <w:r w:rsidRPr="001D45BA">
        <w:rPr>
          <w:rFonts w:ascii="Times New Roman" w:hAnsi="Times New Roman" w:cs="Times New Roman"/>
          <w:b/>
          <w:sz w:val="28"/>
          <w:lang w:val="fr-CA"/>
        </w:rPr>
        <w:t>Public cible</w:t>
      </w:r>
      <w:r w:rsidRPr="001D45BA">
        <w:rPr>
          <w:b/>
          <w:sz w:val="20"/>
        </w:rPr>
        <w:t> </w:t>
      </w:r>
      <w:r w:rsidRPr="00E86982">
        <w:rPr>
          <w:sz w:val="28"/>
        </w:rPr>
        <w:t>: cadres dirigeants et membres de la direction ; managers et responsables d’équipes ; responsables des ressources humaines ; chefs de projet ; entrepreneurs et créateurs d’entreprises ; consultants en management et en leadership ; futurs leaders et cadres en formation ; responsables d’organisation à but non lucratif ou ONG ; leaders des communautés ou de groupes professionnels.</w:t>
      </w:r>
    </w:p>
    <w:p w14:paraId="19418647" w14:textId="77777777" w:rsidR="00C15142" w:rsidRPr="00C15142" w:rsidRDefault="00C15142" w:rsidP="00C15142">
      <w:pPr>
        <w:rPr>
          <w:sz w:val="6"/>
        </w:rPr>
      </w:pPr>
    </w:p>
    <w:p w14:paraId="01C920C6" w14:textId="77777777" w:rsidR="00C15142" w:rsidRDefault="00C15142" w:rsidP="00C15142">
      <w:pPr>
        <w:rPr>
          <w:b/>
          <w:sz w:val="24"/>
        </w:rPr>
      </w:pPr>
      <w:r w:rsidRPr="00AE6F1E">
        <w:rPr>
          <w:b/>
          <w:sz w:val="28"/>
          <w:u w:val="single"/>
        </w:rPr>
        <w:t>Objectifs de la formation</w:t>
      </w:r>
      <w:r w:rsidRPr="00AE6F1E">
        <w:rPr>
          <w:sz w:val="28"/>
        </w:rPr>
        <w:t> </w:t>
      </w:r>
      <w:r w:rsidRPr="007C75E4">
        <w:rPr>
          <w:b/>
          <w:sz w:val="24"/>
        </w:rPr>
        <w:t>:</w:t>
      </w:r>
    </w:p>
    <w:p w14:paraId="1BFAEA47" w14:textId="77777777" w:rsidR="00826A5F" w:rsidRPr="00D915B7" w:rsidRDefault="00324921" w:rsidP="00D915B7">
      <w:pPr>
        <w:spacing w:after="0"/>
        <w:ind w:left="851"/>
        <w:rPr>
          <w:sz w:val="28"/>
        </w:rPr>
      </w:pPr>
      <w:r w:rsidRPr="00D915B7">
        <w:rPr>
          <w:sz w:val="28"/>
        </w:rPr>
        <w:t>Comprendre les concepts clés du leadership,</w:t>
      </w:r>
    </w:p>
    <w:p w14:paraId="03FA6EEE" w14:textId="77777777" w:rsidR="00324921" w:rsidRPr="00D915B7" w:rsidRDefault="00324921" w:rsidP="00D915B7">
      <w:pPr>
        <w:spacing w:after="0"/>
        <w:ind w:left="851"/>
        <w:rPr>
          <w:sz w:val="28"/>
        </w:rPr>
      </w:pPr>
      <w:r w:rsidRPr="00D915B7">
        <w:rPr>
          <w:sz w:val="28"/>
        </w:rPr>
        <w:t>Développer un style de leadership adapté,</w:t>
      </w:r>
    </w:p>
    <w:p w14:paraId="397E4F5E" w14:textId="77777777" w:rsidR="00324921" w:rsidRPr="00D915B7" w:rsidRDefault="00324921" w:rsidP="00D915B7">
      <w:pPr>
        <w:spacing w:after="0"/>
        <w:ind w:left="851"/>
        <w:rPr>
          <w:sz w:val="28"/>
        </w:rPr>
      </w:pPr>
      <w:r w:rsidRPr="00D915B7">
        <w:rPr>
          <w:sz w:val="28"/>
        </w:rPr>
        <w:t>Améliorer les compétences en communications et en influence,</w:t>
      </w:r>
    </w:p>
    <w:p w14:paraId="3DB797C0" w14:textId="77777777" w:rsidR="00324921" w:rsidRPr="00D915B7" w:rsidRDefault="00324921" w:rsidP="00D915B7">
      <w:pPr>
        <w:spacing w:after="0"/>
        <w:ind w:left="851"/>
        <w:rPr>
          <w:sz w:val="28"/>
        </w:rPr>
      </w:pPr>
      <w:r w:rsidRPr="00D915B7">
        <w:rPr>
          <w:sz w:val="28"/>
        </w:rPr>
        <w:t>Renforcer l’intelligence émotionnelle,</w:t>
      </w:r>
    </w:p>
    <w:p w14:paraId="474568FB" w14:textId="77777777" w:rsidR="00324921" w:rsidRPr="00D915B7" w:rsidRDefault="00324921" w:rsidP="00D915B7">
      <w:pPr>
        <w:spacing w:after="0"/>
        <w:ind w:left="851"/>
        <w:rPr>
          <w:sz w:val="28"/>
        </w:rPr>
      </w:pPr>
      <w:r w:rsidRPr="00D915B7">
        <w:rPr>
          <w:sz w:val="28"/>
        </w:rPr>
        <w:t>Gérer et motiver une équipe efficacement,</w:t>
      </w:r>
    </w:p>
    <w:p w14:paraId="4CD942EB" w14:textId="77777777" w:rsidR="00324921" w:rsidRPr="00D915B7" w:rsidRDefault="00324921" w:rsidP="00D915B7">
      <w:pPr>
        <w:spacing w:after="0"/>
        <w:ind w:left="851"/>
        <w:rPr>
          <w:sz w:val="28"/>
        </w:rPr>
      </w:pPr>
      <w:r w:rsidRPr="00D915B7">
        <w:rPr>
          <w:sz w:val="28"/>
        </w:rPr>
        <w:t>Prendre des décisions éclairées et stratégiques,</w:t>
      </w:r>
    </w:p>
    <w:p w14:paraId="45E91420" w14:textId="77777777" w:rsidR="00324921" w:rsidRPr="00D915B7" w:rsidRDefault="00324921" w:rsidP="00D915B7">
      <w:pPr>
        <w:spacing w:after="0"/>
        <w:ind w:left="851"/>
        <w:rPr>
          <w:sz w:val="28"/>
        </w:rPr>
      </w:pPr>
      <w:r w:rsidRPr="00D915B7">
        <w:rPr>
          <w:sz w:val="28"/>
        </w:rPr>
        <w:t>Développer les capacités à gérer le changement,</w:t>
      </w:r>
    </w:p>
    <w:p w14:paraId="19B5F8E7" w14:textId="77777777" w:rsidR="00324921" w:rsidRPr="00D915B7" w:rsidRDefault="00324921" w:rsidP="00D915B7">
      <w:pPr>
        <w:spacing w:after="0"/>
        <w:ind w:left="851"/>
        <w:rPr>
          <w:sz w:val="28"/>
        </w:rPr>
      </w:pPr>
      <w:r w:rsidRPr="00D915B7">
        <w:rPr>
          <w:sz w:val="28"/>
        </w:rPr>
        <w:t>Promouvoir un leadership éthique et responsable</w:t>
      </w:r>
      <w:r w:rsidR="004D18C9">
        <w:rPr>
          <w:sz w:val="28"/>
        </w:rPr>
        <w:t>,</w:t>
      </w:r>
    </w:p>
    <w:p w14:paraId="751A7142" w14:textId="77777777" w:rsidR="00324921" w:rsidRPr="00D915B7" w:rsidRDefault="00324921" w:rsidP="00D915B7">
      <w:pPr>
        <w:spacing w:after="0"/>
        <w:ind w:left="851"/>
        <w:rPr>
          <w:sz w:val="28"/>
        </w:rPr>
      </w:pPr>
      <w:r w:rsidRPr="00D915B7">
        <w:rPr>
          <w:sz w:val="28"/>
        </w:rPr>
        <w:t>Encourager l’innovation et la créativité,</w:t>
      </w:r>
    </w:p>
    <w:p w14:paraId="1277EBCA" w14:textId="77777777" w:rsidR="00C15142" w:rsidRDefault="00324921" w:rsidP="00374649">
      <w:pPr>
        <w:spacing w:after="0"/>
        <w:ind w:left="851"/>
        <w:rPr>
          <w:sz w:val="28"/>
        </w:rPr>
      </w:pPr>
      <w:r w:rsidRPr="00D915B7">
        <w:rPr>
          <w:sz w:val="28"/>
        </w:rPr>
        <w:t>Evaluer et améliorer continuellement son leadership</w:t>
      </w:r>
      <w:r w:rsidR="00203FCC">
        <w:rPr>
          <w:sz w:val="28"/>
        </w:rPr>
        <w:t>.</w:t>
      </w:r>
    </w:p>
    <w:p w14:paraId="1D9D4CC6" w14:textId="77777777" w:rsidR="00374649" w:rsidRPr="00374649" w:rsidRDefault="00374649" w:rsidP="00374649">
      <w:pPr>
        <w:spacing w:after="0"/>
        <w:ind w:left="851"/>
        <w:rPr>
          <w:sz w:val="28"/>
        </w:rPr>
      </w:pPr>
    </w:p>
    <w:p w14:paraId="3696F7BC" w14:textId="77777777" w:rsidR="00C15142" w:rsidRPr="00AE6F1E" w:rsidRDefault="00324921" w:rsidP="00C15142">
      <w:pPr>
        <w:rPr>
          <w:b/>
          <w:sz w:val="28"/>
        </w:rPr>
      </w:pPr>
      <w:r w:rsidRPr="00AE6F1E">
        <w:rPr>
          <w:b/>
          <w:sz w:val="28"/>
          <w:u w:val="single"/>
        </w:rPr>
        <w:t>Contenu</w:t>
      </w:r>
      <w:r w:rsidR="00C15142" w:rsidRPr="00AE6F1E">
        <w:rPr>
          <w:b/>
          <w:sz w:val="28"/>
          <w:u w:val="single"/>
        </w:rPr>
        <w:t xml:space="preserve"> </w:t>
      </w:r>
      <w:r w:rsidR="00005757">
        <w:rPr>
          <w:b/>
          <w:sz w:val="28"/>
          <w:u w:val="single"/>
        </w:rPr>
        <w:t>de la formation</w:t>
      </w:r>
      <w:r w:rsidR="00C15142" w:rsidRPr="00AE6F1E">
        <w:rPr>
          <w:b/>
          <w:sz w:val="28"/>
        </w:rPr>
        <w:t> :</w:t>
      </w:r>
    </w:p>
    <w:p w14:paraId="58AABCCA" w14:textId="77777777" w:rsidR="00C15142" w:rsidRPr="00826A5F" w:rsidRDefault="00D36043" w:rsidP="00E33C89">
      <w:pPr>
        <w:pStyle w:val="Paragraphedeliste"/>
        <w:numPr>
          <w:ilvl w:val="0"/>
          <w:numId w:val="2"/>
        </w:numPr>
        <w:spacing w:line="276" w:lineRule="auto"/>
        <w:jc w:val="both"/>
        <w:rPr>
          <w:rFonts w:eastAsia="Times New Roman" w:cs="Arial"/>
          <w:b/>
          <w:bCs/>
          <w:color w:val="000000" w:themeColor="text1"/>
          <w:sz w:val="24"/>
          <w:lang w:eastAsia="fr-FR"/>
        </w:rPr>
      </w:pPr>
      <w:r w:rsidRPr="00826A5F">
        <w:rPr>
          <w:rFonts w:eastAsia="Times New Roman" w:cs="Arial"/>
          <w:b/>
          <w:bCs/>
          <w:color w:val="000000" w:themeColor="text1"/>
          <w:sz w:val="24"/>
          <w:lang w:eastAsia="fr-FR"/>
        </w:rPr>
        <w:t>Introduction au leadership de qualité</w:t>
      </w:r>
    </w:p>
    <w:p w14:paraId="291974E4" w14:textId="77777777" w:rsidR="00C15142" w:rsidRPr="00826A5F" w:rsidRDefault="00D36043" w:rsidP="00E33C89">
      <w:pPr>
        <w:pStyle w:val="Paragraphedeliste"/>
        <w:numPr>
          <w:ilvl w:val="0"/>
          <w:numId w:val="2"/>
        </w:numPr>
        <w:spacing w:line="276" w:lineRule="auto"/>
        <w:jc w:val="both"/>
        <w:rPr>
          <w:rFonts w:eastAsia="Times New Roman" w:cs="Arial"/>
          <w:b/>
          <w:bCs/>
          <w:color w:val="000000" w:themeColor="text1"/>
          <w:sz w:val="24"/>
          <w:lang w:eastAsia="fr-FR"/>
        </w:rPr>
      </w:pPr>
      <w:r w:rsidRPr="00826A5F">
        <w:rPr>
          <w:rFonts w:eastAsia="Times New Roman" w:cs="Arial"/>
          <w:b/>
          <w:bCs/>
          <w:color w:val="000000" w:themeColor="text1"/>
          <w:sz w:val="24"/>
          <w:lang w:eastAsia="fr-FR"/>
        </w:rPr>
        <w:t>Styles de leadership et leur impact</w:t>
      </w:r>
    </w:p>
    <w:p w14:paraId="50A60AB2" w14:textId="77777777" w:rsidR="00C15142" w:rsidRPr="00826A5F" w:rsidRDefault="00D36043" w:rsidP="00E33C89">
      <w:pPr>
        <w:pStyle w:val="Paragraphedeliste"/>
        <w:numPr>
          <w:ilvl w:val="0"/>
          <w:numId w:val="2"/>
        </w:numPr>
        <w:spacing w:line="276" w:lineRule="auto"/>
        <w:jc w:val="both"/>
        <w:rPr>
          <w:rFonts w:eastAsia="Times New Roman" w:cs="Arial"/>
          <w:b/>
          <w:bCs/>
          <w:color w:val="000000" w:themeColor="text1"/>
          <w:sz w:val="24"/>
          <w:lang w:eastAsia="fr-FR"/>
        </w:rPr>
      </w:pPr>
      <w:r w:rsidRPr="00826A5F">
        <w:rPr>
          <w:rFonts w:eastAsia="Times New Roman" w:cs="Arial"/>
          <w:b/>
          <w:bCs/>
          <w:color w:val="000000" w:themeColor="text1"/>
          <w:sz w:val="24"/>
          <w:lang w:eastAsia="fr-FR"/>
        </w:rPr>
        <w:t>Développement des compétences interpersonnelles</w:t>
      </w:r>
    </w:p>
    <w:p w14:paraId="0CF52D87" w14:textId="77777777" w:rsidR="00C15142" w:rsidRPr="00826A5F" w:rsidRDefault="00D36043" w:rsidP="00E33C89">
      <w:pPr>
        <w:pStyle w:val="Paragraphedeliste"/>
        <w:numPr>
          <w:ilvl w:val="0"/>
          <w:numId w:val="2"/>
        </w:numPr>
        <w:spacing w:line="276" w:lineRule="auto"/>
        <w:jc w:val="both"/>
        <w:rPr>
          <w:rFonts w:eastAsia="Times New Roman" w:cs="Arial"/>
          <w:b/>
          <w:bCs/>
          <w:color w:val="000000" w:themeColor="text1"/>
          <w:sz w:val="24"/>
          <w:lang w:eastAsia="fr-FR"/>
        </w:rPr>
      </w:pPr>
      <w:r w:rsidRPr="00826A5F">
        <w:rPr>
          <w:rFonts w:eastAsia="Times New Roman" w:cs="Arial"/>
          <w:b/>
          <w:bCs/>
          <w:color w:val="000000" w:themeColor="text1"/>
          <w:sz w:val="24"/>
          <w:lang w:eastAsia="fr-FR"/>
        </w:rPr>
        <w:t>Leadership collaboratif et gestion d’équipe</w:t>
      </w:r>
    </w:p>
    <w:p w14:paraId="34E045DF" w14:textId="77777777" w:rsidR="00C15142" w:rsidRPr="00065DD2" w:rsidRDefault="00D36043" w:rsidP="00E33C89">
      <w:pPr>
        <w:pStyle w:val="Paragraphedeliste"/>
        <w:numPr>
          <w:ilvl w:val="0"/>
          <w:numId w:val="2"/>
        </w:numPr>
        <w:spacing w:line="276" w:lineRule="auto"/>
        <w:jc w:val="both"/>
        <w:rPr>
          <w:b/>
          <w:sz w:val="24"/>
        </w:rPr>
      </w:pPr>
      <w:r w:rsidRPr="00826A5F">
        <w:rPr>
          <w:rFonts w:eastAsia="Times New Roman" w:cs="Arial"/>
          <w:b/>
          <w:bCs/>
          <w:color w:val="000000" w:themeColor="text1"/>
          <w:sz w:val="24"/>
          <w:lang w:eastAsia="fr-FR"/>
        </w:rPr>
        <w:t>Prise de décision</w:t>
      </w:r>
      <w:r w:rsidRPr="002E2841">
        <w:rPr>
          <w:rFonts w:eastAsia="Times New Roman" w:cs="Arial"/>
          <w:b/>
          <w:bCs/>
          <w:color w:val="000000" w:themeColor="text1"/>
          <w:sz w:val="24"/>
          <w:lang w:eastAsia="fr-FR"/>
        </w:rPr>
        <w:t xml:space="preserve"> et gestion du changement</w:t>
      </w:r>
    </w:p>
    <w:p w14:paraId="1AE54DD6" w14:textId="77777777" w:rsidR="00C15142" w:rsidRPr="002E2841" w:rsidRDefault="00D36043" w:rsidP="00E33C89">
      <w:pPr>
        <w:pStyle w:val="Paragraphedeliste"/>
        <w:numPr>
          <w:ilvl w:val="0"/>
          <w:numId w:val="2"/>
        </w:numPr>
        <w:spacing w:line="276" w:lineRule="auto"/>
        <w:jc w:val="both"/>
        <w:rPr>
          <w:rFonts w:eastAsia="Times New Roman" w:cs="Arial"/>
          <w:b/>
          <w:bCs/>
          <w:color w:val="000000" w:themeColor="text1"/>
          <w:sz w:val="24"/>
          <w:lang w:eastAsia="fr-FR"/>
        </w:rPr>
      </w:pPr>
      <w:r w:rsidRPr="002E2841">
        <w:rPr>
          <w:rFonts w:eastAsia="Times New Roman" w:cs="Arial"/>
          <w:b/>
          <w:bCs/>
          <w:color w:val="000000" w:themeColor="text1"/>
          <w:sz w:val="24"/>
          <w:lang w:eastAsia="fr-FR"/>
        </w:rPr>
        <w:t xml:space="preserve">Leadership éthique et responsable </w:t>
      </w:r>
    </w:p>
    <w:p w14:paraId="69E7CBB4" w14:textId="77777777" w:rsidR="00C15142" w:rsidRPr="002E2841" w:rsidRDefault="00D36043" w:rsidP="00E33C89">
      <w:pPr>
        <w:pStyle w:val="Paragraphedeliste"/>
        <w:numPr>
          <w:ilvl w:val="0"/>
          <w:numId w:val="2"/>
        </w:numPr>
        <w:spacing w:line="276" w:lineRule="auto"/>
        <w:jc w:val="both"/>
        <w:rPr>
          <w:rFonts w:eastAsia="Times New Roman" w:cs="Arial"/>
          <w:b/>
          <w:bCs/>
          <w:color w:val="000000" w:themeColor="text1"/>
          <w:sz w:val="24"/>
          <w:lang w:eastAsia="fr-FR"/>
        </w:rPr>
      </w:pPr>
      <w:r w:rsidRPr="002E2841">
        <w:rPr>
          <w:rFonts w:eastAsia="Times New Roman" w:cs="Arial"/>
          <w:b/>
          <w:bCs/>
          <w:color w:val="000000" w:themeColor="text1"/>
          <w:sz w:val="24"/>
          <w:lang w:eastAsia="fr-FR"/>
        </w:rPr>
        <w:t>Développement du leadership personnel</w:t>
      </w:r>
    </w:p>
    <w:p w14:paraId="7C7EA4BC" w14:textId="77777777" w:rsidR="00C15142" w:rsidRPr="002E2841" w:rsidRDefault="00D36043" w:rsidP="00E33C89">
      <w:pPr>
        <w:pStyle w:val="Paragraphedeliste"/>
        <w:numPr>
          <w:ilvl w:val="0"/>
          <w:numId w:val="2"/>
        </w:numPr>
        <w:spacing w:line="276" w:lineRule="auto"/>
        <w:jc w:val="both"/>
        <w:rPr>
          <w:rFonts w:eastAsia="Times New Roman" w:cs="Arial"/>
          <w:b/>
          <w:bCs/>
          <w:color w:val="000000" w:themeColor="text1"/>
          <w:sz w:val="24"/>
          <w:lang w:eastAsia="fr-FR"/>
        </w:rPr>
      </w:pPr>
      <w:r w:rsidRPr="002E2841">
        <w:rPr>
          <w:rFonts w:eastAsia="Times New Roman" w:cs="Arial"/>
          <w:b/>
          <w:bCs/>
          <w:color w:val="000000" w:themeColor="text1"/>
          <w:sz w:val="24"/>
          <w:lang w:eastAsia="fr-FR"/>
        </w:rPr>
        <w:t>Leadership visionnaire</w:t>
      </w:r>
    </w:p>
    <w:p w14:paraId="2182B32A" w14:textId="77777777" w:rsidR="00C15142" w:rsidRPr="00C562AE" w:rsidRDefault="00C562AE" w:rsidP="00E33C89">
      <w:pPr>
        <w:pStyle w:val="Paragraphedeliste"/>
        <w:numPr>
          <w:ilvl w:val="0"/>
          <w:numId w:val="2"/>
        </w:numPr>
        <w:spacing w:line="276" w:lineRule="auto"/>
        <w:jc w:val="both"/>
        <w:rPr>
          <w:rFonts w:eastAsia="Times New Roman" w:cs="Arial"/>
          <w:b/>
          <w:bCs/>
          <w:color w:val="000000" w:themeColor="text1"/>
          <w:sz w:val="24"/>
          <w:lang w:eastAsia="fr-FR"/>
        </w:rPr>
      </w:pPr>
      <w:r w:rsidRPr="00C562AE">
        <w:rPr>
          <w:rFonts w:eastAsia="Times New Roman" w:cs="Arial"/>
          <w:b/>
          <w:bCs/>
          <w:color w:val="000000" w:themeColor="text1"/>
          <w:sz w:val="24"/>
          <w:lang w:eastAsia="fr-FR"/>
        </w:rPr>
        <w:t>Résolution de problème et innovation</w:t>
      </w:r>
    </w:p>
    <w:p w14:paraId="2E201745" w14:textId="77777777" w:rsidR="00C15142" w:rsidRPr="00C562AE" w:rsidRDefault="00C562AE" w:rsidP="00E33C89">
      <w:pPr>
        <w:pStyle w:val="Paragraphedeliste"/>
        <w:numPr>
          <w:ilvl w:val="0"/>
          <w:numId w:val="2"/>
        </w:numPr>
        <w:spacing w:line="276" w:lineRule="auto"/>
        <w:jc w:val="both"/>
        <w:rPr>
          <w:rFonts w:eastAsia="Times New Roman" w:cs="Arial"/>
          <w:b/>
          <w:bCs/>
          <w:color w:val="000000" w:themeColor="text1"/>
          <w:sz w:val="24"/>
          <w:lang w:eastAsia="fr-FR"/>
        </w:rPr>
      </w:pPr>
      <w:r w:rsidRPr="00C562AE">
        <w:rPr>
          <w:rFonts w:eastAsia="Times New Roman" w:cs="Arial"/>
          <w:b/>
          <w:bCs/>
          <w:color w:val="000000" w:themeColor="text1"/>
          <w:sz w:val="24"/>
          <w:lang w:eastAsia="fr-FR"/>
        </w:rPr>
        <w:t>Evaluation et amélioration continue du leadership</w:t>
      </w:r>
    </w:p>
    <w:p w14:paraId="202970B5" w14:textId="77777777" w:rsidR="009E372D" w:rsidRPr="00447551" w:rsidRDefault="009E372D" w:rsidP="00447551">
      <w:pPr>
        <w:rPr>
          <w:sz w:val="24"/>
        </w:rPr>
      </w:pPr>
    </w:p>
    <w:p w14:paraId="70D5A3E5" w14:textId="77777777" w:rsidR="002E1D10" w:rsidRDefault="002E1D10" w:rsidP="002E1D10">
      <w:pPr>
        <w:pStyle w:val="Paragraphedeliste"/>
        <w:jc w:val="center"/>
        <w:rPr>
          <w:rFonts w:ascii="Times New Roman" w:hAnsi="Times New Roman" w:cs="Times New Roman"/>
          <w:b/>
          <w:sz w:val="28"/>
          <w:u w:val="single"/>
          <w:lang w:val="fr-CA"/>
        </w:rPr>
      </w:pPr>
      <w:r w:rsidRPr="002E1D10">
        <w:rPr>
          <w:rFonts w:ascii="Times New Roman" w:hAnsi="Times New Roman" w:cs="Times New Roman"/>
          <w:b/>
          <w:sz w:val="28"/>
          <w:u w:val="single"/>
          <w:lang w:val="fr-CA"/>
        </w:rPr>
        <w:lastRenderedPageBreak/>
        <w:t>TRANSFORMATION DIGITALE ET INNOVATION</w:t>
      </w:r>
    </w:p>
    <w:p w14:paraId="4EFD87B8" w14:textId="77777777" w:rsidR="00F60F44" w:rsidRPr="00F60F44" w:rsidRDefault="00F60F44" w:rsidP="002E1D10">
      <w:pPr>
        <w:pStyle w:val="Paragraphedeliste"/>
        <w:jc w:val="center"/>
        <w:rPr>
          <w:rFonts w:ascii="Times New Roman" w:hAnsi="Times New Roman" w:cs="Times New Roman"/>
          <w:b/>
          <w:sz w:val="18"/>
          <w:u w:val="single"/>
          <w:lang w:val="fr-CA"/>
        </w:rPr>
      </w:pPr>
    </w:p>
    <w:p w14:paraId="6F4C7DAD" w14:textId="77777777" w:rsidR="002E1D10" w:rsidRDefault="00287D6E" w:rsidP="001C24C8">
      <w:pPr>
        <w:ind w:left="851"/>
        <w:rPr>
          <w:sz w:val="28"/>
        </w:rPr>
      </w:pPr>
      <w:r>
        <w:rPr>
          <w:sz w:val="28"/>
        </w:rPr>
        <w:t>HM Consulting vous permet de</w:t>
      </w:r>
      <w:r w:rsidR="00464787" w:rsidRPr="00625E83">
        <w:rPr>
          <w:sz w:val="28"/>
        </w:rPr>
        <w:t xml:space="preserve"> comprendre les technologies clés et les tendances actuelles de la transformation digitale ; d’identifier comment ces technologies peuvent transformer les modèles d’affaires et améliorer l’efficacité ; développer une stratégie digitale cohérente et savoir accompagner le changement au sein de l’entreprise ; favoriser une culture d’innovation continue et apprendre à gérer les risques associés.</w:t>
      </w:r>
    </w:p>
    <w:p w14:paraId="647E3BE6" w14:textId="77777777" w:rsidR="00464787" w:rsidRPr="00464787" w:rsidRDefault="00464787" w:rsidP="001C24C8">
      <w:pPr>
        <w:ind w:left="851"/>
        <w:rPr>
          <w:sz w:val="2"/>
        </w:rPr>
      </w:pPr>
    </w:p>
    <w:p w14:paraId="59CCCFAE" w14:textId="77777777" w:rsidR="00F67382" w:rsidRPr="00447551" w:rsidRDefault="00F67382" w:rsidP="00447551">
      <w:pPr>
        <w:ind w:left="851"/>
        <w:rPr>
          <w:sz w:val="28"/>
        </w:rPr>
      </w:pPr>
      <w:r w:rsidRPr="00447551">
        <w:rPr>
          <w:rFonts w:ascii="Times New Roman" w:hAnsi="Times New Roman" w:cs="Times New Roman"/>
          <w:b/>
          <w:sz w:val="28"/>
          <w:lang w:val="fr-CA"/>
        </w:rPr>
        <w:t>Public cible</w:t>
      </w:r>
      <w:r w:rsidRPr="00447551">
        <w:rPr>
          <w:b/>
        </w:rPr>
        <w:t> </w:t>
      </w:r>
      <w:r w:rsidRPr="002C436B">
        <w:rPr>
          <w:b/>
          <w:sz w:val="24"/>
        </w:rPr>
        <w:t>:</w:t>
      </w:r>
      <w:r>
        <w:rPr>
          <w:b/>
          <w:sz w:val="24"/>
        </w:rPr>
        <w:t xml:space="preserve"> </w:t>
      </w:r>
      <w:r w:rsidRPr="00FC1837">
        <w:rPr>
          <w:sz w:val="28"/>
        </w:rPr>
        <w:t>dirigeants d’</w:t>
      </w:r>
      <w:r w:rsidR="00FE379B">
        <w:rPr>
          <w:sz w:val="28"/>
        </w:rPr>
        <w:t>entreprise et cadres supérieurs ;</w:t>
      </w:r>
      <w:r w:rsidRPr="00FC1837">
        <w:rPr>
          <w:sz w:val="28"/>
        </w:rPr>
        <w:t xml:space="preserve"> responsables de </w:t>
      </w:r>
      <w:r w:rsidR="00FE379B">
        <w:rPr>
          <w:sz w:val="28"/>
        </w:rPr>
        <w:t>l’innovation et de la stratégie ;</w:t>
      </w:r>
      <w:r w:rsidRPr="00FC1837">
        <w:rPr>
          <w:sz w:val="28"/>
        </w:rPr>
        <w:t xml:space="preserve"> m</w:t>
      </w:r>
      <w:r w:rsidR="00FE379B">
        <w:rPr>
          <w:sz w:val="28"/>
        </w:rPr>
        <w:t>anagers et chefs de département ;</w:t>
      </w:r>
      <w:r w:rsidRPr="00FC1837">
        <w:rPr>
          <w:sz w:val="28"/>
        </w:rPr>
        <w:t xml:space="preserve"> directeurs et respon</w:t>
      </w:r>
      <w:r w:rsidR="00FE379B">
        <w:rPr>
          <w:sz w:val="28"/>
        </w:rPr>
        <w:t>sables informatiques (CIO, CTO) ;</w:t>
      </w:r>
      <w:r w:rsidRPr="00FC1837">
        <w:rPr>
          <w:sz w:val="28"/>
        </w:rPr>
        <w:t xml:space="preserve"> responsables marketing et expérience client, respo</w:t>
      </w:r>
      <w:r w:rsidR="00FE379B">
        <w:rPr>
          <w:sz w:val="28"/>
        </w:rPr>
        <w:t>nsables des ressources humaines ;</w:t>
      </w:r>
      <w:r w:rsidRPr="00FC1837">
        <w:rPr>
          <w:sz w:val="28"/>
        </w:rPr>
        <w:t xml:space="preserve"> entrepre</w:t>
      </w:r>
      <w:r w:rsidR="00FE379B">
        <w:rPr>
          <w:sz w:val="28"/>
        </w:rPr>
        <w:t>neurs et fondateurs de startups ;</w:t>
      </w:r>
      <w:r w:rsidRPr="00FC1837">
        <w:rPr>
          <w:sz w:val="28"/>
        </w:rPr>
        <w:t xml:space="preserve"> profess</w:t>
      </w:r>
      <w:r w:rsidR="00FE379B">
        <w:rPr>
          <w:sz w:val="28"/>
        </w:rPr>
        <w:t>ionnels de la gestion de projet ;</w:t>
      </w:r>
      <w:r w:rsidRPr="00FC1837">
        <w:rPr>
          <w:sz w:val="28"/>
        </w:rPr>
        <w:t xml:space="preserve"> professionnels </w:t>
      </w:r>
      <w:r w:rsidR="00FE379B" w:rsidRPr="00FC1837">
        <w:rPr>
          <w:sz w:val="28"/>
        </w:rPr>
        <w:t>du</w:t>
      </w:r>
      <w:r w:rsidRPr="00FC1837">
        <w:rPr>
          <w:sz w:val="28"/>
        </w:rPr>
        <w:t xml:space="preserve"> cyber sécurit</w:t>
      </w:r>
      <w:r w:rsidR="00447551">
        <w:rPr>
          <w:sz w:val="28"/>
        </w:rPr>
        <w:t>é et de la gestion des données.</w:t>
      </w:r>
    </w:p>
    <w:p w14:paraId="214819FC" w14:textId="77777777" w:rsidR="002E1D10" w:rsidRDefault="002E1D10" w:rsidP="002E1D10">
      <w:pPr>
        <w:rPr>
          <w:b/>
          <w:sz w:val="28"/>
        </w:rPr>
      </w:pPr>
      <w:r w:rsidRPr="009B6C35">
        <w:rPr>
          <w:b/>
          <w:sz w:val="28"/>
          <w:u w:val="single"/>
        </w:rPr>
        <w:t xml:space="preserve">Objectifs </w:t>
      </w:r>
      <w:r w:rsidR="00823320">
        <w:rPr>
          <w:b/>
          <w:sz w:val="28"/>
          <w:u w:val="single"/>
        </w:rPr>
        <w:t>de la formation</w:t>
      </w:r>
      <w:r w:rsidRPr="009B6C35">
        <w:rPr>
          <w:b/>
          <w:sz w:val="28"/>
        </w:rPr>
        <w:t> :</w:t>
      </w:r>
    </w:p>
    <w:p w14:paraId="66198EDE" w14:textId="77777777" w:rsidR="00E56CEF" w:rsidRDefault="00E56CEF" w:rsidP="009E372D">
      <w:pPr>
        <w:spacing w:after="0"/>
        <w:ind w:left="851"/>
        <w:rPr>
          <w:sz w:val="28"/>
        </w:rPr>
      </w:pPr>
      <w:r>
        <w:rPr>
          <w:sz w:val="28"/>
        </w:rPr>
        <w:t>Comprendre les fondamentaux de la transformation digitale</w:t>
      </w:r>
      <w:r w:rsidR="00F7475C">
        <w:rPr>
          <w:sz w:val="28"/>
        </w:rPr>
        <w:t>,</w:t>
      </w:r>
    </w:p>
    <w:p w14:paraId="7D8ACEEF" w14:textId="77777777" w:rsidR="00E56CEF" w:rsidRDefault="00E56CEF" w:rsidP="009E372D">
      <w:pPr>
        <w:spacing w:after="0"/>
        <w:ind w:left="851"/>
        <w:rPr>
          <w:sz w:val="28"/>
        </w:rPr>
      </w:pPr>
      <w:r>
        <w:rPr>
          <w:sz w:val="28"/>
        </w:rPr>
        <w:t>Identifier les opportunités d’innovation et de digitalisation</w:t>
      </w:r>
      <w:r w:rsidR="00F7475C">
        <w:rPr>
          <w:sz w:val="28"/>
        </w:rPr>
        <w:t>,</w:t>
      </w:r>
    </w:p>
    <w:p w14:paraId="5131A36E" w14:textId="77777777" w:rsidR="00E56CEF" w:rsidRDefault="00E56CEF" w:rsidP="009E372D">
      <w:pPr>
        <w:spacing w:after="0"/>
        <w:ind w:left="851"/>
        <w:rPr>
          <w:sz w:val="28"/>
        </w:rPr>
      </w:pPr>
      <w:r>
        <w:rPr>
          <w:sz w:val="28"/>
        </w:rPr>
        <w:t>Intégrer la digitalisation dans la stratégie d’entreprise</w:t>
      </w:r>
      <w:r w:rsidR="00F7475C">
        <w:rPr>
          <w:sz w:val="28"/>
        </w:rPr>
        <w:t>,</w:t>
      </w:r>
    </w:p>
    <w:p w14:paraId="78578F7F" w14:textId="77777777" w:rsidR="00E56CEF" w:rsidRDefault="00E56CEF" w:rsidP="009E372D">
      <w:pPr>
        <w:spacing w:after="0"/>
        <w:ind w:left="851"/>
        <w:rPr>
          <w:sz w:val="28"/>
        </w:rPr>
      </w:pPr>
      <w:r>
        <w:rPr>
          <w:sz w:val="28"/>
        </w:rPr>
        <w:t>Favoriser une culture d’innovation au sein de l’organisation</w:t>
      </w:r>
      <w:r w:rsidR="00F7475C">
        <w:rPr>
          <w:sz w:val="28"/>
        </w:rPr>
        <w:t>,</w:t>
      </w:r>
    </w:p>
    <w:p w14:paraId="5228E17D" w14:textId="77777777" w:rsidR="00E56CEF" w:rsidRDefault="00E56CEF" w:rsidP="009E372D">
      <w:pPr>
        <w:spacing w:after="0"/>
        <w:ind w:left="851"/>
        <w:rPr>
          <w:sz w:val="28"/>
        </w:rPr>
      </w:pPr>
      <w:r>
        <w:rPr>
          <w:sz w:val="28"/>
        </w:rPr>
        <w:t>Conduire le changement et gérer la transformation</w:t>
      </w:r>
      <w:r w:rsidR="00F7475C">
        <w:rPr>
          <w:sz w:val="28"/>
        </w:rPr>
        <w:t>,</w:t>
      </w:r>
    </w:p>
    <w:p w14:paraId="055F570C" w14:textId="77777777" w:rsidR="00E56CEF" w:rsidRDefault="00E56CEF" w:rsidP="009E372D">
      <w:pPr>
        <w:spacing w:after="0"/>
        <w:ind w:left="851"/>
        <w:rPr>
          <w:sz w:val="28"/>
        </w:rPr>
      </w:pPr>
      <w:r>
        <w:rPr>
          <w:sz w:val="28"/>
        </w:rPr>
        <w:t>Optimiser l’expérience client grâce aux outils digitaux</w:t>
      </w:r>
      <w:r w:rsidR="00F7475C">
        <w:rPr>
          <w:sz w:val="28"/>
        </w:rPr>
        <w:t>,</w:t>
      </w:r>
    </w:p>
    <w:p w14:paraId="359B2AA5" w14:textId="77777777" w:rsidR="00E56CEF" w:rsidRDefault="00E56CEF" w:rsidP="009E372D">
      <w:pPr>
        <w:spacing w:after="0"/>
        <w:ind w:left="851"/>
        <w:rPr>
          <w:sz w:val="28"/>
        </w:rPr>
      </w:pPr>
      <w:r>
        <w:rPr>
          <w:sz w:val="28"/>
        </w:rPr>
        <w:t>S’approprier les outils et technologies digitaux</w:t>
      </w:r>
      <w:r w:rsidR="00F7475C">
        <w:rPr>
          <w:sz w:val="28"/>
        </w:rPr>
        <w:t>,</w:t>
      </w:r>
    </w:p>
    <w:p w14:paraId="1CBFDA21" w14:textId="77777777" w:rsidR="00E56CEF" w:rsidRDefault="00E56CEF" w:rsidP="009E372D">
      <w:pPr>
        <w:spacing w:after="0"/>
        <w:ind w:left="851"/>
        <w:rPr>
          <w:sz w:val="28"/>
        </w:rPr>
      </w:pPr>
      <w:r>
        <w:rPr>
          <w:sz w:val="28"/>
        </w:rPr>
        <w:t xml:space="preserve">Assurer </w:t>
      </w:r>
      <w:r w:rsidR="009E372D">
        <w:rPr>
          <w:sz w:val="28"/>
        </w:rPr>
        <w:t>le</w:t>
      </w:r>
      <w:r>
        <w:rPr>
          <w:sz w:val="28"/>
        </w:rPr>
        <w:t xml:space="preserve"> cyber sécurité et la protection des données</w:t>
      </w:r>
      <w:r w:rsidR="00F7475C">
        <w:rPr>
          <w:sz w:val="28"/>
        </w:rPr>
        <w:t>,</w:t>
      </w:r>
    </w:p>
    <w:p w14:paraId="071FE3D5" w14:textId="77777777" w:rsidR="001C24C8" w:rsidRDefault="00E56CEF" w:rsidP="009E372D">
      <w:pPr>
        <w:spacing w:after="0"/>
        <w:ind w:left="851"/>
        <w:rPr>
          <w:sz w:val="28"/>
        </w:rPr>
      </w:pPr>
      <w:r>
        <w:rPr>
          <w:sz w:val="28"/>
        </w:rPr>
        <w:t xml:space="preserve">Développer une roadmap </w:t>
      </w:r>
      <w:r w:rsidR="009E372D">
        <w:rPr>
          <w:sz w:val="28"/>
        </w:rPr>
        <w:t>pour la transformation digitale</w:t>
      </w:r>
      <w:r w:rsidR="00F7475C">
        <w:rPr>
          <w:sz w:val="28"/>
        </w:rPr>
        <w:t>.</w:t>
      </w:r>
    </w:p>
    <w:p w14:paraId="6D740C90" w14:textId="77777777" w:rsidR="009E372D" w:rsidRPr="009E372D" w:rsidRDefault="009E372D" w:rsidP="009E372D">
      <w:pPr>
        <w:spacing w:after="0"/>
        <w:ind w:left="851"/>
        <w:rPr>
          <w:sz w:val="18"/>
        </w:rPr>
      </w:pPr>
    </w:p>
    <w:p w14:paraId="1812D445" w14:textId="77777777" w:rsidR="002E1D10" w:rsidRPr="009B6C35" w:rsidRDefault="002E1D10" w:rsidP="002E1D10">
      <w:pPr>
        <w:rPr>
          <w:b/>
          <w:sz w:val="28"/>
          <w:u w:val="single"/>
        </w:rPr>
      </w:pPr>
      <w:r w:rsidRPr="009B6C35">
        <w:rPr>
          <w:b/>
          <w:sz w:val="28"/>
          <w:u w:val="single"/>
        </w:rPr>
        <w:t>Contenu de la formation</w:t>
      </w:r>
      <w:r w:rsidRPr="009B6C35">
        <w:rPr>
          <w:b/>
          <w:sz w:val="28"/>
        </w:rPr>
        <w:t> :</w:t>
      </w:r>
    </w:p>
    <w:p w14:paraId="25661A88" w14:textId="77777777" w:rsidR="002E1D10" w:rsidRPr="00B6742C" w:rsidRDefault="00B6742C" w:rsidP="00D42CB1">
      <w:pPr>
        <w:pStyle w:val="Paragraphedeliste"/>
        <w:numPr>
          <w:ilvl w:val="0"/>
          <w:numId w:val="2"/>
        </w:numPr>
        <w:spacing w:line="276" w:lineRule="auto"/>
        <w:jc w:val="both"/>
        <w:rPr>
          <w:rFonts w:eastAsia="Times New Roman" w:cs="Arial"/>
          <w:b/>
          <w:bCs/>
          <w:color w:val="000000" w:themeColor="text1"/>
          <w:sz w:val="24"/>
          <w:lang w:eastAsia="fr-FR"/>
        </w:rPr>
      </w:pPr>
      <w:r w:rsidRPr="00B6742C">
        <w:rPr>
          <w:rFonts w:eastAsia="Times New Roman" w:cs="Arial"/>
          <w:b/>
          <w:bCs/>
          <w:color w:val="000000" w:themeColor="text1"/>
          <w:sz w:val="24"/>
          <w:lang w:eastAsia="fr-FR"/>
        </w:rPr>
        <w:t xml:space="preserve">Introduction </w:t>
      </w:r>
      <w:r w:rsidR="00F67382" w:rsidRPr="00B6742C">
        <w:rPr>
          <w:rFonts w:eastAsia="Times New Roman" w:cs="Arial"/>
          <w:b/>
          <w:bCs/>
          <w:color w:val="000000" w:themeColor="text1"/>
          <w:sz w:val="24"/>
          <w:lang w:eastAsia="fr-FR"/>
        </w:rPr>
        <w:t>à</w:t>
      </w:r>
      <w:r w:rsidRPr="00B6742C">
        <w:rPr>
          <w:rFonts w:eastAsia="Times New Roman" w:cs="Arial"/>
          <w:b/>
          <w:bCs/>
          <w:color w:val="000000" w:themeColor="text1"/>
          <w:sz w:val="24"/>
          <w:lang w:eastAsia="fr-FR"/>
        </w:rPr>
        <w:t xml:space="preserve"> la transformation digitale</w:t>
      </w:r>
    </w:p>
    <w:p w14:paraId="5914A779" w14:textId="77777777" w:rsidR="002E1D10" w:rsidRPr="00B6742C" w:rsidRDefault="00B6742C" w:rsidP="00D42CB1">
      <w:pPr>
        <w:pStyle w:val="Paragraphedeliste"/>
        <w:numPr>
          <w:ilvl w:val="0"/>
          <w:numId w:val="2"/>
        </w:numPr>
        <w:spacing w:line="276" w:lineRule="auto"/>
        <w:jc w:val="both"/>
        <w:rPr>
          <w:rFonts w:eastAsia="Times New Roman" w:cs="Arial"/>
          <w:b/>
          <w:bCs/>
          <w:color w:val="000000" w:themeColor="text1"/>
          <w:sz w:val="24"/>
          <w:lang w:eastAsia="fr-FR"/>
        </w:rPr>
      </w:pPr>
      <w:r w:rsidRPr="00B6742C">
        <w:rPr>
          <w:rFonts w:eastAsia="Times New Roman" w:cs="Arial"/>
          <w:b/>
          <w:bCs/>
          <w:color w:val="000000" w:themeColor="text1"/>
          <w:sz w:val="24"/>
          <w:lang w:eastAsia="fr-FR"/>
        </w:rPr>
        <w:t>Ecosystèmes des technologies digitales</w:t>
      </w:r>
    </w:p>
    <w:p w14:paraId="0869C585" w14:textId="77777777" w:rsidR="002E1D10" w:rsidRPr="00B6742C" w:rsidRDefault="00B6742C" w:rsidP="00D42CB1">
      <w:pPr>
        <w:pStyle w:val="Paragraphedeliste"/>
        <w:numPr>
          <w:ilvl w:val="0"/>
          <w:numId w:val="2"/>
        </w:numPr>
        <w:spacing w:line="276" w:lineRule="auto"/>
        <w:jc w:val="both"/>
        <w:rPr>
          <w:rFonts w:eastAsia="Times New Roman" w:cs="Arial"/>
          <w:b/>
          <w:bCs/>
          <w:color w:val="000000" w:themeColor="text1"/>
          <w:sz w:val="24"/>
          <w:lang w:eastAsia="fr-FR"/>
        </w:rPr>
      </w:pPr>
      <w:r w:rsidRPr="00B6742C">
        <w:rPr>
          <w:rFonts w:eastAsia="Times New Roman" w:cs="Arial"/>
          <w:b/>
          <w:bCs/>
          <w:color w:val="000000" w:themeColor="text1"/>
          <w:sz w:val="24"/>
          <w:lang w:eastAsia="fr-FR"/>
        </w:rPr>
        <w:t>Innovation et modèles d’affaires digitaux</w:t>
      </w:r>
    </w:p>
    <w:p w14:paraId="5CCB3CC2" w14:textId="77777777" w:rsidR="002E1D10" w:rsidRPr="00B6742C" w:rsidRDefault="00B6742C" w:rsidP="00D42CB1">
      <w:pPr>
        <w:pStyle w:val="Paragraphedeliste"/>
        <w:numPr>
          <w:ilvl w:val="0"/>
          <w:numId w:val="2"/>
        </w:numPr>
        <w:spacing w:line="276" w:lineRule="auto"/>
        <w:jc w:val="both"/>
        <w:rPr>
          <w:rFonts w:eastAsia="Times New Roman" w:cs="Arial"/>
          <w:b/>
          <w:bCs/>
          <w:color w:val="000000" w:themeColor="text1"/>
          <w:sz w:val="24"/>
          <w:lang w:eastAsia="fr-FR"/>
        </w:rPr>
      </w:pPr>
      <w:r w:rsidRPr="00B6742C">
        <w:rPr>
          <w:rFonts w:eastAsia="Times New Roman" w:cs="Arial"/>
          <w:b/>
          <w:bCs/>
          <w:color w:val="000000" w:themeColor="text1"/>
          <w:sz w:val="24"/>
          <w:lang w:eastAsia="fr-FR"/>
        </w:rPr>
        <w:t>Conduite du changement et adoption digitale</w:t>
      </w:r>
    </w:p>
    <w:p w14:paraId="7BE6B637" w14:textId="77777777" w:rsidR="002E1D10" w:rsidRPr="00B6742C" w:rsidRDefault="00B6742C" w:rsidP="00D42CB1">
      <w:pPr>
        <w:pStyle w:val="Paragraphedeliste"/>
        <w:numPr>
          <w:ilvl w:val="0"/>
          <w:numId w:val="2"/>
        </w:numPr>
        <w:spacing w:line="276" w:lineRule="auto"/>
        <w:jc w:val="both"/>
        <w:rPr>
          <w:rFonts w:eastAsia="Times New Roman" w:cs="Arial"/>
          <w:b/>
          <w:bCs/>
          <w:color w:val="000000" w:themeColor="text1"/>
          <w:sz w:val="24"/>
          <w:lang w:eastAsia="fr-FR"/>
        </w:rPr>
      </w:pPr>
      <w:r w:rsidRPr="00B6742C">
        <w:rPr>
          <w:rFonts w:eastAsia="Times New Roman" w:cs="Arial"/>
          <w:b/>
          <w:bCs/>
          <w:color w:val="000000" w:themeColor="text1"/>
          <w:sz w:val="24"/>
          <w:lang w:eastAsia="fr-FR"/>
        </w:rPr>
        <w:t>Stratégie digitale et alignement avec les objectifs de l’entreprise</w:t>
      </w:r>
    </w:p>
    <w:p w14:paraId="5CE950B8" w14:textId="77777777" w:rsidR="002E1D10" w:rsidRPr="00B6742C" w:rsidRDefault="00B6742C" w:rsidP="00D42CB1">
      <w:pPr>
        <w:pStyle w:val="Paragraphedeliste"/>
        <w:numPr>
          <w:ilvl w:val="0"/>
          <w:numId w:val="2"/>
        </w:numPr>
        <w:spacing w:line="276" w:lineRule="auto"/>
        <w:jc w:val="both"/>
        <w:rPr>
          <w:rFonts w:eastAsia="Times New Roman" w:cs="Arial"/>
          <w:b/>
          <w:bCs/>
          <w:color w:val="000000" w:themeColor="text1"/>
          <w:sz w:val="24"/>
          <w:lang w:eastAsia="fr-FR"/>
        </w:rPr>
      </w:pPr>
      <w:r w:rsidRPr="00B6742C">
        <w:rPr>
          <w:rFonts w:eastAsia="Times New Roman" w:cs="Arial"/>
          <w:b/>
          <w:bCs/>
          <w:color w:val="000000" w:themeColor="text1"/>
          <w:sz w:val="24"/>
          <w:lang w:eastAsia="fr-FR"/>
        </w:rPr>
        <w:t>Expérience client et transformation digitale</w:t>
      </w:r>
    </w:p>
    <w:p w14:paraId="7DCA7CAE" w14:textId="77777777" w:rsidR="002E1D10" w:rsidRPr="00B6742C" w:rsidRDefault="00B6742C" w:rsidP="00D42CB1">
      <w:pPr>
        <w:pStyle w:val="Paragraphedeliste"/>
        <w:numPr>
          <w:ilvl w:val="0"/>
          <w:numId w:val="2"/>
        </w:numPr>
        <w:spacing w:line="276" w:lineRule="auto"/>
        <w:jc w:val="both"/>
        <w:rPr>
          <w:rFonts w:eastAsia="Times New Roman" w:cs="Arial"/>
          <w:b/>
          <w:bCs/>
          <w:color w:val="000000" w:themeColor="text1"/>
          <w:sz w:val="24"/>
          <w:lang w:eastAsia="fr-FR"/>
        </w:rPr>
      </w:pPr>
      <w:r w:rsidRPr="00B6742C">
        <w:rPr>
          <w:rFonts w:eastAsia="Times New Roman" w:cs="Arial"/>
          <w:b/>
          <w:bCs/>
          <w:color w:val="000000" w:themeColor="text1"/>
          <w:sz w:val="24"/>
          <w:lang w:eastAsia="fr-FR"/>
        </w:rPr>
        <w:t>Cyber sécurité et protection des données dans le contexte digital</w:t>
      </w:r>
    </w:p>
    <w:p w14:paraId="5C1E173F" w14:textId="77777777" w:rsidR="002E1D10" w:rsidRPr="004E1689" w:rsidRDefault="00B6742C" w:rsidP="004E1689">
      <w:pPr>
        <w:pStyle w:val="Paragraphedeliste"/>
        <w:numPr>
          <w:ilvl w:val="0"/>
          <w:numId w:val="2"/>
        </w:numPr>
        <w:spacing w:line="276" w:lineRule="auto"/>
        <w:jc w:val="both"/>
        <w:rPr>
          <w:sz w:val="24"/>
          <w:u w:val="single"/>
        </w:rPr>
      </w:pPr>
      <w:r w:rsidRPr="00B6742C">
        <w:rPr>
          <w:rFonts w:eastAsia="Times New Roman" w:cs="Arial"/>
          <w:b/>
          <w:bCs/>
          <w:color w:val="000000" w:themeColor="text1"/>
          <w:sz w:val="24"/>
          <w:lang w:eastAsia="fr-FR"/>
        </w:rPr>
        <w:t>Etudes de cas et ateliers pratiques</w:t>
      </w:r>
    </w:p>
    <w:p w14:paraId="096EA56E" w14:textId="77777777" w:rsidR="00EE66AB" w:rsidRDefault="00EE66AB" w:rsidP="00EE66AB">
      <w:pPr>
        <w:jc w:val="center"/>
        <w:rPr>
          <w:rFonts w:ascii="Times New Roman" w:hAnsi="Times New Roman" w:cs="Times New Roman"/>
          <w:b/>
          <w:sz w:val="40"/>
          <w:u w:val="single"/>
          <w:lang w:val="fr-CA"/>
        </w:rPr>
      </w:pPr>
      <w:r w:rsidRPr="00A86EC9">
        <w:rPr>
          <w:rFonts w:ascii="Times New Roman" w:hAnsi="Times New Roman" w:cs="Times New Roman"/>
          <w:b/>
          <w:sz w:val="40"/>
          <w:lang w:val="fr-CA"/>
        </w:rPr>
        <w:lastRenderedPageBreak/>
        <w:t xml:space="preserve"> </w:t>
      </w:r>
      <w:r w:rsidRPr="00EE66AB">
        <w:rPr>
          <w:rFonts w:ascii="Times New Roman" w:hAnsi="Times New Roman" w:cs="Times New Roman"/>
          <w:b/>
          <w:sz w:val="40"/>
          <w:u w:val="single"/>
          <w:lang w:val="fr-CA"/>
        </w:rPr>
        <w:t>MARKETING DIGITAL</w:t>
      </w:r>
    </w:p>
    <w:p w14:paraId="74CD22C2" w14:textId="77777777" w:rsidR="00A86EC9" w:rsidRDefault="00367959" w:rsidP="00367959">
      <w:pPr>
        <w:ind w:left="993"/>
        <w:rPr>
          <w:sz w:val="28"/>
        </w:rPr>
      </w:pPr>
      <w:r w:rsidRPr="00367959">
        <w:rPr>
          <w:sz w:val="28"/>
        </w:rPr>
        <w:t>Grace à ces formations, HM Consulting vous permet de concevoir, d’exécuter et d’analyser des campagnes de marketing digital efficaces, grâce à la compréhension globale du marketing digital</w:t>
      </w:r>
      <w:r w:rsidR="007402A8">
        <w:rPr>
          <w:sz w:val="28"/>
        </w:rPr>
        <w:t>.</w:t>
      </w:r>
    </w:p>
    <w:p w14:paraId="7CBB5659" w14:textId="77777777" w:rsidR="007402A8" w:rsidRPr="00E91F42" w:rsidRDefault="007402A8" w:rsidP="00E91F42">
      <w:pPr>
        <w:ind w:left="993"/>
        <w:rPr>
          <w:sz w:val="24"/>
        </w:rPr>
      </w:pPr>
      <w:r w:rsidRPr="00026D3E">
        <w:rPr>
          <w:rFonts w:ascii="Times New Roman" w:hAnsi="Times New Roman" w:cs="Times New Roman"/>
          <w:b/>
          <w:sz w:val="28"/>
          <w:lang w:val="fr-CA"/>
        </w:rPr>
        <w:t>Public cible </w:t>
      </w:r>
      <w:r w:rsidRPr="00E91F42">
        <w:rPr>
          <w:sz w:val="28"/>
        </w:rPr>
        <w:t>: ent</w:t>
      </w:r>
      <w:r w:rsidR="00A579D8">
        <w:rPr>
          <w:sz w:val="28"/>
        </w:rPr>
        <w:t>repreneurs et dirigeants de PME ;</w:t>
      </w:r>
      <w:r w:rsidRPr="00E91F42">
        <w:rPr>
          <w:sz w:val="28"/>
        </w:rPr>
        <w:t xml:space="preserve"> professio</w:t>
      </w:r>
      <w:r w:rsidR="00A579D8">
        <w:rPr>
          <w:sz w:val="28"/>
        </w:rPr>
        <w:t>nnels du marketing traditionnel ;</w:t>
      </w:r>
      <w:r w:rsidRPr="00E91F42">
        <w:rPr>
          <w:sz w:val="28"/>
        </w:rPr>
        <w:t xml:space="preserve"> freelanc</w:t>
      </w:r>
      <w:r w:rsidR="00A579D8">
        <w:rPr>
          <w:sz w:val="28"/>
        </w:rPr>
        <w:t>es et travailleurs indépendants ;</w:t>
      </w:r>
      <w:r w:rsidRPr="00E91F42">
        <w:rPr>
          <w:sz w:val="28"/>
        </w:rPr>
        <w:t xml:space="preserve"> étudiants en marketing ou communication</w:t>
      </w:r>
      <w:r w:rsidR="00A579D8">
        <w:rPr>
          <w:sz w:val="28"/>
        </w:rPr>
        <w:t xml:space="preserve"> ; </w:t>
      </w:r>
      <w:proofErr w:type="spellStart"/>
      <w:r w:rsidR="00A579D8">
        <w:rPr>
          <w:sz w:val="28"/>
        </w:rPr>
        <w:t>community</w:t>
      </w:r>
      <w:proofErr w:type="spellEnd"/>
      <w:r w:rsidR="00A579D8">
        <w:rPr>
          <w:sz w:val="28"/>
        </w:rPr>
        <w:t xml:space="preserve"> managers débutants ; </w:t>
      </w:r>
      <w:r w:rsidRPr="00E91F42">
        <w:rPr>
          <w:sz w:val="28"/>
        </w:rPr>
        <w:t>créateurs de contenu ou blogueurs</w:t>
      </w:r>
      <w:r w:rsidR="00772F61">
        <w:rPr>
          <w:sz w:val="28"/>
        </w:rPr>
        <w:t>.</w:t>
      </w:r>
    </w:p>
    <w:p w14:paraId="39EC877F" w14:textId="77777777" w:rsidR="00EE66AB" w:rsidRDefault="00EE66AB" w:rsidP="00EE66AB">
      <w:pPr>
        <w:rPr>
          <w:b/>
          <w:sz w:val="24"/>
        </w:rPr>
      </w:pPr>
      <w:r w:rsidRPr="005F4994">
        <w:rPr>
          <w:b/>
          <w:sz w:val="28"/>
          <w:u w:val="single"/>
        </w:rPr>
        <w:t>Objectifs</w:t>
      </w:r>
      <w:r w:rsidR="007B2C2F" w:rsidRPr="005F4994">
        <w:rPr>
          <w:b/>
          <w:sz w:val="28"/>
          <w:u w:val="single"/>
        </w:rPr>
        <w:t xml:space="preserve"> de la formation</w:t>
      </w:r>
      <w:r w:rsidRPr="00DF53B7">
        <w:rPr>
          <w:b/>
          <w:sz w:val="24"/>
        </w:rPr>
        <w:t> :</w:t>
      </w:r>
    </w:p>
    <w:p w14:paraId="4216F405" w14:textId="77777777" w:rsidR="00772F61" w:rsidRPr="00DF5A2D" w:rsidRDefault="00DF5A2D" w:rsidP="00DF5A2D">
      <w:pPr>
        <w:spacing w:after="0"/>
        <w:ind w:left="851"/>
        <w:rPr>
          <w:sz w:val="28"/>
        </w:rPr>
      </w:pPr>
      <w:r w:rsidRPr="00DF5A2D">
        <w:rPr>
          <w:sz w:val="28"/>
        </w:rPr>
        <w:t>Comprendre les fondements du marketing digital</w:t>
      </w:r>
      <w:r w:rsidR="003D3C25">
        <w:rPr>
          <w:sz w:val="28"/>
        </w:rPr>
        <w:t>,</w:t>
      </w:r>
    </w:p>
    <w:p w14:paraId="059C3857" w14:textId="77777777" w:rsidR="00DF5A2D" w:rsidRPr="00DF5A2D" w:rsidRDefault="00DF5A2D" w:rsidP="00DF5A2D">
      <w:pPr>
        <w:spacing w:after="0"/>
        <w:ind w:left="851"/>
        <w:rPr>
          <w:sz w:val="28"/>
        </w:rPr>
      </w:pPr>
      <w:r w:rsidRPr="00DF5A2D">
        <w:rPr>
          <w:sz w:val="28"/>
        </w:rPr>
        <w:t>Maîtriser les principaux canaux et leviers du marketing digital</w:t>
      </w:r>
      <w:r w:rsidR="003D3C25">
        <w:rPr>
          <w:sz w:val="28"/>
        </w:rPr>
        <w:t>,</w:t>
      </w:r>
    </w:p>
    <w:p w14:paraId="552A10E2" w14:textId="77777777" w:rsidR="00DF5A2D" w:rsidRPr="00DF5A2D" w:rsidRDefault="00DF5A2D" w:rsidP="00DF5A2D">
      <w:pPr>
        <w:spacing w:after="0"/>
        <w:ind w:left="851"/>
        <w:rPr>
          <w:sz w:val="28"/>
        </w:rPr>
      </w:pPr>
      <w:r w:rsidRPr="00DF5A2D">
        <w:rPr>
          <w:sz w:val="28"/>
        </w:rPr>
        <w:t>Optimiser la visibilité en ligne grâce au référencement</w:t>
      </w:r>
      <w:r w:rsidR="003D3C25">
        <w:rPr>
          <w:sz w:val="28"/>
        </w:rPr>
        <w:t>,</w:t>
      </w:r>
    </w:p>
    <w:p w14:paraId="49D69F8B" w14:textId="77777777" w:rsidR="00DF5A2D" w:rsidRPr="00DF5A2D" w:rsidRDefault="00DF5A2D" w:rsidP="00DF5A2D">
      <w:pPr>
        <w:spacing w:after="0"/>
        <w:ind w:left="851"/>
        <w:rPr>
          <w:sz w:val="28"/>
        </w:rPr>
      </w:pPr>
      <w:r w:rsidRPr="00DF5A2D">
        <w:rPr>
          <w:sz w:val="28"/>
        </w:rPr>
        <w:t>Créer et gérer une présence efficace sur les réseaux sociaux</w:t>
      </w:r>
      <w:r w:rsidR="003D3C25">
        <w:rPr>
          <w:sz w:val="28"/>
        </w:rPr>
        <w:t>,</w:t>
      </w:r>
    </w:p>
    <w:p w14:paraId="49B3717C" w14:textId="77777777" w:rsidR="00DF5A2D" w:rsidRPr="00DF5A2D" w:rsidRDefault="00DF5A2D" w:rsidP="00DF5A2D">
      <w:pPr>
        <w:spacing w:after="0"/>
        <w:ind w:left="851"/>
        <w:rPr>
          <w:sz w:val="28"/>
        </w:rPr>
      </w:pPr>
      <w:r w:rsidRPr="00DF5A2D">
        <w:rPr>
          <w:sz w:val="28"/>
        </w:rPr>
        <w:t>Développer des compétences pratiques en publicité en ligne</w:t>
      </w:r>
      <w:r w:rsidR="003D3C25">
        <w:rPr>
          <w:sz w:val="28"/>
        </w:rPr>
        <w:t>,</w:t>
      </w:r>
    </w:p>
    <w:p w14:paraId="041581A9" w14:textId="77777777" w:rsidR="00DF5A2D" w:rsidRPr="00DF5A2D" w:rsidRDefault="00DF5A2D" w:rsidP="00DF5A2D">
      <w:pPr>
        <w:spacing w:after="0"/>
        <w:ind w:left="851"/>
        <w:rPr>
          <w:sz w:val="28"/>
        </w:rPr>
      </w:pPr>
      <w:r w:rsidRPr="00DF5A2D">
        <w:rPr>
          <w:sz w:val="28"/>
        </w:rPr>
        <w:t>Analyser et mesurer les performances des campagnes</w:t>
      </w:r>
      <w:r w:rsidR="003D3C25">
        <w:rPr>
          <w:sz w:val="28"/>
        </w:rPr>
        <w:t>,</w:t>
      </w:r>
    </w:p>
    <w:p w14:paraId="481BDB2E" w14:textId="77777777" w:rsidR="00DF5A2D" w:rsidRPr="00DF5A2D" w:rsidRDefault="00DF5A2D" w:rsidP="00DF5A2D">
      <w:pPr>
        <w:spacing w:after="0"/>
        <w:ind w:left="851"/>
        <w:rPr>
          <w:sz w:val="28"/>
        </w:rPr>
      </w:pPr>
      <w:r w:rsidRPr="00DF5A2D">
        <w:rPr>
          <w:sz w:val="28"/>
        </w:rPr>
        <w:t>Elaborer une stratégie globale de marketing digital</w:t>
      </w:r>
      <w:r w:rsidR="003D3C25">
        <w:rPr>
          <w:sz w:val="28"/>
        </w:rPr>
        <w:t>.</w:t>
      </w:r>
    </w:p>
    <w:p w14:paraId="6FB442AF" w14:textId="77777777" w:rsidR="00772F61" w:rsidRPr="00B6731F" w:rsidRDefault="00772F61" w:rsidP="00EE66AB">
      <w:pPr>
        <w:rPr>
          <w:b/>
          <w:sz w:val="8"/>
        </w:rPr>
      </w:pPr>
    </w:p>
    <w:p w14:paraId="716F1EA5" w14:textId="77777777" w:rsidR="00EE66AB" w:rsidRDefault="007B2C2F" w:rsidP="00EE66AB">
      <w:pPr>
        <w:rPr>
          <w:b/>
          <w:sz w:val="24"/>
        </w:rPr>
      </w:pPr>
      <w:r w:rsidRPr="005F4994">
        <w:rPr>
          <w:b/>
          <w:sz w:val="28"/>
          <w:u w:val="single"/>
        </w:rPr>
        <w:t>Contenu de formation</w:t>
      </w:r>
      <w:r w:rsidR="00EE66AB" w:rsidRPr="00DF53B7">
        <w:rPr>
          <w:b/>
          <w:sz w:val="24"/>
        </w:rPr>
        <w:t> :</w:t>
      </w:r>
    </w:p>
    <w:p w14:paraId="4EF78F82" w14:textId="77777777" w:rsidR="00EE66AB" w:rsidRPr="00EC06CF" w:rsidRDefault="00EC06CF" w:rsidP="00DF5A2D">
      <w:pPr>
        <w:pStyle w:val="Paragraphedeliste"/>
        <w:numPr>
          <w:ilvl w:val="0"/>
          <w:numId w:val="2"/>
        </w:numPr>
        <w:spacing w:line="276" w:lineRule="auto"/>
        <w:jc w:val="both"/>
        <w:rPr>
          <w:rFonts w:eastAsia="Times New Roman" w:cs="Arial"/>
          <w:b/>
          <w:bCs/>
          <w:color w:val="000000" w:themeColor="text1"/>
          <w:sz w:val="24"/>
          <w:lang w:eastAsia="fr-FR"/>
        </w:rPr>
      </w:pPr>
      <w:r w:rsidRPr="00EC06CF">
        <w:rPr>
          <w:rFonts w:eastAsia="Times New Roman" w:cs="Arial"/>
          <w:b/>
          <w:bCs/>
          <w:color w:val="000000" w:themeColor="text1"/>
          <w:sz w:val="24"/>
          <w:lang w:eastAsia="fr-FR"/>
        </w:rPr>
        <w:t>Introduction au marketing digital</w:t>
      </w:r>
    </w:p>
    <w:p w14:paraId="0A4959E7" w14:textId="77777777" w:rsidR="00EE66AB" w:rsidRPr="00EC06CF" w:rsidRDefault="00EC06CF" w:rsidP="00DF5A2D">
      <w:pPr>
        <w:pStyle w:val="Paragraphedeliste"/>
        <w:numPr>
          <w:ilvl w:val="0"/>
          <w:numId w:val="2"/>
        </w:numPr>
        <w:spacing w:line="276" w:lineRule="auto"/>
        <w:jc w:val="both"/>
        <w:rPr>
          <w:rFonts w:eastAsia="Times New Roman" w:cs="Arial"/>
          <w:b/>
          <w:bCs/>
          <w:color w:val="000000" w:themeColor="text1"/>
          <w:sz w:val="24"/>
          <w:lang w:eastAsia="fr-FR"/>
        </w:rPr>
      </w:pPr>
      <w:r w:rsidRPr="00EC06CF">
        <w:rPr>
          <w:rFonts w:eastAsia="Times New Roman" w:cs="Arial"/>
          <w:b/>
          <w:bCs/>
          <w:color w:val="000000" w:themeColor="text1"/>
          <w:sz w:val="24"/>
          <w:lang w:eastAsia="fr-FR"/>
        </w:rPr>
        <w:t>Référencement</w:t>
      </w:r>
      <w:r>
        <w:rPr>
          <w:rFonts w:eastAsia="Times New Roman" w:cs="Arial"/>
          <w:b/>
          <w:bCs/>
          <w:color w:val="000000" w:themeColor="text1"/>
          <w:sz w:val="24"/>
          <w:lang w:eastAsia="fr-FR"/>
        </w:rPr>
        <w:t xml:space="preserve"> naturel (SEO</w:t>
      </w:r>
      <w:r w:rsidRPr="00EC06CF">
        <w:rPr>
          <w:rFonts w:eastAsia="Times New Roman" w:cs="Arial"/>
          <w:b/>
          <w:bCs/>
          <w:color w:val="000000" w:themeColor="text1"/>
          <w:sz w:val="24"/>
          <w:lang w:eastAsia="fr-FR"/>
        </w:rPr>
        <w:t>)</w:t>
      </w:r>
    </w:p>
    <w:p w14:paraId="3B0AA712" w14:textId="77777777" w:rsidR="00EE66AB" w:rsidRPr="00EC06CF" w:rsidRDefault="00EC06CF" w:rsidP="00DF5A2D">
      <w:pPr>
        <w:pStyle w:val="Paragraphedeliste"/>
        <w:numPr>
          <w:ilvl w:val="0"/>
          <w:numId w:val="2"/>
        </w:numPr>
        <w:spacing w:line="276" w:lineRule="auto"/>
        <w:jc w:val="both"/>
        <w:rPr>
          <w:rFonts w:eastAsia="Times New Roman" w:cs="Arial"/>
          <w:b/>
          <w:bCs/>
          <w:color w:val="000000" w:themeColor="text1"/>
          <w:sz w:val="24"/>
          <w:lang w:eastAsia="fr-FR"/>
        </w:rPr>
      </w:pPr>
      <w:r w:rsidRPr="00EC06CF">
        <w:rPr>
          <w:rFonts w:eastAsia="Times New Roman" w:cs="Arial"/>
          <w:b/>
          <w:bCs/>
          <w:color w:val="000000" w:themeColor="text1"/>
          <w:sz w:val="24"/>
          <w:lang w:eastAsia="fr-FR"/>
        </w:rPr>
        <w:t>Publicité en ligne (SEA)</w:t>
      </w:r>
    </w:p>
    <w:p w14:paraId="22B82134" w14:textId="77777777" w:rsidR="00EE66AB" w:rsidRPr="00EC06CF" w:rsidRDefault="00EC06CF" w:rsidP="00DF5A2D">
      <w:pPr>
        <w:pStyle w:val="Paragraphedeliste"/>
        <w:numPr>
          <w:ilvl w:val="0"/>
          <w:numId w:val="2"/>
        </w:numPr>
        <w:spacing w:line="276" w:lineRule="auto"/>
        <w:jc w:val="both"/>
        <w:rPr>
          <w:rFonts w:eastAsia="Times New Roman" w:cs="Arial"/>
          <w:b/>
          <w:bCs/>
          <w:color w:val="000000" w:themeColor="text1"/>
          <w:sz w:val="24"/>
          <w:lang w:eastAsia="fr-FR"/>
        </w:rPr>
      </w:pPr>
      <w:r w:rsidRPr="00EC06CF">
        <w:rPr>
          <w:rFonts w:eastAsia="Times New Roman" w:cs="Arial"/>
          <w:b/>
          <w:bCs/>
          <w:color w:val="000000" w:themeColor="text1"/>
          <w:sz w:val="24"/>
          <w:lang w:eastAsia="fr-FR"/>
        </w:rPr>
        <w:t>Marketing de contenu</w:t>
      </w:r>
    </w:p>
    <w:p w14:paraId="0CDE7C32" w14:textId="77777777" w:rsidR="00EE66AB" w:rsidRPr="00EC06CF" w:rsidRDefault="00EC06CF" w:rsidP="00DF5A2D">
      <w:pPr>
        <w:pStyle w:val="Paragraphedeliste"/>
        <w:numPr>
          <w:ilvl w:val="0"/>
          <w:numId w:val="2"/>
        </w:numPr>
        <w:spacing w:line="276" w:lineRule="auto"/>
        <w:jc w:val="both"/>
        <w:rPr>
          <w:rFonts w:eastAsia="Times New Roman" w:cs="Arial"/>
          <w:b/>
          <w:bCs/>
          <w:color w:val="000000" w:themeColor="text1"/>
          <w:sz w:val="24"/>
          <w:lang w:eastAsia="fr-FR"/>
        </w:rPr>
      </w:pPr>
      <w:r w:rsidRPr="00EC06CF">
        <w:rPr>
          <w:rFonts w:eastAsia="Times New Roman" w:cs="Arial"/>
          <w:b/>
          <w:bCs/>
          <w:color w:val="000000" w:themeColor="text1"/>
          <w:sz w:val="24"/>
          <w:lang w:eastAsia="fr-FR"/>
        </w:rPr>
        <w:t>Marketing sur les réseaux sociaux (SMM)</w:t>
      </w:r>
    </w:p>
    <w:p w14:paraId="4E4F3566" w14:textId="77777777" w:rsidR="00EE66AB" w:rsidRPr="00EC06CF" w:rsidRDefault="00EC06CF" w:rsidP="00DF5A2D">
      <w:pPr>
        <w:pStyle w:val="Paragraphedeliste"/>
        <w:numPr>
          <w:ilvl w:val="0"/>
          <w:numId w:val="2"/>
        </w:numPr>
        <w:spacing w:line="276" w:lineRule="auto"/>
        <w:jc w:val="both"/>
        <w:rPr>
          <w:rFonts w:eastAsia="Times New Roman" w:cs="Arial"/>
          <w:b/>
          <w:bCs/>
          <w:color w:val="000000" w:themeColor="text1"/>
          <w:sz w:val="24"/>
          <w:lang w:eastAsia="fr-FR"/>
        </w:rPr>
      </w:pPr>
      <w:r w:rsidRPr="00EC06CF">
        <w:rPr>
          <w:rFonts w:eastAsia="Times New Roman" w:cs="Arial"/>
          <w:b/>
          <w:bCs/>
          <w:color w:val="000000" w:themeColor="text1"/>
          <w:sz w:val="24"/>
          <w:lang w:eastAsia="fr-FR"/>
        </w:rPr>
        <w:t>Email marketing</w:t>
      </w:r>
    </w:p>
    <w:p w14:paraId="4FC05C7A" w14:textId="77777777" w:rsidR="00EE66AB" w:rsidRPr="00EC06CF" w:rsidRDefault="00EC06CF" w:rsidP="00DF5A2D">
      <w:pPr>
        <w:pStyle w:val="Paragraphedeliste"/>
        <w:numPr>
          <w:ilvl w:val="0"/>
          <w:numId w:val="2"/>
        </w:numPr>
        <w:spacing w:line="276" w:lineRule="auto"/>
        <w:jc w:val="both"/>
        <w:rPr>
          <w:rFonts w:eastAsia="Times New Roman" w:cs="Arial"/>
          <w:b/>
          <w:bCs/>
          <w:color w:val="000000" w:themeColor="text1"/>
          <w:sz w:val="24"/>
          <w:lang w:eastAsia="fr-FR"/>
        </w:rPr>
      </w:pPr>
      <w:r w:rsidRPr="00EC06CF">
        <w:rPr>
          <w:rFonts w:eastAsia="Times New Roman" w:cs="Arial"/>
          <w:b/>
          <w:bCs/>
          <w:color w:val="000000" w:themeColor="text1"/>
          <w:sz w:val="24"/>
          <w:lang w:eastAsia="fr-FR"/>
        </w:rPr>
        <w:t>Mesurer et analyser les performances (</w:t>
      </w:r>
      <w:proofErr w:type="spellStart"/>
      <w:r w:rsidRPr="00EC06CF">
        <w:rPr>
          <w:rFonts w:eastAsia="Times New Roman" w:cs="Arial"/>
          <w:b/>
          <w:bCs/>
          <w:color w:val="000000" w:themeColor="text1"/>
          <w:sz w:val="24"/>
          <w:lang w:eastAsia="fr-FR"/>
        </w:rPr>
        <w:t>analytics</w:t>
      </w:r>
      <w:proofErr w:type="spellEnd"/>
      <w:r w:rsidRPr="00EC06CF">
        <w:rPr>
          <w:rFonts w:eastAsia="Times New Roman" w:cs="Arial"/>
          <w:b/>
          <w:bCs/>
          <w:color w:val="000000" w:themeColor="text1"/>
          <w:sz w:val="24"/>
          <w:lang w:eastAsia="fr-FR"/>
        </w:rPr>
        <w:t>)</w:t>
      </w:r>
    </w:p>
    <w:p w14:paraId="21A886AB" w14:textId="77777777" w:rsidR="00EE66AB" w:rsidRPr="00EC06CF" w:rsidRDefault="00081AFB" w:rsidP="00DF5A2D">
      <w:pPr>
        <w:pStyle w:val="Paragraphedeliste"/>
        <w:numPr>
          <w:ilvl w:val="0"/>
          <w:numId w:val="2"/>
        </w:numPr>
        <w:spacing w:line="276" w:lineRule="auto"/>
        <w:jc w:val="both"/>
        <w:rPr>
          <w:rFonts w:eastAsia="Times New Roman" w:cs="Arial"/>
          <w:b/>
          <w:bCs/>
          <w:color w:val="000000" w:themeColor="text1"/>
          <w:sz w:val="24"/>
          <w:lang w:eastAsia="fr-FR"/>
        </w:rPr>
      </w:pPr>
      <w:r w:rsidRPr="00EC06CF">
        <w:rPr>
          <w:rFonts w:eastAsia="Times New Roman" w:cs="Arial"/>
          <w:b/>
          <w:bCs/>
          <w:color w:val="000000" w:themeColor="text1"/>
          <w:sz w:val="24"/>
          <w:lang w:eastAsia="fr-FR"/>
        </w:rPr>
        <w:t>Stratégie</w:t>
      </w:r>
      <w:r w:rsidR="00EC06CF" w:rsidRPr="00EC06CF">
        <w:rPr>
          <w:rFonts w:eastAsia="Times New Roman" w:cs="Arial"/>
          <w:b/>
          <w:bCs/>
          <w:color w:val="000000" w:themeColor="text1"/>
          <w:sz w:val="24"/>
          <w:lang w:eastAsia="fr-FR"/>
        </w:rPr>
        <w:t xml:space="preserve"> digitale global</w:t>
      </w:r>
      <w:r w:rsidR="00B570CE">
        <w:rPr>
          <w:rFonts w:eastAsia="Times New Roman" w:cs="Arial"/>
          <w:b/>
          <w:bCs/>
          <w:color w:val="000000" w:themeColor="text1"/>
          <w:sz w:val="24"/>
          <w:lang w:eastAsia="fr-FR"/>
        </w:rPr>
        <w:t xml:space="preserve">e </w:t>
      </w:r>
    </w:p>
    <w:p w14:paraId="5943197F" w14:textId="77777777" w:rsidR="00EE66AB" w:rsidRDefault="00EE66AB" w:rsidP="00EE66AB">
      <w:pPr>
        <w:rPr>
          <w:b/>
          <w:sz w:val="24"/>
          <w:u w:val="single"/>
        </w:rPr>
      </w:pPr>
    </w:p>
    <w:p w14:paraId="7E3612FF" w14:textId="77777777" w:rsidR="00651702" w:rsidRDefault="00651702" w:rsidP="00EE66AB">
      <w:pPr>
        <w:rPr>
          <w:b/>
          <w:sz w:val="24"/>
          <w:u w:val="single"/>
        </w:rPr>
      </w:pPr>
    </w:p>
    <w:p w14:paraId="7B83B61F" w14:textId="77777777" w:rsidR="00651702" w:rsidRDefault="00651702" w:rsidP="00EE66AB">
      <w:pPr>
        <w:rPr>
          <w:b/>
          <w:sz w:val="24"/>
          <w:u w:val="single"/>
        </w:rPr>
      </w:pPr>
    </w:p>
    <w:p w14:paraId="06EEBC46" w14:textId="77777777" w:rsidR="00651702" w:rsidRDefault="00651702" w:rsidP="00EE66AB">
      <w:pPr>
        <w:rPr>
          <w:b/>
          <w:sz w:val="24"/>
          <w:u w:val="single"/>
        </w:rPr>
      </w:pPr>
    </w:p>
    <w:p w14:paraId="0FB98A65" w14:textId="77777777" w:rsidR="00651702" w:rsidRDefault="00651702" w:rsidP="00EE66AB">
      <w:pPr>
        <w:rPr>
          <w:b/>
          <w:sz w:val="24"/>
          <w:u w:val="single"/>
        </w:rPr>
      </w:pPr>
    </w:p>
    <w:p w14:paraId="5BFF0AAC" w14:textId="77777777" w:rsidR="00651702" w:rsidRDefault="00651702" w:rsidP="00EE66AB">
      <w:pPr>
        <w:rPr>
          <w:b/>
          <w:sz w:val="24"/>
          <w:u w:val="single"/>
        </w:rPr>
      </w:pPr>
    </w:p>
    <w:p w14:paraId="62495B59" w14:textId="77777777" w:rsidR="00651702" w:rsidRPr="00473064" w:rsidRDefault="00651702" w:rsidP="00EE66AB">
      <w:pPr>
        <w:rPr>
          <w:b/>
          <w:sz w:val="24"/>
          <w:u w:val="single"/>
        </w:rPr>
      </w:pPr>
    </w:p>
    <w:p w14:paraId="334250A1" w14:textId="77777777" w:rsidR="0004673A" w:rsidRDefault="0004673A" w:rsidP="0004673A">
      <w:pPr>
        <w:jc w:val="center"/>
        <w:rPr>
          <w:rFonts w:ascii="Times New Roman" w:hAnsi="Times New Roman" w:cs="Times New Roman"/>
          <w:b/>
          <w:sz w:val="32"/>
          <w:u w:val="single"/>
          <w:lang w:val="fr-CA"/>
        </w:rPr>
      </w:pPr>
      <w:r w:rsidRPr="0004673A">
        <w:rPr>
          <w:rFonts w:ascii="Times New Roman" w:hAnsi="Times New Roman" w:cs="Times New Roman"/>
          <w:b/>
          <w:sz w:val="32"/>
          <w:u w:val="single"/>
          <w:lang w:val="fr-CA"/>
        </w:rPr>
        <w:lastRenderedPageBreak/>
        <w:t>RESPONSABILITE JURIQUE DES DIRIGEANTS</w:t>
      </w:r>
    </w:p>
    <w:p w14:paraId="121C0E87" w14:textId="77777777" w:rsidR="0004673A" w:rsidRPr="0049056B" w:rsidRDefault="0004673A" w:rsidP="0004673A">
      <w:pPr>
        <w:jc w:val="center"/>
        <w:rPr>
          <w:rFonts w:ascii="Times New Roman" w:hAnsi="Times New Roman" w:cs="Times New Roman"/>
          <w:b/>
          <w:sz w:val="2"/>
          <w:u w:val="single"/>
          <w:lang w:val="fr-CA"/>
        </w:rPr>
      </w:pPr>
    </w:p>
    <w:p w14:paraId="596602F2" w14:textId="77777777" w:rsidR="0004673A" w:rsidRDefault="0004673A" w:rsidP="00194ABD">
      <w:pPr>
        <w:ind w:left="851"/>
        <w:rPr>
          <w:sz w:val="28"/>
        </w:rPr>
      </w:pPr>
      <w:r w:rsidRPr="0004673A">
        <w:rPr>
          <w:sz w:val="28"/>
        </w:rPr>
        <w:t>HM Consulting permet aux dirigeants d’entreprises d’être capables d’exercer leurs fonctions en toute sérénité, en tenant compte des cadres juridiques applicables, et à minimiser les risques juridiques pour l’entreprise et pour eux-mêmes.</w:t>
      </w:r>
    </w:p>
    <w:p w14:paraId="398BD6B4" w14:textId="77777777" w:rsidR="009861FB" w:rsidRDefault="009861FB" w:rsidP="00751C5E">
      <w:pPr>
        <w:ind w:left="851"/>
        <w:rPr>
          <w:sz w:val="28"/>
        </w:rPr>
      </w:pPr>
      <w:r w:rsidRPr="00026D3E">
        <w:rPr>
          <w:rFonts w:ascii="Times New Roman" w:hAnsi="Times New Roman" w:cs="Times New Roman"/>
          <w:b/>
          <w:sz w:val="28"/>
          <w:lang w:val="fr-CA"/>
        </w:rPr>
        <w:t>Public cible</w:t>
      </w:r>
      <w:r w:rsidRPr="003B1CBB">
        <w:rPr>
          <w:b/>
          <w:sz w:val="24"/>
        </w:rPr>
        <w:t> :</w:t>
      </w:r>
      <w:r>
        <w:rPr>
          <w:b/>
          <w:sz w:val="24"/>
        </w:rPr>
        <w:t xml:space="preserve"> </w:t>
      </w:r>
      <w:r w:rsidRPr="009861FB">
        <w:rPr>
          <w:sz w:val="28"/>
        </w:rPr>
        <w:t>dirigeants d’entreprises ; managers et cadres supérieurs ; entrepreneurs et créateurs d’entreprises ; responsables juridiques et administrative ; membres des conseils de surveillance et d’administration ; actionnaires majoritaires ; cadres en transition vers des postes de directions.</w:t>
      </w:r>
    </w:p>
    <w:p w14:paraId="44B89A99" w14:textId="77777777" w:rsidR="00026D3E" w:rsidRPr="00026D3E" w:rsidRDefault="00026D3E" w:rsidP="009861FB">
      <w:pPr>
        <w:rPr>
          <w:sz w:val="2"/>
        </w:rPr>
      </w:pPr>
    </w:p>
    <w:p w14:paraId="790FA5F0" w14:textId="77777777" w:rsidR="0004673A" w:rsidRDefault="0004673A" w:rsidP="0004673A">
      <w:pPr>
        <w:rPr>
          <w:b/>
          <w:sz w:val="24"/>
        </w:rPr>
      </w:pPr>
      <w:r w:rsidRPr="009861FB">
        <w:rPr>
          <w:b/>
          <w:sz w:val="28"/>
          <w:u w:val="single"/>
        </w:rPr>
        <w:t xml:space="preserve">Objectifs </w:t>
      </w:r>
      <w:r w:rsidR="00194ABD" w:rsidRPr="009861FB">
        <w:rPr>
          <w:b/>
          <w:sz w:val="28"/>
          <w:u w:val="single"/>
        </w:rPr>
        <w:t>de la formation</w:t>
      </w:r>
      <w:r w:rsidRPr="00FA6C80">
        <w:rPr>
          <w:b/>
          <w:sz w:val="24"/>
        </w:rPr>
        <w:t>:</w:t>
      </w:r>
    </w:p>
    <w:p w14:paraId="685DD787" w14:textId="77777777" w:rsidR="00194ABD" w:rsidRPr="00194ABD" w:rsidRDefault="00194ABD" w:rsidP="00194ABD">
      <w:pPr>
        <w:spacing w:after="0"/>
        <w:ind w:left="851"/>
        <w:rPr>
          <w:sz w:val="28"/>
        </w:rPr>
      </w:pPr>
      <w:r w:rsidRPr="00194ABD">
        <w:rPr>
          <w:sz w:val="28"/>
        </w:rPr>
        <w:t>Comprendre les diffé</w:t>
      </w:r>
      <w:r w:rsidR="0026612E">
        <w:rPr>
          <w:sz w:val="28"/>
        </w:rPr>
        <w:t>rentes formes de responsabilité,</w:t>
      </w:r>
    </w:p>
    <w:p w14:paraId="7322533F" w14:textId="77777777" w:rsidR="00194ABD" w:rsidRPr="00194ABD" w:rsidRDefault="00194ABD" w:rsidP="00194ABD">
      <w:pPr>
        <w:spacing w:after="0"/>
        <w:ind w:left="851"/>
        <w:rPr>
          <w:sz w:val="28"/>
        </w:rPr>
      </w:pPr>
      <w:r w:rsidRPr="00194ABD">
        <w:rPr>
          <w:sz w:val="28"/>
        </w:rPr>
        <w:t>Appréhender les risques juridiques liés à la gestion d’une entreprise</w:t>
      </w:r>
      <w:r w:rsidR="0026612E">
        <w:rPr>
          <w:sz w:val="28"/>
        </w:rPr>
        <w:t>,</w:t>
      </w:r>
    </w:p>
    <w:p w14:paraId="06E085BC" w14:textId="77777777" w:rsidR="00194ABD" w:rsidRPr="00194ABD" w:rsidRDefault="00194ABD" w:rsidP="00194ABD">
      <w:pPr>
        <w:spacing w:after="0"/>
        <w:ind w:left="851"/>
        <w:rPr>
          <w:sz w:val="28"/>
        </w:rPr>
      </w:pPr>
      <w:r w:rsidRPr="00194ABD">
        <w:rPr>
          <w:sz w:val="28"/>
        </w:rPr>
        <w:t>Maîtriser les obligations légales et réglementaires</w:t>
      </w:r>
      <w:r w:rsidR="0026612E">
        <w:rPr>
          <w:sz w:val="28"/>
        </w:rPr>
        <w:t>,</w:t>
      </w:r>
      <w:r w:rsidRPr="00194ABD">
        <w:rPr>
          <w:sz w:val="28"/>
        </w:rPr>
        <w:t xml:space="preserve"> </w:t>
      </w:r>
    </w:p>
    <w:p w14:paraId="6E773BDC" w14:textId="77777777" w:rsidR="00194ABD" w:rsidRPr="00194ABD" w:rsidRDefault="00194ABD" w:rsidP="00194ABD">
      <w:pPr>
        <w:spacing w:after="0"/>
        <w:ind w:left="851"/>
        <w:rPr>
          <w:sz w:val="28"/>
        </w:rPr>
      </w:pPr>
      <w:r w:rsidRPr="00194ABD">
        <w:rPr>
          <w:sz w:val="28"/>
        </w:rPr>
        <w:t>Eviter les comportements à risque</w:t>
      </w:r>
      <w:r w:rsidR="0026612E">
        <w:rPr>
          <w:sz w:val="28"/>
        </w:rPr>
        <w:t>,</w:t>
      </w:r>
    </w:p>
    <w:p w14:paraId="6F405A75" w14:textId="77777777" w:rsidR="00194ABD" w:rsidRPr="00194ABD" w:rsidRDefault="00194ABD" w:rsidP="00194ABD">
      <w:pPr>
        <w:spacing w:after="0"/>
        <w:ind w:left="851"/>
        <w:rPr>
          <w:sz w:val="28"/>
        </w:rPr>
      </w:pPr>
      <w:r w:rsidRPr="00194ABD">
        <w:rPr>
          <w:sz w:val="28"/>
        </w:rPr>
        <w:t>Assurer une prise de décision sécurisée</w:t>
      </w:r>
      <w:r w:rsidR="0026612E">
        <w:rPr>
          <w:sz w:val="28"/>
        </w:rPr>
        <w:t>,</w:t>
      </w:r>
    </w:p>
    <w:p w14:paraId="12DB3E4E" w14:textId="77777777" w:rsidR="00194ABD" w:rsidRPr="00194ABD" w:rsidRDefault="00194ABD" w:rsidP="00194ABD">
      <w:pPr>
        <w:spacing w:after="0"/>
        <w:ind w:left="851"/>
        <w:rPr>
          <w:sz w:val="28"/>
        </w:rPr>
      </w:pPr>
      <w:r w:rsidRPr="00194ABD">
        <w:rPr>
          <w:sz w:val="28"/>
        </w:rPr>
        <w:t>Protéger les dirigeants contre les poursuites</w:t>
      </w:r>
      <w:r w:rsidR="0026612E">
        <w:rPr>
          <w:sz w:val="28"/>
        </w:rPr>
        <w:t>,</w:t>
      </w:r>
      <w:r w:rsidRPr="00194ABD">
        <w:rPr>
          <w:sz w:val="28"/>
        </w:rPr>
        <w:t xml:space="preserve"> </w:t>
      </w:r>
    </w:p>
    <w:p w14:paraId="7FF1FD4A" w14:textId="77777777" w:rsidR="00194ABD" w:rsidRPr="00194ABD" w:rsidRDefault="00194ABD" w:rsidP="00194ABD">
      <w:pPr>
        <w:spacing w:after="0"/>
        <w:ind w:left="851"/>
        <w:rPr>
          <w:sz w:val="28"/>
        </w:rPr>
      </w:pPr>
      <w:r w:rsidRPr="00194ABD">
        <w:rPr>
          <w:sz w:val="28"/>
        </w:rPr>
        <w:t>Se préparer à gérer les litiges et contentieux</w:t>
      </w:r>
      <w:r w:rsidR="0026612E">
        <w:rPr>
          <w:sz w:val="28"/>
        </w:rPr>
        <w:t>,</w:t>
      </w:r>
      <w:r w:rsidRPr="00194ABD">
        <w:rPr>
          <w:sz w:val="28"/>
        </w:rPr>
        <w:t xml:space="preserve"> </w:t>
      </w:r>
    </w:p>
    <w:p w14:paraId="018F009D" w14:textId="77777777" w:rsidR="00194ABD" w:rsidRPr="00194ABD" w:rsidRDefault="00194ABD" w:rsidP="00194ABD">
      <w:pPr>
        <w:spacing w:after="0"/>
        <w:ind w:left="851"/>
        <w:rPr>
          <w:sz w:val="28"/>
        </w:rPr>
      </w:pPr>
      <w:r w:rsidRPr="00194ABD">
        <w:rPr>
          <w:sz w:val="28"/>
        </w:rPr>
        <w:t>Promouvoir une gouvernance responsable</w:t>
      </w:r>
      <w:r w:rsidR="0026612E">
        <w:rPr>
          <w:sz w:val="28"/>
        </w:rPr>
        <w:t>.</w:t>
      </w:r>
    </w:p>
    <w:p w14:paraId="66173CE8" w14:textId="77777777" w:rsidR="00194ABD" w:rsidRPr="00026D3E" w:rsidRDefault="00194ABD" w:rsidP="0004673A">
      <w:pPr>
        <w:rPr>
          <w:sz w:val="10"/>
        </w:rPr>
      </w:pPr>
    </w:p>
    <w:p w14:paraId="24888120" w14:textId="77777777" w:rsidR="0004673A" w:rsidRDefault="005B1141" w:rsidP="0004673A">
      <w:pPr>
        <w:rPr>
          <w:b/>
          <w:sz w:val="24"/>
        </w:rPr>
      </w:pPr>
      <w:r w:rsidRPr="009861FB">
        <w:rPr>
          <w:b/>
          <w:sz w:val="28"/>
          <w:u w:val="single"/>
        </w:rPr>
        <w:t>Contenu de la formation</w:t>
      </w:r>
      <w:r w:rsidR="0004673A" w:rsidRPr="009861FB">
        <w:rPr>
          <w:b/>
          <w:sz w:val="28"/>
          <w:u w:val="single"/>
        </w:rPr>
        <w:t> </w:t>
      </w:r>
      <w:r w:rsidR="0004673A" w:rsidRPr="00D35B1F">
        <w:rPr>
          <w:b/>
          <w:sz w:val="24"/>
        </w:rPr>
        <w:t>:</w:t>
      </w:r>
    </w:p>
    <w:p w14:paraId="23CE7CB2" w14:textId="77777777" w:rsidR="0004673A" w:rsidRPr="005B1141" w:rsidRDefault="0081737C" w:rsidP="005B1141">
      <w:pPr>
        <w:pStyle w:val="Paragraphedeliste"/>
        <w:numPr>
          <w:ilvl w:val="0"/>
          <w:numId w:val="2"/>
        </w:numPr>
        <w:spacing w:line="276" w:lineRule="auto"/>
        <w:jc w:val="both"/>
        <w:rPr>
          <w:rFonts w:eastAsia="Times New Roman" w:cs="Arial"/>
          <w:b/>
          <w:bCs/>
          <w:color w:val="000000" w:themeColor="text1"/>
          <w:sz w:val="24"/>
          <w:lang w:eastAsia="fr-FR"/>
        </w:rPr>
      </w:pPr>
      <w:r w:rsidRPr="005B1141">
        <w:rPr>
          <w:rFonts w:eastAsia="Times New Roman" w:cs="Arial"/>
          <w:b/>
          <w:bCs/>
          <w:color w:val="000000" w:themeColor="text1"/>
          <w:sz w:val="24"/>
          <w:lang w:eastAsia="fr-FR"/>
        </w:rPr>
        <w:t xml:space="preserve">Introduction </w:t>
      </w:r>
      <w:r w:rsidR="000F4886">
        <w:rPr>
          <w:rFonts w:eastAsia="Times New Roman" w:cs="Arial"/>
          <w:b/>
          <w:bCs/>
          <w:color w:val="000000" w:themeColor="text1"/>
          <w:sz w:val="24"/>
          <w:lang w:eastAsia="fr-FR"/>
        </w:rPr>
        <w:t xml:space="preserve">à </w:t>
      </w:r>
      <w:r w:rsidRPr="005B1141">
        <w:rPr>
          <w:rFonts w:eastAsia="Times New Roman" w:cs="Arial"/>
          <w:b/>
          <w:bCs/>
          <w:color w:val="000000" w:themeColor="text1"/>
          <w:sz w:val="24"/>
          <w:lang w:eastAsia="fr-FR"/>
        </w:rPr>
        <w:t>la responsabilité juridique des dirigeants</w:t>
      </w:r>
    </w:p>
    <w:p w14:paraId="43928ADC" w14:textId="77777777" w:rsidR="0004673A" w:rsidRPr="005B1141" w:rsidRDefault="0081737C" w:rsidP="005B1141">
      <w:pPr>
        <w:pStyle w:val="Paragraphedeliste"/>
        <w:numPr>
          <w:ilvl w:val="0"/>
          <w:numId w:val="2"/>
        </w:numPr>
        <w:spacing w:line="276" w:lineRule="auto"/>
        <w:jc w:val="both"/>
        <w:rPr>
          <w:rFonts w:eastAsia="Times New Roman" w:cs="Arial"/>
          <w:b/>
          <w:bCs/>
          <w:color w:val="000000" w:themeColor="text1"/>
          <w:sz w:val="24"/>
          <w:lang w:eastAsia="fr-FR"/>
        </w:rPr>
      </w:pPr>
      <w:r w:rsidRPr="005B1141">
        <w:rPr>
          <w:rFonts w:eastAsia="Times New Roman" w:cs="Arial"/>
          <w:b/>
          <w:bCs/>
          <w:color w:val="000000" w:themeColor="text1"/>
          <w:sz w:val="24"/>
          <w:lang w:eastAsia="fr-FR"/>
        </w:rPr>
        <w:t>La responsabilité civile du dirigeant</w:t>
      </w:r>
    </w:p>
    <w:p w14:paraId="67E5FDB9" w14:textId="77777777" w:rsidR="0004673A" w:rsidRPr="005B1141" w:rsidRDefault="0081737C" w:rsidP="005B1141">
      <w:pPr>
        <w:pStyle w:val="Paragraphedeliste"/>
        <w:numPr>
          <w:ilvl w:val="0"/>
          <w:numId w:val="2"/>
        </w:numPr>
        <w:spacing w:line="276" w:lineRule="auto"/>
        <w:jc w:val="both"/>
        <w:rPr>
          <w:rFonts w:eastAsia="Times New Roman" w:cs="Arial"/>
          <w:b/>
          <w:bCs/>
          <w:color w:val="000000" w:themeColor="text1"/>
          <w:sz w:val="24"/>
          <w:lang w:eastAsia="fr-FR"/>
        </w:rPr>
      </w:pPr>
      <w:r w:rsidRPr="005B1141">
        <w:rPr>
          <w:rFonts w:eastAsia="Times New Roman" w:cs="Arial"/>
          <w:b/>
          <w:bCs/>
          <w:color w:val="000000" w:themeColor="text1"/>
          <w:sz w:val="24"/>
          <w:lang w:eastAsia="fr-FR"/>
        </w:rPr>
        <w:t>La responsabilité pénale du dirigeant</w:t>
      </w:r>
    </w:p>
    <w:p w14:paraId="7D43A04F" w14:textId="77777777" w:rsidR="0004673A" w:rsidRPr="005B1141" w:rsidRDefault="0081737C" w:rsidP="005B1141">
      <w:pPr>
        <w:pStyle w:val="Paragraphedeliste"/>
        <w:numPr>
          <w:ilvl w:val="0"/>
          <w:numId w:val="2"/>
        </w:numPr>
        <w:spacing w:line="276" w:lineRule="auto"/>
        <w:jc w:val="both"/>
        <w:rPr>
          <w:rFonts w:eastAsia="Times New Roman" w:cs="Arial"/>
          <w:b/>
          <w:bCs/>
          <w:color w:val="000000" w:themeColor="text1"/>
          <w:sz w:val="24"/>
          <w:lang w:eastAsia="fr-FR"/>
        </w:rPr>
      </w:pPr>
      <w:r w:rsidRPr="005B1141">
        <w:rPr>
          <w:rFonts w:eastAsia="Times New Roman" w:cs="Arial"/>
          <w:b/>
          <w:bCs/>
          <w:color w:val="000000" w:themeColor="text1"/>
          <w:sz w:val="24"/>
          <w:lang w:eastAsia="fr-FR"/>
        </w:rPr>
        <w:t>La responsabilité fiscale du dirigeant</w:t>
      </w:r>
    </w:p>
    <w:p w14:paraId="2669EB70" w14:textId="77777777" w:rsidR="0004673A" w:rsidRPr="005B1141" w:rsidRDefault="0081737C" w:rsidP="005B1141">
      <w:pPr>
        <w:pStyle w:val="Paragraphedeliste"/>
        <w:numPr>
          <w:ilvl w:val="0"/>
          <w:numId w:val="2"/>
        </w:numPr>
        <w:spacing w:line="276" w:lineRule="auto"/>
        <w:jc w:val="both"/>
        <w:rPr>
          <w:rFonts w:eastAsia="Times New Roman" w:cs="Arial"/>
          <w:b/>
          <w:bCs/>
          <w:color w:val="000000" w:themeColor="text1"/>
          <w:sz w:val="24"/>
          <w:lang w:eastAsia="fr-FR"/>
        </w:rPr>
      </w:pPr>
      <w:r w:rsidRPr="005B1141">
        <w:rPr>
          <w:rFonts w:eastAsia="Times New Roman" w:cs="Arial"/>
          <w:b/>
          <w:bCs/>
          <w:color w:val="000000" w:themeColor="text1"/>
          <w:sz w:val="24"/>
          <w:lang w:eastAsia="fr-FR"/>
        </w:rPr>
        <w:t>Responsabilité sociale et environnementale</w:t>
      </w:r>
    </w:p>
    <w:p w14:paraId="487A0187" w14:textId="77777777" w:rsidR="0004673A" w:rsidRPr="005B1141" w:rsidRDefault="0081737C" w:rsidP="005B1141">
      <w:pPr>
        <w:pStyle w:val="Paragraphedeliste"/>
        <w:numPr>
          <w:ilvl w:val="0"/>
          <w:numId w:val="2"/>
        </w:numPr>
        <w:spacing w:line="276" w:lineRule="auto"/>
        <w:jc w:val="both"/>
        <w:rPr>
          <w:rFonts w:eastAsia="Times New Roman" w:cs="Arial"/>
          <w:b/>
          <w:bCs/>
          <w:color w:val="000000" w:themeColor="text1"/>
          <w:sz w:val="24"/>
          <w:lang w:eastAsia="fr-FR"/>
        </w:rPr>
      </w:pPr>
      <w:r w:rsidRPr="005B1141">
        <w:rPr>
          <w:rFonts w:eastAsia="Times New Roman" w:cs="Arial"/>
          <w:b/>
          <w:bCs/>
          <w:color w:val="000000" w:themeColor="text1"/>
          <w:sz w:val="24"/>
          <w:lang w:eastAsia="fr-FR"/>
        </w:rPr>
        <w:t>Prévention des risques juri</w:t>
      </w:r>
      <w:r>
        <w:rPr>
          <w:rFonts w:eastAsia="Times New Roman" w:cs="Arial"/>
          <w:b/>
          <w:bCs/>
          <w:color w:val="000000" w:themeColor="text1"/>
          <w:sz w:val="24"/>
          <w:lang w:eastAsia="fr-FR"/>
        </w:rPr>
        <w:t>di</w:t>
      </w:r>
      <w:r w:rsidRPr="005B1141">
        <w:rPr>
          <w:rFonts w:eastAsia="Times New Roman" w:cs="Arial"/>
          <w:b/>
          <w:bCs/>
          <w:color w:val="000000" w:themeColor="text1"/>
          <w:sz w:val="24"/>
          <w:lang w:eastAsia="fr-FR"/>
        </w:rPr>
        <w:t>ques</w:t>
      </w:r>
    </w:p>
    <w:p w14:paraId="0B9969B8" w14:textId="77777777" w:rsidR="0004673A" w:rsidRPr="005B1141" w:rsidRDefault="0081737C" w:rsidP="005B1141">
      <w:pPr>
        <w:pStyle w:val="Paragraphedeliste"/>
        <w:numPr>
          <w:ilvl w:val="0"/>
          <w:numId w:val="2"/>
        </w:numPr>
        <w:spacing w:line="276" w:lineRule="auto"/>
        <w:jc w:val="both"/>
        <w:rPr>
          <w:rFonts w:eastAsia="Times New Roman" w:cs="Arial"/>
          <w:b/>
          <w:bCs/>
          <w:color w:val="000000" w:themeColor="text1"/>
          <w:sz w:val="24"/>
          <w:lang w:eastAsia="fr-FR"/>
        </w:rPr>
      </w:pPr>
      <w:r w:rsidRPr="005B1141">
        <w:rPr>
          <w:rFonts w:eastAsia="Times New Roman" w:cs="Arial"/>
          <w:b/>
          <w:bCs/>
          <w:color w:val="000000" w:themeColor="text1"/>
          <w:sz w:val="24"/>
          <w:lang w:eastAsia="fr-FR"/>
        </w:rPr>
        <w:t>Les moyens de protections des dirigeants</w:t>
      </w:r>
    </w:p>
    <w:p w14:paraId="17796ADF" w14:textId="77777777" w:rsidR="00EC06CF" w:rsidRDefault="0081737C" w:rsidP="00026D3E">
      <w:pPr>
        <w:pStyle w:val="Paragraphedeliste"/>
        <w:numPr>
          <w:ilvl w:val="0"/>
          <w:numId w:val="2"/>
        </w:numPr>
        <w:spacing w:line="276" w:lineRule="auto"/>
        <w:jc w:val="both"/>
        <w:rPr>
          <w:rFonts w:eastAsia="Times New Roman" w:cs="Arial"/>
          <w:b/>
          <w:bCs/>
          <w:color w:val="000000" w:themeColor="text1"/>
          <w:sz w:val="24"/>
          <w:lang w:eastAsia="fr-FR"/>
        </w:rPr>
      </w:pPr>
      <w:r w:rsidRPr="005B1141">
        <w:rPr>
          <w:rFonts w:eastAsia="Times New Roman" w:cs="Arial"/>
          <w:b/>
          <w:bCs/>
          <w:color w:val="000000" w:themeColor="text1"/>
          <w:sz w:val="24"/>
          <w:lang w:eastAsia="fr-FR"/>
        </w:rPr>
        <w:t>Etudes de cas et jurisprudence</w:t>
      </w:r>
    </w:p>
    <w:p w14:paraId="2805BB3D" w14:textId="77777777" w:rsidR="00111CAF" w:rsidRDefault="00111CAF" w:rsidP="00111CAF">
      <w:pPr>
        <w:spacing w:line="276" w:lineRule="auto"/>
        <w:jc w:val="both"/>
        <w:rPr>
          <w:rFonts w:eastAsia="Times New Roman" w:cs="Arial"/>
          <w:b/>
          <w:bCs/>
          <w:color w:val="000000" w:themeColor="text1"/>
          <w:sz w:val="24"/>
          <w:lang w:eastAsia="fr-FR"/>
        </w:rPr>
      </w:pPr>
    </w:p>
    <w:p w14:paraId="7EECDEE9" w14:textId="77777777" w:rsidR="00111CAF" w:rsidRDefault="00111CAF" w:rsidP="00111CAF">
      <w:pPr>
        <w:spacing w:line="276" w:lineRule="auto"/>
        <w:jc w:val="both"/>
        <w:rPr>
          <w:rFonts w:eastAsia="Times New Roman" w:cs="Arial"/>
          <w:b/>
          <w:bCs/>
          <w:color w:val="000000" w:themeColor="text1"/>
          <w:sz w:val="24"/>
          <w:lang w:eastAsia="fr-FR"/>
        </w:rPr>
      </w:pPr>
    </w:p>
    <w:p w14:paraId="603082FC" w14:textId="77777777" w:rsidR="00111CAF" w:rsidRDefault="00111CAF" w:rsidP="00111CAF">
      <w:pPr>
        <w:spacing w:line="276" w:lineRule="auto"/>
        <w:jc w:val="both"/>
        <w:rPr>
          <w:rFonts w:eastAsia="Times New Roman" w:cs="Arial"/>
          <w:b/>
          <w:bCs/>
          <w:color w:val="000000" w:themeColor="text1"/>
          <w:sz w:val="24"/>
          <w:lang w:eastAsia="fr-FR"/>
        </w:rPr>
      </w:pPr>
    </w:p>
    <w:p w14:paraId="401DDE94" w14:textId="77777777" w:rsidR="00111CAF" w:rsidRDefault="00111CAF" w:rsidP="00111CAF">
      <w:pPr>
        <w:spacing w:line="276" w:lineRule="auto"/>
        <w:jc w:val="both"/>
        <w:rPr>
          <w:rFonts w:eastAsia="Times New Roman" w:cs="Arial"/>
          <w:b/>
          <w:bCs/>
          <w:color w:val="000000" w:themeColor="text1"/>
          <w:sz w:val="24"/>
          <w:lang w:eastAsia="fr-FR"/>
        </w:rPr>
      </w:pPr>
    </w:p>
    <w:p w14:paraId="54F0B638" w14:textId="77777777" w:rsidR="00111CAF" w:rsidRPr="00F176E2" w:rsidRDefault="00111CAF" w:rsidP="00111CAF">
      <w:pPr>
        <w:jc w:val="center"/>
        <w:rPr>
          <w:rFonts w:ascii="Times New Roman" w:hAnsi="Times New Roman" w:cs="Times New Roman"/>
          <w:b/>
          <w:sz w:val="32"/>
          <w:u w:val="single"/>
          <w:lang w:val="fr-CA"/>
        </w:rPr>
      </w:pPr>
      <w:r w:rsidRPr="00F176E2">
        <w:rPr>
          <w:rFonts w:ascii="Times New Roman" w:hAnsi="Times New Roman" w:cs="Times New Roman"/>
          <w:b/>
          <w:sz w:val="32"/>
          <w:u w:val="single"/>
          <w:lang w:val="fr-CA"/>
        </w:rPr>
        <w:lastRenderedPageBreak/>
        <w:t>CREATION ET GESTION D’UN RESEAU DE PARTENAIRES</w:t>
      </w:r>
    </w:p>
    <w:p w14:paraId="318B761C" w14:textId="77777777" w:rsidR="00E47CB3" w:rsidRPr="00EB4720" w:rsidRDefault="00E47CB3" w:rsidP="00EB4720">
      <w:pPr>
        <w:ind w:left="851"/>
        <w:rPr>
          <w:sz w:val="28"/>
        </w:rPr>
      </w:pPr>
      <w:r w:rsidRPr="00EB4720">
        <w:rPr>
          <w:sz w:val="28"/>
        </w:rPr>
        <w:t>HM Consulting vous aide à maximiser l’efficacité de vos relations partenariales, de sécuriser les engagements mutuels, et d’assurer une collaboration durable et fructueuse.</w:t>
      </w:r>
    </w:p>
    <w:p w14:paraId="4E3EDC00" w14:textId="77777777" w:rsidR="00E47CB3" w:rsidRPr="00EB4720" w:rsidRDefault="00E47CB3" w:rsidP="00EB4720">
      <w:pPr>
        <w:ind w:left="851"/>
        <w:rPr>
          <w:sz w:val="28"/>
        </w:rPr>
      </w:pPr>
      <w:r w:rsidRPr="00EB4720">
        <w:rPr>
          <w:sz w:val="28"/>
        </w:rPr>
        <w:t>Il vous permet également de faire une approche pour maximiser les avantages concurrentiels obtenus à travers un réseau de partenaires efficace.</w:t>
      </w:r>
    </w:p>
    <w:p w14:paraId="5C8ABEF2" w14:textId="77777777" w:rsidR="00EB4720" w:rsidRPr="00E47CB3" w:rsidRDefault="00EB4720" w:rsidP="00E363A9">
      <w:pPr>
        <w:ind w:left="851"/>
        <w:rPr>
          <w:sz w:val="24"/>
        </w:rPr>
      </w:pPr>
      <w:r w:rsidRPr="00EB4720">
        <w:rPr>
          <w:rFonts w:ascii="Times New Roman" w:hAnsi="Times New Roman" w:cs="Times New Roman"/>
          <w:b/>
          <w:sz w:val="28"/>
          <w:lang w:val="fr-CA"/>
        </w:rPr>
        <w:t>Public cible :</w:t>
      </w:r>
      <w:r>
        <w:rPr>
          <w:b/>
          <w:sz w:val="24"/>
        </w:rPr>
        <w:t xml:space="preserve"> </w:t>
      </w:r>
      <w:r w:rsidRPr="00EB4720">
        <w:rPr>
          <w:sz w:val="28"/>
        </w:rPr>
        <w:t>entrepreneurs et créateurs d’entreprises ; directeurs généraux et dirigeants d’entreprises ; responsables des partenariats ; directeurs commerciaux et responsables du développement des affaires ; responsables des alliances stratégiques ; managers et cadres intermédiaires ; chargés de la stratégie et de l’innovation ; responsables de la communication et des relations publiques.</w:t>
      </w:r>
    </w:p>
    <w:p w14:paraId="51CC26AD" w14:textId="77777777" w:rsidR="00111CAF" w:rsidRDefault="00111CAF" w:rsidP="00111CAF">
      <w:pPr>
        <w:rPr>
          <w:b/>
          <w:sz w:val="24"/>
        </w:rPr>
      </w:pPr>
      <w:r w:rsidRPr="00EF131F">
        <w:rPr>
          <w:b/>
          <w:sz w:val="28"/>
          <w:u w:val="single"/>
        </w:rPr>
        <w:t xml:space="preserve">Objectifs </w:t>
      </w:r>
      <w:r w:rsidR="00E47CB3" w:rsidRPr="00EF131F">
        <w:rPr>
          <w:b/>
          <w:sz w:val="28"/>
          <w:u w:val="single"/>
        </w:rPr>
        <w:t>de la formation</w:t>
      </w:r>
      <w:r w:rsidRPr="00D76C3D">
        <w:rPr>
          <w:b/>
          <w:sz w:val="24"/>
        </w:rPr>
        <w:t> :</w:t>
      </w:r>
    </w:p>
    <w:p w14:paraId="1FF48FBE" w14:textId="77777777" w:rsidR="00F176E2" w:rsidRPr="00B63AE9" w:rsidRDefault="00B63AE9" w:rsidP="00B63AE9">
      <w:pPr>
        <w:spacing w:after="0"/>
        <w:ind w:left="851"/>
        <w:rPr>
          <w:sz w:val="28"/>
        </w:rPr>
      </w:pPr>
      <w:r w:rsidRPr="00B63AE9">
        <w:rPr>
          <w:sz w:val="28"/>
        </w:rPr>
        <w:t>Comprendre l’importance des partenariats stratégiques</w:t>
      </w:r>
      <w:r w:rsidR="00FC7CA2">
        <w:rPr>
          <w:sz w:val="28"/>
        </w:rPr>
        <w:t>,</w:t>
      </w:r>
    </w:p>
    <w:p w14:paraId="043B3E26" w14:textId="77777777" w:rsidR="00B63AE9" w:rsidRPr="00B63AE9" w:rsidRDefault="00B63AE9" w:rsidP="00B63AE9">
      <w:pPr>
        <w:spacing w:after="0"/>
        <w:ind w:left="851"/>
        <w:rPr>
          <w:sz w:val="28"/>
        </w:rPr>
      </w:pPr>
      <w:r w:rsidRPr="00B63AE9">
        <w:rPr>
          <w:sz w:val="28"/>
        </w:rPr>
        <w:t>Développer les compétences en identification des partenaires</w:t>
      </w:r>
      <w:r w:rsidR="00FC7CA2">
        <w:rPr>
          <w:sz w:val="28"/>
        </w:rPr>
        <w:t>,</w:t>
      </w:r>
    </w:p>
    <w:p w14:paraId="6FCBEE46" w14:textId="77777777" w:rsidR="00B63AE9" w:rsidRPr="00B63AE9" w:rsidRDefault="00B63AE9" w:rsidP="00B63AE9">
      <w:pPr>
        <w:spacing w:after="0"/>
        <w:ind w:left="851"/>
        <w:rPr>
          <w:sz w:val="28"/>
        </w:rPr>
      </w:pPr>
      <w:r w:rsidRPr="00B63AE9">
        <w:rPr>
          <w:sz w:val="28"/>
        </w:rPr>
        <w:t>Maîtriser les techniques de négociation et de formalisation des partenariats</w:t>
      </w:r>
      <w:r w:rsidR="00FC7CA2">
        <w:rPr>
          <w:sz w:val="28"/>
        </w:rPr>
        <w:t>,</w:t>
      </w:r>
    </w:p>
    <w:p w14:paraId="7D80F5A7" w14:textId="77777777" w:rsidR="00B63AE9" w:rsidRPr="00B63AE9" w:rsidRDefault="00B63AE9" w:rsidP="00B63AE9">
      <w:pPr>
        <w:spacing w:after="0"/>
        <w:ind w:left="851"/>
        <w:rPr>
          <w:sz w:val="28"/>
        </w:rPr>
      </w:pPr>
      <w:r w:rsidRPr="00B63AE9">
        <w:rPr>
          <w:sz w:val="28"/>
        </w:rPr>
        <w:t>Structurer et formaliser les relations de partenariats</w:t>
      </w:r>
      <w:r w:rsidR="00FC7CA2">
        <w:rPr>
          <w:sz w:val="28"/>
        </w:rPr>
        <w:t>,</w:t>
      </w:r>
    </w:p>
    <w:p w14:paraId="575CFC2E" w14:textId="77777777" w:rsidR="00B63AE9" w:rsidRPr="00B63AE9" w:rsidRDefault="00B63AE9" w:rsidP="00B63AE9">
      <w:pPr>
        <w:spacing w:after="0"/>
        <w:ind w:left="851"/>
        <w:rPr>
          <w:sz w:val="28"/>
        </w:rPr>
      </w:pPr>
      <w:r w:rsidRPr="00B63AE9">
        <w:rPr>
          <w:sz w:val="28"/>
        </w:rPr>
        <w:t>Optimiser la gestion des relations partenaires</w:t>
      </w:r>
      <w:r w:rsidR="00FC7CA2">
        <w:rPr>
          <w:sz w:val="28"/>
        </w:rPr>
        <w:t>,</w:t>
      </w:r>
    </w:p>
    <w:p w14:paraId="25435BEF" w14:textId="77777777" w:rsidR="00B63AE9" w:rsidRPr="00B63AE9" w:rsidRDefault="00B63AE9" w:rsidP="00B63AE9">
      <w:pPr>
        <w:spacing w:after="0"/>
        <w:ind w:left="851"/>
        <w:rPr>
          <w:sz w:val="28"/>
        </w:rPr>
      </w:pPr>
      <w:r w:rsidRPr="00B63AE9">
        <w:rPr>
          <w:sz w:val="28"/>
        </w:rPr>
        <w:t>Anticiper et résoudre les conflits dans les partenariats</w:t>
      </w:r>
      <w:r w:rsidR="00FC7CA2">
        <w:rPr>
          <w:sz w:val="28"/>
        </w:rPr>
        <w:t>,</w:t>
      </w:r>
    </w:p>
    <w:p w14:paraId="242AB6E5" w14:textId="77777777" w:rsidR="00B63AE9" w:rsidRPr="00B63AE9" w:rsidRDefault="00B63AE9" w:rsidP="00B63AE9">
      <w:pPr>
        <w:spacing w:after="0"/>
        <w:ind w:left="851"/>
        <w:rPr>
          <w:sz w:val="28"/>
        </w:rPr>
      </w:pPr>
      <w:r w:rsidRPr="00B63AE9">
        <w:rPr>
          <w:sz w:val="28"/>
        </w:rPr>
        <w:t>Mesurer et améliorer la performance des partenariats</w:t>
      </w:r>
      <w:r w:rsidR="00FC7CA2">
        <w:rPr>
          <w:sz w:val="28"/>
        </w:rPr>
        <w:t>,</w:t>
      </w:r>
    </w:p>
    <w:p w14:paraId="15B72538" w14:textId="77777777" w:rsidR="00B63AE9" w:rsidRDefault="00B63AE9" w:rsidP="00B63AE9">
      <w:pPr>
        <w:spacing w:after="0"/>
        <w:ind w:left="851"/>
        <w:rPr>
          <w:sz w:val="28"/>
        </w:rPr>
      </w:pPr>
      <w:r w:rsidRPr="00B63AE9">
        <w:rPr>
          <w:sz w:val="28"/>
        </w:rPr>
        <w:t>Renforcer la capacité à développe</w:t>
      </w:r>
      <w:r w:rsidR="00FC7CA2">
        <w:rPr>
          <w:sz w:val="28"/>
        </w:rPr>
        <w:t>r un réseau pérenne et évolutif.</w:t>
      </w:r>
      <w:r w:rsidRPr="00B63AE9">
        <w:rPr>
          <w:sz w:val="28"/>
        </w:rPr>
        <w:t xml:space="preserve"> </w:t>
      </w:r>
    </w:p>
    <w:p w14:paraId="2E1B8766" w14:textId="77777777" w:rsidR="00A94792" w:rsidRPr="00B63AE9" w:rsidRDefault="00A94792" w:rsidP="00B63AE9">
      <w:pPr>
        <w:spacing w:after="0"/>
        <w:ind w:left="851"/>
        <w:rPr>
          <w:sz w:val="28"/>
        </w:rPr>
      </w:pPr>
    </w:p>
    <w:p w14:paraId="7126146A" w14:textId="77777777" w:rsidR="00111CAF" w:rsidRDefault="00111CAF" w:rsidP="00111CAF">
      <w:pPr>
        <w:rPr>
          <w:sz w:val="24"/>
        </w:rPr>
      </w:pPr>
      <w:r w:rsidRPr="00EF131F">
        <w:rPr>
          <w:b/>
          <w:sz w:val="28"/>
          <w:u w:val="single"/>
        </w:rPr>
        <w:t>Contenu de la formation</w:t>
      </w:r>
      <w:r w:rsidRPr="008D5A6A">
        <w:rPr>
          <w:b/>
          <w:sz w:val="24"/>
        </w:rPr>
        <w:t> :</w:t>
      </w:r>
      <w:r w:rsidRPr="008D5A6A">
        <w:rPr>
          <w:sz w:val="24"/>
        </w:rPr>
        <w:t xml:space="preserve">  </w:t>
      </w:r>
    </w:p>
    <w:p w14:paraId="5CEA27D5" w14:textId="77777777" w:rsidR="00111CAF" w:rsidRPr="00E363A9" w:rsidRDefault="00E363A9" w:rsidP="00E363A9">
      <w:pPr>
        <w:pStyle w:val="Paragraphedeliste"/>
        <w:numPr>
          <w:ilvl w:val="0"/>
          <w:numId w:val="2"/>
        </w:numPr>
        <w:spacing w:line="276" w:lineRule="auto"/>
        <w:jc w:val="both"/>
        <w:rPr>
          <w:rFonts w:eastAsia="Times New Roman" w:cs="Arial"/>
          <w:b/>
          <w:bCs/>
          <w:color w:val="000000" w:themeColor="text1"/>
          <w:sz w:val="24"/>
          <w:lang w:eastAsia="fr-FR"/>
        </w:rPr>
      </w:pPr>
      <w:r w:rsidRPr="00E363A9">
        <w:rPr>
          <w:rFonts w:eastAsia="Times New Roman" w:cs="Arial"/>
          <w:b/>
          <w:bCs/>
          <w:color w:val="000000" w:themeColor="text1"/>
          <w:sz w:val="24"/>
          <w:lang w:eastAsia="fr-FR"/>
        </w:rPr>
        <w:t xml:space="preserve">Introduction </w:t>
      </w:r>
      <w:r w:rsidR="006376E7" w:rsidRPr="00E363A9">
        <w:rPr>
          <w:rFonts w:eastAsia="Times New Roman" w:cs="Arial"/>
          <w:b/>
          <w:bCs/>
          <w:color w:val="000000" w:themeColor="text1"/>
          <w:sz w:val="24"/>
          <w:lang w:eastAsia="fr-FR"/>
        </w:rPr>
        <w:t>à</w:t>
      </w:r>
      <w:r w:rsidRPr="00E363A9">
        <w:rPr>
          <w:rFonts w:eastAsia="Times New Roman" w:cs="Arial"/>
          <w:b/>
          <w:bCs/>
          <w:color w:val="000000" w:themeColor="text1"/>
          <w:sz w:val="24"/>
          <w:lang w:eastAsia="fr-FR"/>
        </w:rPr>
        <w:t xml:space="preserve"> la création d’un réseau de partenaires</w:t>
      </w:r>
    </w:p>
    <w:p w14:paraId="1E070400" w14:textId="77777777" w:rsidR="00111CAF" w:rsidRPr="00E363A9" w:rsidRDefault="00E363A9" w:rsidP="00E363A9">
      <w:pPr>
        <w:pStyle w:val="Paragraphedeliste"/>
        <w:numPr>
          <w:ilvl w:val="0"/>
          <w:numId w:val="2"/>
        </w:numPr>
        <w:spacing w:line="276" w:lineRule="auto"/>
        <w:jc w:val="both"/>
        <w:rPr>
          <w:rFonts w:eastAsia="Times New Roman" w:cs="Arial"/>
          <w:b/>
          <w:bCs/>
          <w:color w:val="000000" w:themeColor="text1"/>
          <w:sz w:val="24"/>
          <w:lang w:eastAsia="fr-FR"/>
        </w:rPr>
      </w:pPr>
      <w:r w:rsidRPr="00E363A9">
        <w:rPr>
          <w:rFonts w:eastAsia="Times New Roman" w:cs="Arial"/>
          <w:b/>
          <w:bCs/>
          <w:color w:val="000000" w:themeColor="text1"/>
          <w:sz w:val="24"/>
          <w:lang w:eastAsia="fr-FR"/>
        </w:rPr>
        <w:t>Identification et sélection des partenaires stratégiques</w:t>
      </w:r>
    </w:p>
    <w:p w14:paraId="0E3143E0" w14:textId="77777777" w:rsidR="00111CAF" w:rsidRPr="00E363A9" w:rsidRDefault="00E363A9" w:rsidP="00E363A9">
      <w:pPr>
        <w:pStyle w:val="Paragraphedeliste"/>
        <w:numPr>
          <w:ilvl w:val="0"/>
          <w:numId w:val="2"/>
        </w:numPr>
        <w:spacing w:line="276" w:lineRule="auto"/>
        <w:jc w:val="both"/>
        <w:rPr>
          <w:rFonts w:eastAsia="Times New Roman" w:cs="Arial"/>
          <w:b/>
          <w:bCs/>
          <w:color w:val="000000" w:themeColor="text1"/>
          <w:sz w:val="24"/>
          <w:lang w:eastAsia="fr-FR"/>
        </w:rPr>
      </w:pPr>
      <w:r w:rsidRPr="00E363A9">
        <w:rPr>
          <w:rFonts w:eastAsia="Times New Roman" w:cs="Arial"/>
          <w:b/>
          <w:bCs/>
          <w:color w:val="000000" w:themeColor="text1"/>
          <w:sz w:val="24"/>
          <w:lang w:eastAsia="fr-FR"/>
        </w:rPr>
        <w:t>Etablissement des relations de partenariat</w:t>
      </w:r>
    </w:p>
    <w:p w14:paraId="1305B3FB" w14:textId="77777777" w:rsidR="00111CAF" w:rsidRPr="00E363A9" w:rsidRDefault="00E363A9" w:rsidP="00E363A9">
      <w:pPr>
        <w:pStyle w:val="Paragraphedeliste"/>
        <w:numPr>
          <w:ilvl w:val="0"/>
          <w:numId w:val="2"/>
        </w:numPr>
        <w:spacing w:line="276" w:lineRule="auto"/>
        <w:jc w:val="both"/>
        <w:rPr>
          <w:rFonts w:eastAsia="Times New Roman" w:cs="Arial"/>
          <w:b/>
          <w:bCs/>
          <w:color w:val="000000" w:themeColor="text1"/>
          <w:sz w:val="24"/>
          <w:lang w:eastAsia="fr-FR"/>
        </w:rPr>
      </w:pPr>
      <w:r w:rsidRPr="00E363A9">
        <w:rPr>
          <w:rFonts w:eastAsia="Times New Roman" w:cs="Arial"/>
          <w:b/>
          <w:bCs/>
          <w:color w:val="000000" w:themeColor="text1"/>
          <w:sz w:val="24"/>
          <w:lang w:eastAsia="fr-FR"/>
        </w:rPr>
        <w:t>Gestion de relation avec les partenaires</w:t>
      </w:r>
    </w:p>
    <w:p w14:paraId="5CD66239" w14:textId="77777777" w:rsidR="00111CAF" w:rsidRPr="00E363A9" w:rsidRDefault="00E363A9" w:rsidP="00E363A9">
      <w:pPr>
        <w:pStyle w:val="Paragraphedeliste"/>
        <w:numPr>
          <w:ilvl w:val="0"/>
          <w:numId w:val="2"/>
        </w:numPr>
        <w:spacing w:line="276" w:lineRule="auto"/>
        <w:jc w:val="both"/>
        <w:rPr>
          <w:rFonts w:eastAsia="Times New Roman" w:cs="Arial"/>
          <w:b/>
          <w:bCs/>
          <w:color w:val="000000" w:themeColor="text1"/>
          <w:sz w:val="24"/>
          <w:lang w:eastAsia="fr-FR"/>
        </w:rPr>
      </w:pPr>
      <w:r w:rsidRPr="00E363A9">
        <w:rPr>
          <w:rFonts w:eastAsia="Times New Roman" w:cs="Arial"/>
          <w:b/>
          <w:bCs/>
          <w:color w:val="000000" w:themeColor="text1"/>
          <w:sz w:val="24"/>
          <w:lang w:eastAsia="fr-FR"/>
        </w:rPr>
        <w:t>Outils et méthodes pour optimiser un réseau de partenaires</w:t>
      </w:r>
    </w:p>
    <w:p w14:paraId="27830DD5" w14:textId="77777777" w:rsidR="00111CAF" w:rsidRPr="00E363A9" w:rsidRDefault="00E363A9" w:rsidP="00E363A9">
      <w:pPr>
        <w:pStyle w:val="Paragraphedeliste"/>
        <w:numPr>
          <w:ilvl w:val="0"/>
          <w:numId w:val="2"/>
        </w:numPr>
        <w:spacing w:line="276" w:lineRule="auto"/>
        <w:jc w:val="both"/>
        <w:rPr>
          <w:rFonts w:eastAsia="Times New Roman" w:cs="Arial"/>
          <w:b/>
          <w:bCs/>
          <w:color w:val="000000" w:themeColor="text1"/>
          <w:sz w:val="24"/>
          <w:lang w:eastAsia="fr-FR"/>
        </w:rPr>
      </w:pPr>
      <w:r w:rsidRPr="00E363A9">
        <w:rPr>
          <w:rFonts w:eastAsia="Times New Roman" w:cs="Arial"/>
          <w:b/>
          <w:bCs/>
          <w:color w:val="000000" w:themeColor="text1"/>
          <w:sz w:val="24"/>
          <w:lang w:eastAsia="fr-FR"/>
        </w:rPr>
        <w:t>Etudes de cas et partages des expériences</w:t>
      </w:r>
    </w:p>
    <w:p w14:paraId="69B67826" w14:textId="77777777" w:rsidR="00111CAF" w:rsidRDefault="00111CAF" w:rsidP="00111CAF">
      <w:pPr>
        <w:rPr>
          <w:sz w:val="24"/>
          <w:u w:val="single"/>
        </w:rPr>
      </w:pPr>
    </w:p>
    <w:p w14:paraId="182C267E" w14:textId="77777777" w:rsidR="00AE20DB" w:rsidRDefault="00AE20DB" w:rsidP="00111CAF">
      <w:pPr>
        <w:rPr>
          <w:sz w:val="24"/>
          <w:u w:val="single"/>
        </w:rPr>
      </w:pPr>
    </w:p>
    <w:p w14:paraId="70CD7DB2" w14:textId="77777777" w:rsidR="00AE20DB" w:rsidRDefault="00AE20DB" w:rsidP="00111CAF">
      <w:pPr>
        <w:rPr>
          <w:sz w:val="24"/>
          <w:u w:val="single"/>
        </w:rPr>
      </w:pPr>
    </w:p>
    <w:p w14:paraId="165C1246" w14:textId="77777777" w:rsidR="00AE20DB" w:rsidRPr="00EB5A4D" w:rsidRDefault="00AE20DB" w:rsidP="00AE20DB">
      <w:pPr>
        <w:jc w:val="center"/>
        <w:rPr>
          <w:rFonts w:ascii="Times New Roman" w:hAnsi="Times New Roman" w:cs="Times New Roman"/>
          <w:b/>
          <w:sz w:val="32"/>
          <w:u w:val="single"/>
          <w:lang w:val="fr-CA"/>
        </w:rPr>
      </w:pPr>
      <w:r w:rsidRPr="00EB5A4D">
        <w:rPr>
          <w:rFonts w:ascii="Times New Roman" w:hAnsi="Times New Roman" w:cs="Times New Roman"/>
          <w:b/>
          <w:sz w:val="32"/>
          <w:u w:val="single"/>
          <w:lang w:val="fr-CA"/>
        </w:rPr>
        <w:lastRenderedPageBreak/>
        <w:t>GESTION DES STOCKS</w:t>
      </w:r>
    </w:p>
    <w:p w14:paraId="6535BD9A" w14:textId="77777777" w:rsidR="00AE20DB" w:rsidRDefault="00AE20DB" w:rsidP="00B935B8">
      <w:pPr>
        <w:ind w:left="851"/>
        <w:rPr>
          <w:sz w:val="28"/>
        </w:rPr>
      </w:pPr>
      <w:r w:rsidRPr="00B935B8">
        <w:rPr>
          <w:sz w:val="28"/>
        </w:rPr>
        <w:t>HM Consulting vous permet de mener une gestion</w:t>
      </w:r>
      <w:r w:rsidR="00C023C5" w:rsidRPr="00B935B8">
        <w:rPr>
          <w:sz w:val="28"/>
        </w:rPr>
        <w:t xml:space="preserve"> plus rationnelle et efficiente des stocks, contribuant ainsi à une meilleure rentabilité et à une amélioration des processus logistiques de l’entreprise. </w:t>
      </w:r>
    </w:p>
    <w:p w14:paraId="59B7A34C" w14:textId="77777777" w:rsidR="00B935B8" w:rsidRPr="00B935B8" w:rsidRDefault="003266FC" w:rsidP="00EB5A4D">
      <w:pPr>
        <w:ind w:left="851"/>
        <w:rPr>
          <w:sz w:val="28"/>
        </w:rPr>
      </w:pPr>
      <w:r w:rsidRPr="003266FC">
        <w:rPr>
          <w:rFonts w:ascii="Times New Roman" w:hAnsi="Times New Roman" w:cs="Times New Roman"/>
          <w:b/>
          <w:sz w:val="28"/>
          <w:lang w:val="fr-CA"/>
        </w:rPr>
        <w:t>Public cible :</w:t>
      </w:r>
      <w:r>
        <w:rPr>
          <w:b/>
          <w:sz w:val="24"/>
        </w:rPr>
        <w:t xml:space="preserve"> </w:t>
      </w:r>
      <w:r w:rsidRPr="003266FC">
        <w:rPr>
          <w:sz w:val="28"/>
        </w:rPr>
        <w:t>responsables logistiques ; gestionnaires d’entrepôts ; responsables achats ; directeurs des opérations ; comptables et financiers ; responsables production ; entrepreneurs et chefs d’entreprise ; consultant en gestion d’entreprise et toute personne en charge de la gestion ou du suivi des inventaires.</w:t>
      </w:r>
    </w:p>
    <w:p w14:paraId="75007917" w14:textId="77777777" w:rsidR="00AE20DB" w:rsidRDefault="00AE20DB" w:rsidP="00AE20DB">
      <w:pPr>
        <w:rPr>
          <w:b/>
          <w:sz w:val="24"/>
        </w:rPr>
      </w:pPr>
      <w:r w:rsidRPr="003B3505">
        <w:rPr>
          <w:b/>
          <w:sz w:val="28"/>
          <w:u w:val="single"/>
        </w:rPr>
        <w:t xml:space="preserve">Objectifs </w:t>
      </w:r>
      <w:r w:rsidR="00C023C5" w:rsidRPr="003B3505">
        <w:rPr>
          <w:b/>
          <w:sz w:val="28"/>
          <w:u w:val="single"/>
        </w:rPr>
        <w:t>de la formation</w:t>
      </w:r>
      <w:r w:rsidRPr="005D337A">
        <w:rPr>
          <w:b/>
          <w:sz w:val="24"/>
        </w:rPr>
        <w:t> :</w:t>
      </w:r>
      <w:r>
        <w:rPr>
          <w:b/>
          <w:sz w:val="24"/>
        </w:rPr>
        <w:t xml:space="preserve"> </w:t>
      </w:r>
    </w:p>
    <w:p w14:paraId="2E32696F" w14:textId="77777777" w:rsidR="00C023C5" w:rsidRPr="00C023C5" w:rsidRDefault="00C023C5" w:rsidP="00C023C5">
      <w:pPr>
        <w:spacing w:after="0"/>
        <w:ind w:left="851"/>
        <w:rPr>
          <w:sz w:val="28"/>
        </w:rPr>
      </w:pPr>
      <w:r w:rsidRPr="00C023C5">
        <w:rPr>
          <w:sz w:val="28"/>
        </w:rPr>
        <w:t>Comprendre les principes fondamentaux de la gestion des stocks</w:t>
      </w:r>
      <w:r w:rsidR="00654AC0">
        <w:rPr>
          <w:sz w:val="28"/>
        </w:rPr>
        <w:t>,</w:t>
      </w:r>
    </w:p>
    <w:p w14:paraId="5F038763" w14:textId="77777777" w:rsidR="00C023C5" w:rsidRPr="00C023C5" w:rsidRDefault="00C023C5" w:rsidP="00C023C5">
      <w:pPr>
        <w:spacing w:after="0"/>
        <w:ind w:left="851"/>
        <w:rPr>
          <w:sz w:val="28"/>
        </w:rPr>
      </w:pPr>
      <w:r w:rsidRPr="00C023C5">
        <w:rPr>
          <w:sz w:val="28"/>
        </w:rPr>
        <w:t>Optimiser les niveaux de la gestion des stocks</w:t>
      </w:r>
      <w:r w:rsidR="00654AC0">
        <w:rPr>
          <w:sz w:val="28"/>
        </w:rPr>
        <w:t>,</w:t>
      </w:r>
    </w:p>
    <w:p w14:paraId="256DC66B" w14:textId="77777777" w:rsidR="00C023C5" w:rsidRPr="00C023C5" w:rsidRDefault="00C023C5" w:rsidP="00C023C5">
      <w:pPr>
        <w:spacing w:after="0"/>
        <w:ind w:left="851"/>
        <w:rPr>
          <w:sz w:val="28"/>
        </w:rPr>
      </w:pPr>
      <w:r w:rsidRPr="00C023C5">
        <w:rPr>
          <w:sz w:val="28"/>
        </w:rPr>
        <w:t>Réduire les coûts liés à la gestion des stocks</w:t>
      </w:r>
      <w:r w:rsidR="00654AC0">
        <w:rPr>
          <w:sz w:val="28"/>
        </w:rPr>
        <w:t>,</w:t>
      </w:r>
    </w:p>
    <w:p w14:paraId="7F61CE75" w14:textId="77777777" w:rsidR="00C023C5" w:rsidRPr="00C023C5" w:rsidRDefault="00C023C5" w:rsidP="00C023C5">
      <w:pPr>
        <w:spacing w:after="0"/>
        <w:ind w:left="851"/>
        <w:rPr>
          <w:sz w:val="28"/>
        </w:rPr>
      </w:pPr>
      <w:r w:rsidRPr="00C023C5">
        <w:rPr>
          <w:sz w:val="28"/>
        </w:rPr>
        <w:t>Améliorer l’efficacité des processus d’approvisionnement</w:t>
      </w:r>
      <w:r w:rsidR="00654AC0">
        <w:rPr>
          <w:sz w:val="28"/>
        </w:rPr>
        <w:t>,</w:t>
      </w:r>
    </w:p>
    <w:p w14:paraId="663A6BAB" w14:textId="77777777" w:rsidR="00C023C5" w:rsidRPr="00C023C5" w:rsidRDefault="00C023C5" w:rsidP="00C023C5">
      <w:pPr>
        <w:spacing w:after="0"/>
        <w:ind w:left="851"/>
        <w:rPr>
          <w:sz w:val="28"/>
        </w:rPr>
      </w:pPr>
      <w:r w:rsidRPr="00C023C5">
        <w:rPr>
          <w:sz w:val="28"/>
        </w:rPr>
        <w:t>Mettre en place des outils de suivi et de contrôle des stocks</w:t>
      </w:r>
      <w:r w:rsidR="00654AC0">
        <w:rPr>
          <w:sz w:val="28"/>
        </w:rPr>
        <w:t>,</w:t>
      </w:r>
    </w:p>
    <w:p w14:paraId="6A41610D" w14:textId="77777777" w:rsidR="00C023C5" w:rsidRPr="00C023C5" w:rsidRDefault="00C023C5" w:rsidP="00C023C5">
      <w:pPr>
        <w:spacing w:after="0"/>
        <w:ind w:left="851"/>
        <w:rPr>
          <w:sz w:val="28"/>
        </w:rPr>
      </w:pPr>
      <w:r w:rsidRPr="00C023C5">
        <w:rPr>
          <w:sz w:val="28"/>
        </w:rPr>
        <w:t>Améliorer la collaboration entre les différents services</w:t>
      </w:r>
      <w:r w:rsidR="00654AC0">
        <w:rPr>
          <w:sz w:val="28"/>
        </w:rPr>
        <w:t>,</w:t>
      </w:r>
    </w:p>
    <w:p w14:paraId="69351912" w14:textId="77777777" w:rsidR="00C023C5" w:rsidRPr="00C023C5" w:rsidRDefault="00C023C5" w:rsidP="00C023C5">
      <w:pPr>
        <w:spacing w:after="0"/>
        <w:ind w:left="851"/>
        <w:rPr>
          <w:sz w:val="28"/>
        </w:rPr>
      </w:pPr>
      <w:r w:rsidRPr="00C023C5">
        <w:rPr>
          <w:sz w:val="28"/>
        </w:rPr>
        <w:t>Maîtriser les techniques de prévision de la demande</w:t>
      </w:r>
      <w:r w:rsidR="00654AC0">
        <w:rPr>
          <w:sz w:val="28"/>
        </w:rPr>
        <w:t>,</w:t>
      </w:r>
    </w:p>
    <w:p w14:paraId="350FB037" w14:textId="77777777" w:rsidR="00C023C5" w:rsidRPr="00C023C5" w:rsidRDefault="00C023C5" w:rsidP="00C023C5">
      <w:pPr>
        <w:spacing w:after="0"/>
        <w:ind w:left="851"/>
        <w:rPr>
          <w:sz w:val="28"/>
        </w:rPr>
      </w:pPr>
      <w:r w:rsidRPr="00C023C5">
        <w:rPr>
          <w:sz w:val="28"/>
        </w:rPr>
        <w:t>Evaluer les performances de la gestion des stocks</w:t>
      </w:r>
      <w:r w:rsidR="00654AC0">
        <w:rPr>
          <w:sz w:val="28"/>
        </w:rPr>
        <w:t>.</w:t>
      </w:r>
    </w:p>
    <w:p w14:paraId="35E7FE4E" w14:textId="77777777" w:rsidR="00AE20DB" w:rsidRDefault="00AE20DB" w:rsidP="00C023C5">
      <w:pPr>
        <w:jc w:val="center"/>
        <w:rPr>
          <w:sz w:val="24"/>
        </w:rPr>
      </w:pPr>
    </w:p>
    <w:p w14:paraId="2013C563" w14:textId="77777777" w:rsidR="00AE20DB" w:rsidRDefault="00C023C5" w:rsidP="00AE20DB">
      <w:pPr>
        <w:rPr>
          <w:sz w:val="24"/>
        </w:rPr>
      </w:pPr>
      <w:r w:rsidRPr="003B3505">
        <w:rPr>
          <w:b/>
          <w:sz w:val="28"/>
          <w:u w:val="single"/>
        </w:rPr>
        <w:t>Contenu de la formation</w:t>
      </w:r>
      <w:r w:rsidR="00AE20DB" w:rsidRPr="006263DB">
        <w:rPr>
          <w:b/>
          <w:sz w:val="24"/>
        </w:rPr>
        <w:t> :</w:t>
      </w:r>
      <w:r w:rsidR="00AE20DB">
        <w:rPr>
          <w:sz w:val="24"/>
        </w:rPr>
        <w:t xml:space="preserve"> </w:t>
      </w:r>
    </w:p>
    <w:p w14:paraId="318832A5" w14:textId="77777777" w:rsidR="00AE20DB" w:rsidRPr="0000426A" w:rsidRDefault="0000426A" w:rsidP="0000426A">
      <w:pPr>
        <w:pStyle w:val="Paragraphedeliste"/>
        <w:numPr>
          <w:ilvl w:val="0"/>
          <w:numId w:val="2"/>
        </w:numPr>
        <w:spacing w:line="276" w:lineRule="auto"/>
        <w:jc w:val="both"/>
        <w:rPr>
          <w:rFonts w:eastAsia="Times New Roman" w:cs="Arial"/>
          <w:b/>
          <w:bCs/>
          <w:color w:val="000000" w:themeColor="text1"/>
          <w:sz w:val="24"/>
          <w:lang w:eastAsia="fr-FR"/>
        </w:rPr>
      </w:pPr>
      <w:r w:rsidRPr="0000426A">
        <w:rPr>
          <w:rFonts w:eastAsia="Times New Roman" w:cs="Arial"/>
          <w:b/>
          <w:bCs/>
          <w:color w:val="000000" w:themeColor="text1"/>
          <w:sz w:val="24"/>
          <w:lang w:eastAsia="fr-FR"/>
        </w:rPr>
        <w:t>Introduction à la gestion des stocks</w:t>
      </w:r>
    </w:p>
    <w:p w14:paraId="510BA8F3" w14:textId="77777777" w:rsidR="00AE20DB" w:rsidRPr="0000426A" w:rsidRDefault="0000426A" w:rsidP="0000426A">
      <w:pPr>
        <w:pStyle w:val="Paragraphedeliste"/>
        <w:numPr>
          <w:ilvl w:val="0"/>
          <w:numId w:val="2"/>
        </w:numPr>
        <w:spacing w:line="276" w:lineRule="auto"/>
        <w:jc w:val="both"/>
        <w:rPr>
          <w:rFonts w:eastAsia="Times New Roman" w:cs="Arial"/>
          <w:b/>
          <w:bCs/>
          <w:color w:val="000000" w:themeColor="text1"/>
          <w:sz w:val="24"/>
          <w:lang w:eastAsia="fr-FR"/>
        </w:rPr>
      </w:pPr>
      <w:r w:rsidRPr="0000426A">
        <w:rPr>
          <w:rFonts w:eastAsia="Times New Roman" w:cs="Arial"/>
          <w:b/>
          <w:bCs/>
          <w:color w:val="000000" w:themeColor="text1"/>
          <w:sz w:val="24"/>
          <w:lang w:eastAsia="fr-FR"/>
        </w:rPr>
        <w:t>Techniques et méthodes de gestion des stocks</w:t>
      </w:r>
    </w:p>
    <w:p w14:paraId="475D5748" w14:textId="77777777" w:rsidR="00AE20DB" w:rsidRPr="0000426A" w:rsidRDefault="0000426A" w:rsidP="0000426A">
      <w:pPr>
        <w:pStyle w:val="Paragraphedeliste"/>
        <w:numPr>
          <w:ilvl w:val="0"/>
          <w:numId w:val="2"/>
        </w:numPr>
        <w:spacing w:line="276" w:lineRule="auto"/>
        <w:jc w:val="both"/>
        <w:rPr>
          <w:rFonts w:eastAsia="Times New Roman" w:cs="Arial"/>
          <w:b/>
          <w:bCs/>
          <w:color w:val="000000" w:themeColor="text1"/>
          <w:sz w:val="24"/>
          <w:lang w:eastAsia="fr-FR"/>
        </w:rPr>
      </w:pPr>
      <w:r w:rsidRPr="0000426A">
        <w:rPr>
          <w:rFonts w:eastAsia="Times New Roman" w:cs="Arial"/>
          <w:b/>
          <w:bCs/>
          <w:color w:val="000000" w:themeColor="text1"/>
          <w:sz w:val="24"/>
          <w:lang w:eastAsia="fr-FR"/>
        </w:rPr>
        <w:t>Processus d’approvisionnement et gestion des flux</w:t>
      </w:r>
    </w:p>
    <w:p w14:paraId="62EA394D" w14:textId="77777777" w:rsidR="00AE20DB" w:rsidRPr="0000426A" w:rsidRDefault="0000426A" w:rsidP="0000426A">
      <w:pPr>
        <w:pStyle w:val="Paragraphedeliste"/>
        <w:numPr>
          <w:ilvl w:val="0"/>
          <w:numId w:val="2"/>
        </w:numPr>
        <w:spacing w:line="276" w:lineRule="auto"/>
        <w:jc w:val="both"/>
        <w:rPr>
          <w:rFonts w:eastAsia="Times New Roman" w:cs="Arial"/>
          <w:b/>
          <w:bCs/>
          <w:color w:val="000000" w:themeColor="text1"/>
          <w:sz w:val="24"/>
          <w:lang w:eastAsia="fr-FR"/>
        </w:rPr>
      </w:pPr>
      <w:r w:rsidRPr="0000426A">
        <w:rPr>
          <w:rFonts w:eastAsia="Times New Roman" w:cs="Arial"/>
          <w:b/>
          <w:bCs/>
          <w:color w:val="000000" w:themeColor="text1"/>
          <w:sz w:val="24"/>
          <w:lang w:eastAsia="fr-FR"/>
        </w:rPr>
        <w:t>Outils de gestion des stocks</w:t>
      </w:r>
    </w:p>
    <w:p w14:paraId="4EA51823" w14:textId="77777777" w:rsidR="00AE20DB" w:rsidRPr="0000426A" w:rsidRDefault="0000426A" w:rsidP="0000426A">
      <w:pPr>
        <w:pStyle w:val="Paragraphedeliste"/>
        <w:numPr>
          <w:ilvl w:val="0"/>
          <w:numId w:val="2"/>
        </w:numPr>
        <w:spacing w:line="276" w:lineRule="auto"/>
        <w:jc w:val="both"/>
        <w:rPr>
          <w:rFonts w:eastAsia="Times New Roman" w:cs="Arial"/>
          <w:b/>
          <w:bCs/>
          <w:color w:val="000000" w:themeColor="text1"/>
          <w:sz w:val="24"/>
          <w:lang w:eastAsia="fr-FR"/>
        </w:rPr>
      </w:pPr>
      <w:r w:rsidRPr="0000426A">
        <w:rPr>
          <w:rFonts w:eastAsia="Times New Roman" w:cs="Arial"/>
          <w:b/>
          <w:bCs/>
          <w:color w:val="000000" w:themeColor="text1"/>
          <w:sz w:val="24"/>
          <w:lang w:eastAsia="fr-FR"/>
        </w:rPr>
        <w:t>Optimisation des stocks</w:t>
      </w:r>
    </w:p>
    <w:p w14:paraId="2E9BD666" w14:textId="77777777" w:rsidR="00AE20DB" w:rsidRPr="0000426A" w:rsidRDefault="0000426A" w:rsidP="0000426A">
      <w:pPr>
        <w:pStyle w:val="Paragraphedeliste"/>
        <w:numPr>
          <w:ilvl w:val="0"/>
          <w:numId w:val="2"/>
        </w:numPr>
        <w:spacing w:line="276" w:lineRule="auto"/>
        <w:jc w:val="both"/>
        <w:rPr>
          <w:rFonts w:eastAsia="Times New Roman" w:cs="Arial"/>
          <w:b/>
          <w:bCs/>
          <w:color w:val="000000" w:themeColor="text1"/>
          <w:sz w:val="24"/>
          <w:lang w:eastAsia="fr-FR"/>
        </w:rPr>
      </w:pPr>
      <w:r w:rsidRPr="0000426A">
        <w:rPr>
          <w:rFonts w:eastAsia="Times New Roman" w:cs="Arial"/>
          <w:b/>
          <w:bCs/>
          <w:color w:val="000000" w:themeColor="text1"/>
          <w:sz w:val="24"/>
          <w:lang w:eastAsia="fr-FR"/>
        </w:rPr>
        <w:t>Contrôle et audit des stocks</w:t>
      </w:r>
    </w:p>
    <w:p w14:paraId="2B7CDF2C" w14:textId="77777777" w:rsidR="00AE20DB" w:rsidRDefault="00AE20DB" w:rsidP="00AE20DB">
      <w:pPr>
        <w:rPr>
          <w:sz w:val="24"/>
        </w:rPr>
      </w:pPr>
    </w:p>
    <w:p w14:paraId="708A65D6" w14:textId="77777777" w:rsidR="00AE20DB" w:rsidRDefault="00AE20DB" w:rsidP="00111CAF">
      <w:pPr>
        <w:rPr>
          <w:sz w:val="24"/>
          <w:u w:val="single"/>
        </w:rPr>
      </w:pPr>
    </w:p>
    <w:p w14:paraId="0871AE31" w14:textId="77777777" w:rsidR="00AE20DB" w:rsidRDefault="00AE20DB" w:rsidP="00111CAF">
      <w:pPr>
        <w:rPr>
          <w:sz w:val="24"/>
          <w:u w:val="single"/>
        </w:rPr>
      </w:pPr>
    </w:p>
    <w:p w14:paraId="0C345390" w14:textId="77777777" w:rsidR="00651702" w:rsidRDefault="00651702" w:rsidP="00651702">
      <w:pPr>
        <w:spacing w:line="276" w:lineRule="auto"/>
        <w:jc w:val="both"/>
        <w:rPr>
          <w:sz w:val="24"/>
          <w:u w:val="single"/>
        </w:rPr>
      </w:pPr>
    </w:p>
    <w:p w14:paraId="4E7672E9" w14:textId="77777777" w:rsidR="00EB5A4D" w:rsidRDefault="00EB5A4D" w:rsidP="00651702">
      <w:pPr>
        <w:spacing w:line="276" w:lineRule="auto"/>
        <w:jc w:val="both"/>
        <w:rPr>
          <w:sz w:val="24"/>
          <w:u w:val="single"/>
        </w:rPr>
      </w:pPr>
    </w:p>
    <w:p w14:paraId="312325F1" w14:textId="77777777" w:rsidR="00EB5A4D" w:rsidRDefault="00EB5A4D" w:rsidP="00651702">
      <w:pPr>
        <w:spacing w:line="276" w:lineRule="auto"/>
        <w:jc w:val="both"/>
        <w:rPr>
          <w:sz w:val="24"/>
          <w:u w:val="single"/>
        </w:rPr>
      </w:pPr>
    </w:p>
    <w:p w14:paraId="2C736B77" w14:textId="77777777" w:rsidR="00EB5A4D" w:rsidRPr="00651702" w:rsidRDefault="00EB5A4D" w:rsidP="00651702">
      <w:pPr>
        <w:spacing w:line="276" w:lineRule="auto"/>
        <w:jc w:val="both"/>
        <w:rPr>
          <w:rFonts w:eastAsia="Times New Roman" w:cs="Arial"/>
          <w:b/>
          <w:bCs/>
          <w:color w:val="000000" w:themeColor="text1"/>
          <w:sz w:val="24"/>
          <w:lang w:eastAsia="fr-FR"/>
        </w:rPr>
      </w:pPr>
    </w:p>
    <w:p w14:paraId="62EE70B2" w14:textId="77777777" w:rsidR="00FB326B" w:rsidRPr="008374C4" w:rsidRDefault="00FB326B" w:rsidP="00FB326B">
      <w:pPr>
        <w:jc w:val="center"/>
        <w:rPr>
          <w:rFonts w:ascii="Times New Roman" w:hAnsi="Times New Roman" w:cs="Times New Roman"/>
          <w:b/>
          <w:sz w:val="32"/>
          <w:u w:val="single"/>
          <w:lang w:val="fr-CA"/>
        </w:rPr>
      </w:pPr>
      <w:r w:rsidRPr="008374C4">
        <w:rPr>
          <w:rFonts w:ascii="Times New Roman" w:hAnsi="Times New Roman" w:cs="Times New Roman"/>
          <w:b/>
          <w:sz w:val="32"/>
          <w:u w:val="single"/>
          <w:lang w:val="fr-CA"/>
        </w:rPr>
        <w:lastRenderedPageBreak/>
        <w:t>NEGOCIATION COMMERCIALE</w:t>
      </w:r>
    </w:p>
    <w:p w14:paraId="70664CE7" w14:textId="77777777" w:rsidR="00FB326B" w:rsidRPr="00DD6414" w:rsidRDefault="00FB326B" w:rsidP="001B1B5E">
      <w:pPr>
        <w:ind w:left="851"/>
        <w:rPr>
          <w:sz w:val="28"/>
        </w:rPr>
      </w:pPr>
      <w:r w:rsidRPr="00DD6414">
        <w:rPr>
          <w:sz w:val="28"/>
        </w:rPr>
        <w:t>HM Consulting vous permet d’avoir les compétences nécessaires pour négocier efficacement dans divers contextes commerciaux, tout en favorisant des accords équilibrés et durables.</w:t>
      </w:r>
    </w:p>
    <w:p w14:paraId="1FA13DDE" w14:textId="77777777" w:rsidR="00FB326B" w:rsidRDefault="00024BA4" w:rsidP="001B1B5E">
      <w:pPr>
        <w:ind w:left="851"/>
        <w:rPr>
          <w:sz w:val="28"/>
        </w:rPr>
      </w:pPr>
      <w:r>
        <w:rPr>
          <w:sz w:val="28"/>
        </w:rPr>
        <w:t>Nous</w:t>
      </w:r>
      <w:r w:rsidR="00FB326B" w:rsidRPr="00DD6414">
        <w:rPr>
          <w:sz w:val="28"/>
        </w:rPr>
        <w:t xml:space="preserve"> aidons également </w:t>
      </w:r>
      <w:r w:rsidR="00DD6414" w:rsidRPr="00DD6414">
        <w:rPr>
          <w:sz w:val="28"/>
        </w:rPr>
        <w:t>à allier théorie et pratique pour renforcer les compétences des professionnels dans un domaine essentiel à la réussite commerciale.</w:t>
      </w:r>
      <w:r w:rsidR="00FB326B" w:rsidRPr="00DD6414">
        <w:rPr>
          <w:sz w:val="28"/>
        </w:rPr>
        <w:t xml:space="preserve"> </w:t>
      </w:r>
    </w:p>
    <w:p w14:paraId="07CF428C" w14:textId="77777777" w:rsidR="00E96FB5" w:rsidRPr="00E96FB5" w:rsidRDefault="00E96FB5" w:rsidP="001B1B5E">
      <w:pPr>
        <w:ind w:left="851"/>
        <w:rPr>
          <w:sz w:val="24"/>
        </w:rPr>
      </w:pPr>
      <w:r w:rsidRPr="00E96FB5">
        <w:rPr>
          <w:rFonts w:ascii="Times New Roman" w:hAnsi="Times New Roman" w:cs="Times New Roman"/>
          <w:b/>
          <w:sz w:val="28"/>
          <w:lang w:val="fr-CA"/>
        </w:rPr>
        <w:t>Public cibles :</w:t>
      </w:r>
      <w:r>
        <w:rPr>
          <w:b/>
          <w:sz w:val="24"/>
        </w:rPr>
        <w:t xml:space="preserve"> </w:t>
      </w:r>
      <w:r w:rsidRPr="00E96FB5">
        <w:rPr>
          <w:sz w:val="28"/>
        </w:rPr>
        <w:t>commerciaux et vendeurs ; responsables commerciaux et directeurs des ventes ; entrepreneurs et dirigeants d’entreprises ; acheteurs et responsables des achats ; responsables des relations clients ; consultants en gestion des affaires ; managers et chefs de projet ; toute personne impliquée dans des négociations commerciale</w:t>
      </w:r>
      <w:r>
        <w:rPr>
          <w:sz w:val="28"/>
        </w:rPr>
        <w:t>.</w:t>
      </w:r>
    </w:p>
    <w:p w14:paraId="3538A09E" w14:textId="77777777" w:rsidR="00FB326B" w:rsidRDefault="00FB326B" w:rsidP="00FB326B">
      <w:pPr>
        <w:rPr>
          <w:b/>
          <w:sz w:val="24"/>
        </w:rPr>
      </w:pPr>
      <w:r w:rsidRPr="00E96FB5">
        <w:rPr>
          <w:b/>
          <w:sz w:val="28"/>
          <w:u w:val="single"/>
        </w:rPr>
        <w:t xml:space="preserve">Objectifs </w:t>
      </w:r>
      <w:r w:rsidR="009A016C" w:rsidRPr="00E96FB5">
        <w:rPr>
          <w:b/>
          <w:sz w:val="28"/>
          <w:u w:val="single"/>
        </w:rPr>
        <w:t>de la formation</w:t>
      </w:r>
      <w:r w:rsidRPr="00E17BA2">
        <w:rPr>
          <w:b/>
          <w:sz w:val="24"/>
        </w:rPr>
        <w:t>:</w:t>
      </w:r>
    </w:p>
    <w:p w14:paraId="5876AA3C" w14:textId="77777777" w:rsidR="00FB326B" w:rsidRPr="008374C4" w:rsidRDefault="00DD6414" w:rsidP="008374C4">
      <w:pPr>
        <w:spacing w:after="0"/>
        <w:ind w:left="851"/>
        <w:rPr>
          <w:sz w:val="28"/>
        </w:rPr>
      </w:pPr>
      <w:r w:rsidRPr="008374C4">
        <w:rPr>
          <w:sz w:val="28"/>
        </w:rPr>
        <w:t>Maîtriser les techniques de négociation</w:t>
      </w:r>
      <w:r w:rsidR="005003B7">
        <w:rPr>
          <w:sz w:val="28"/>
        </w:rPr>
        <w:t>,</w:t>
      </w:r>
    </w:p>
    <w:p w14:paraId="5B6D9BA8" w14:textId="77777777" w:rsidR="00DD6414" w:rsidRPr="008374C4" w:rsidRDefault="00DD6414" w:rsidP="008374C4">
      <w:pPr>
        <w:spacing w:after="0"/>
        <w:ind w:left="851"/>
        <w:rPr>
          <w:sz w:val="28"/>
        </w:rPr>
      </w:pPr>
      <w:r w:rsidRPr="008374C4">
        <w:rPr>
          <w:sz w:val="28"/>
        </w:rPr>
        <w:t>Développer des stratégies de négociation efficaces</w:t>
      </w:r>
      <w:r w:rsidR="005003B7">
        <w:rPr>
          <w:sz w:val="28"/>
        </w:rPr>
        <w:t>,</w:t>
      </w:r>
    </w:p>
    <w:p w14:paraId="16F97066" w14:textId="77777777" w:rsidR="00DD6414" w:rsidRPr="008374C4" w:rsidRDefault="00DD6414" w:rsidP="008374C4">
      <w:pPr>
        <w:spacing w:after="0"/>
        <w:ind w:left="851"/>
        <w:rPr>
          <w:sz w:val="28"/>
        </w:rPr>
      </w:pPr>
      <w:r w:rsidRPr="008374C4">
        <w:rPr>
          <w:sz w:val="28"/>
        </w:rPr>
        <w:t>Savoir gérer les objections et les blocages</w:t>
      </w:r>
      <w:r w:rsidR="005003B7">
        <w:rPr>
          <w:sz w:val="28"/>
        </w:rPr>
        <w:t>,</w:t>
      </w:r>
    </w:p>
    <w:p w14:paraId="7A59AFE6" w14:textId="77777777" w:rsidR="00DD6414" w:rsidRPr="008374C4" w:rsidRDefault="00DD6414" w:rsidP="008374C4">
      <w:pPr>
        <w:spacing w:after="0"/>
        <w:ind w:left="851"/>
        <w:rPr>
          <w:sz w:val="28"/>
        </w:rPr>
      </w:pPr>
      <w:r w:rsidRPr="008374C4">
        <w:rPr>
          <w:sz w:val="28"/>
        </w:rPr>
        <w:t>Conclure des accords gagnant-gagnant</w:t>
      </w:r>
      <w:r w:rsidR="005003B7">
        <w:rPr>
          <w:sz w:val="28"/>
        </w:rPr>
        <w:t>,</w:t>
      </w:r>
    </w:p>
    <w:p w14:paraId="5DBE0942" w14:textId="77777777" w:rsidR="00DD6414" w:rsidRPr="008374C4" w:rsidRDefault="00DD6414" w:rsidP="008374C4">
      <w:pPr>
        <w:spacing w:after="0"/>
        <w:ind w:left="851"/>
        <w:rPr>
          <w:sz w:val="28"/>
        </w:rPr>
      </w:pPr>
      <w:r w:rsidRPr="008374C4">
        <w:rPr>
          <w:sz w:val="28"/>
        </w:rPr>
        <w:t>Renforcer la confiance en soi lors des négociations</w:t>
      </w:r>
      <w:r w:rsidR="005003B7">
        <w:rPr>
          <w:sz w:val="28"/>
        </w:rPr>
        <w:t>,</w:t>
      </w:r>
    </w:p>
    <w:p w14:paraId="5E7608CF" w14:textId="77777777" w:rsidR="00DD6414" w:rsidRPr="008374C4" w:rsidRDefault="00DD6414" w:rsidP="008374C4">
      <w:pPr>
        <w:spacing w:after="0"/>
        <w:ind w:left="851"/>
        <w:rPr>
          <w:sz w:val="28"/>
        </w:rPr>
      </w:pPr>
      <w:r w:rsidRPr="008374C4">
        <w:rPr>
          <w:sz w:val="28"/>
        </w:rPr>
        <w:t>Améliorer la gestion des relations commerciales</w:t>
      </w:r>
      <w:r w:rsidR="005003B7">
        <w:rPr>
          <w:sz w:val="28"/>
        </w:rPr>
        <w:t>,</w:t>
      </w:r>
    </w:p>
    <w:p w14:paraId="713CD340" w14:textId="77777777" w:rsidR="00DD6414" w:rsidRDefault="00DD6414" w:rsidP="008374C4">
      <w:pPr>
        <w:spacing w:after="0"/>
        <w:ind w:left="851"/>
        <w:rPr>
          <w:sz w:val="28"/>
        </w:rPr>
      </w:pPr>
      <w:r w:rsidRPr="008374C4">
        <w:rPr>
          <w:sz w:val="28"/>
        </w:rPr>
        <w:t>Adapter sa négociation aux contextes culturels et commerciaux</w:t>
      </w:r>
      <w:r w:rsidR="005003B7">
        <w:rPr>
          <w:sz w:val="28"/>
        </w:rPr>
        <w:t>.</w:t>
      </w:r>
    </w:p>
    <w:p w14:paraId="45812739" w14:textId="77777777" w:rsidR="008374C4" w:rsidRPr="008374C4" w:rsidRDefault="008374C4" w:rsidP="008374C4">
      <w:pPr>
        <w:spacing w:after="0"/>
        <w:ind w:left="851"/>
        <w:rPr>
          <w:sz w:val="20"/>
        </w:rPr>
      </w:pPr>
    </w:p>
    <w:p w14:paraId="06CAA1FB" w14:textId="77777777" w:rsidR="00FB326B" w:rsidRDefault="00E96FB5" w:rsidP="00FB326B">
      <w:pPr>
        <w:rPr>
          <w:b/>
          <w:sz w:val="24"/>
        </w:rPr>
      </w:pPr>
      <w:r w:rsidRPr="00E96FB5">
        <w:rPr>
          <w:b/>
          <w:sz w:val="28"/>
          <w:u w:val="single"/>
        </w:rPr>
        <w:t>Contenu de la</w:t>
      </w:r>
      <w:r w:rsidR="00FB326B" w:rsidRPr="00E96FB5">
        <w:rPr>
          <w:b/>
          <w:sz w:val="28"/>
          <w:u w:val="single"/>
        </w:rPr>
        <w:t xml:space="preserve"> formation</w:t>
      </w:r>
      <w:r w:rsidR="00FB326B" w:rsidRPr="00E17BA2">
        <w:rPr>
          <w:b/>
          <w:sz w:val="24"/>
        </w:rPr>
        <w:t> :</w:t>
      </w:r>
    </w:p>
    <w:p w14:paraId="26B4DFB8" w14:textId="77777777" w:rsidR="00FB326B" w:rsidRPr="008374C4" w:rsidRDefault="00B67CFD" w:rsidP="008374C4">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Introduction à</w:t>
      </w:r>
      <w:r w:rsidR="008374C4" w:rsidRPr="008374C4">
        <w:rPr>
          <w:rFonts w:eastAsia="Times New Roman" w:cs="Arial"/>
          <w:b/>
          <w:bCs/>
          <w:color w:val="000000" w:themeColor="text1"/>
          <w:sz w:val="24"/>
          <w:lang w:eastAsia="fr-FR"/>
        </w:rPr>
        <w:t xml:space="preserve"> la négociation commerciale</w:t>
      </w:r>
    </w:p>
    <w:p w14:paraId="03F75EE7" w14:textId="77777777" w:rsidR="00FB326B" w:rsidRPr="008374C4" w:rsidRDefault="003B67F4" w:rsidP="008374C4">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Préparation à</w:t>
      </w:r>
      <w:r w:rsidR="008374C4" w:rsidRPr="008374C4">
        <w:rPr>
          <w:rFonts w:eastAsia="Times New Roman" w:cs="Arial"/>
          <w:b/>
          <w:bCs/>
          <w:color w:val="000000" w:themeColor="text1"/>
          <w:sz w:val="24"/>
          <w:lang w:eastAsia="fr-FR"/>
        </w:rPr>
        <w:t xml:space="preserve"> la négociation</w:t>
      </w:r>
    </w:p>
    <w:p w14:paraId="44007B37" w14:textId="77777777" w:rsidR="00FB326B" w:rsidRPr="008374C4" w:rsidRDefault="008374C4" w:rsidP="008374C4">
      <w:pPr>
        <w:pStyle w:val="Paragraphedeliste"/>
        <w:numPr>
          <w:ilvl w:val="0"/>
          <w:numId w:val="2"/>
        </w:numPr>
        <w:spacing w:line="276" w:lineRule="auto"/>
        <w:jc w:val="both"/>
        <w:rPr>
          <w:rFonts w:eastAsia="Times New Roman" w:cs="Arial"/>
          <w:b/>
          <w:bCs/>
          <w:color w:val="000000" w:themeColor="text1"/>
          <w:sz w:val="24"/>
          <w:lang w:eastAsia="fr-FR"/>
        </w:rPr>
      </w:pPr>
      <w:r w:rsidRPr="008374C4">
        <w:rPr>
          <w:rFonts w:eastAsia="Times New Roman" w:cs="Arial"/>
          <w:b/>
          <w:bCs/>
          <w:color w:val="000000" w:themeColor="text1"/>
          <w:sz w:val="24"/>
          <w:lang w:eastAsia="fr-FR"/>
        </w:rPr>
        <w:t>Techniques et stratégies de négociation</w:t>
      </w:r>
    </w:p>
    <w:p w14:paraId="6183C8C4" w14:textId="77777777" w:rsidR="00FB326B" w:rsidRPr="008374C4" w:rsidRDefault="008374C4" w:rsidP="008374C4">
      <w:pPr>
        <w:pStyle w:val="Paragraphedeliste"/>
        <w:numPr>
          <w:ilvl w:val="0"/>
          <w:numId w:val="2"/>
        </w:numPr>
        <w:spacing w:line="276" w:lineRule="auto"/>
        <w:jc w:val="both"/>
        <w:rPr>
          <w:rFonts w:eastAsia="Times New Roman" w:cs="Arial"/>
          <w:b/>
          <w:bCs/>
          <w:color w:val="000000" w:themeColor="text1"/>
          <w:sz w:val="24"/>
          <w:lang w:eastAsia="fr-FR"/>
        </w:rPr>
      </w:pPr>
      <w:r w:rsidRPr="008374C4">
        <w:rPr>
          <w:rFonts w:eastAsia="Times New Roman" w:cs="Arial"/>
          <w:b/>
          <w:bCs/>
          <w:color w:val="000000" w:themeColor="text1"/>
          <w:sz w:val="24"/>
          <w:lang w:eastAsia="fr-FR"/>
        </w:rPr>
        <w:t>Gestion des conflits et situation de blocage</w:t>
      </w:r>
    </w:p>
    <w:p w14:paraId="17B9F49A" w14:textId="77777777" w:rsidR="00FB326B" w:rsidRPr="008374C4" w:rsidRDefault="008374C4" w:rsidP="008374C4">
      <w:pPr>
        <w:pStyle w:val="Paragraphedeliste"/>
        <w:numPr>
          <w:ilvl w:val="0"/>
          <w:numId w:val="2"/>
        </w:numPr>
        <w:spacing w:line="276" w:lineRule="auto"/>
        <w:jc w:val="both"/>
        <w:rPr>
          <w:rFonts w:eastAsia="Times New Roman" w:cs="Arial"/>
          <w:b/>
          <w:bCs/>
          <w:color w:val="000000" w:themeColor="text1"/>
          <w:sz w:val="24"/>
          <w:lang w:eastAsia="fr-FR"/>
        </w:rPr>
      </w:pPr>
      <w:r w:rsidRPr="008374C4">
        <w:rPr>
          <w:rFonts w:eastAsia="Times New Roman" w:cs="Arial"/>
          <w:b/>
          <w:bCs/>
          <w:color w:val="000000" w:themeColor="text1"/>
          <w:sz w:val="24"/>
          <w:lang w:eastAsia="fr-FR"/>
        </w:rPr>
        <w:t>Conclusion de la négociation</w:t>
      </w:r>
    </w:p>
    <w:p w14:paraId="53E972EA" w14:textId="77777777" w:rsidR="00FB326B" w:rsidRPr="008374C4" w:rsidRDefault="008374C4" w:rsidP="008374C4">
      <w:pPr>
        <w:pStyle w:val="Paragraphedeliste"/>
        <w:numPr>
          <w:ilvl w:val="0"/>
          <w:numId w:val="2"/>
        </w:numPr>
        <w:spacing w:line="276" w:lineRule="auto"/>
        <w:jc w:val="both"/>
        <w:rPr>
          <w:rFonts w:eastAsia="Times New Roman" w:cs="Arial"/>
          <w:b/>
          <w:bCs/>
          <w:color w:val="000000" w:themeColor="text1"/>
          <w:sz w:val="24"/>
          <w:lang w:eastAsia="fr-FR"/>
        </w:rPr>
      </w:pPr>
      <w:r w:rsidRPr="008374C4">
        <w:rPr>
          <w:rFonts w:eastAsia="Times New Roman" w:cs="Arial"/>
          <w:b/>
          <w:bCs/>
          <w:color w:val="000000" w:themeColor="text1"/>
          <w:sz w:val="24"/>
          <w:lang w:eastAsia="fr-FR"/>
        </w:rPr>
        <w:t>Négociation commerciale en contexte international</w:t>
      </w:r>
    </w:p>
    <w:p w14:paraId="3DEA52F9" w14:textId="77777777" w:rsidR="00FB326B" w:rsidRDefault="00FB326B" w:rsidP="006160A3">
      <w:pPr>
        <w:rPr>
          <w:sz w:val="24"/>
        </w:rPr>
      </w:pPr>
    </w:p>
    <w:p w14:paraId="617DFDBC" w14:textId="77777777" w:rsidR="00FB326B" w:rsidRDefault="00FB326B" w:rsidP="00655029">
      <w:pPr>
        <w:jc w:val="center"/>
        <w:rPr>
          <w:rFonts w:eastAsia="Times New Roman" w:cs="Arial"/>
          <w:b/>
          <w:bCs/>
          <w:color w:val="000000" w:themeColor="text1"/>
          <w:sz w:val="32"/>
          <w:highlight w:val="cyan"/>
          <w:lang w:eastAsia="fr-FR"/>
        </w:rPr>
      </w:pPr>
    </w:p>
    <w:p w14:paraId="397C08FD" w14:textId="77777777" w:rsidR="00FB326B" w:rsidRDefault="00FB326B" w:rsidP="00655029">
      <w:pPr>
        <w:jc w:val="center"/>
        <w:rPr>
          <w:rFonts w:eastAsia="Times New Roman" w:cs="Arial"/>
          <w:b/>
          <w:bCs/>
          <w:color w:val="000000" w:themeColor="text1"/>
          <w:sz w:val="32"/>
          <w:highlight w:val="cyan"/>
          <w:lang w:eastAsia="fr-FR"/>
        </w:rPr>
      </w:pPr>
    </w:p>
    <w:p w14:paraId="667196C4" w14:textId="77777777" w:rsidR="00FB326B" w:rsidRDefault="00FB326B" w:rsidP="00867075">
      <w:pPr>
        <w:rPr>
          <w:rFonts w:eastAsia="Times New Roman" w:cs="Arial"/>
          <w:b/>
          <w:bCs/>
          <w:color w:val="000000" w:themeColor="text1"/>
          <w:sz w:val="32"/>
          <w:highlight w:val="cyan"/>
          <w:lang w:eastAsia="fr-FR"/>
        </w:rPr>
      </w:pPr>
    </w:p>
    <w:p w14:paraId="2EB1DAA2" w14:textId="77777777" w:rsidR="00867075" w:rsidRDefault="00867075" w:rsidP="00867075">
      <w:pPr>
        <w:rPr>
          <w:rFonts w:eastAsia="Times New Roman" w:cs="Arial"/>
          <w:b/>
          <w:bCs/>
          <w:color w:val="000000" w:themeColor="text1"/>
          <w:sz w:val="32"/>
          <w:highlight w:val="cyan"/>
          <w:lang w:eastAsia="fr-FR"/>
        </w:rPr>
      </w:pPr>
    </w:p>
    <w:p w14:paraId="781D553C" w14:textId="77777777" w:rsidR="004D6653" w:rsidRDefault="004D6653" w:rsidP="004D6653">
      <w:pPr>
        <w:jc w:val="center"/>
        <w:rPr>
          <w:rFonts w:ascii="Times New Roman" w:hAnsi="Times New Roman" w:cs="Times New Roman"/>
          <w:b/>
          <w:sz w:val="36"/>
          <w:u w:val="single"/>
          <w:lang w:val="fr-CA"/>
        </w:rPr>
      </w:pPr>
      <w:r w:rsidRPr="00B70C3B">
        <w:rPr>
          <w:rFonts w:ascii="Times New Roman" w:hAnsi="Times New Roman" w:cs="Times New Roman"/>
          <w:b/>
          <w:sz w:val="36"/>
          <w:u w:val="single"/>
          <w:lang w:val="fr-CA"/>
        </w:rPr>
        <w:lastRenderedPageBreak/>
        <w:t>STRATEGIE DE CROISSANCE POUR PME</w:t>
      </w:r>
    </w:p>
    <w:p w14:paraId="185BDD94" w14:textId="77777777" w:rsidR="00630084" w:rsidRPr="00630084" w:rsidRDefault="00630084" w:rsidP="004D6653">
      <w:pPr>
        <w:jc w:val="center"/>
        <w:rPr>
          <w:rFonts w:ascii="Times New Roman" w:hAnsi="Times New Roman" w:cs="Times New Roman"/>
          <w:b/>
          <w:sz w:val="2"/>
          <w:u w:val="single"/>
          <w:lang w:val="fr-CA"/>
        </w:rPr>
      </w:pPr>
    </w:p>
    <w:p w14:paraId="17503722" w14:textId="77777777" w:rsidR="00456CF8" w:rsidRPr="00456CF8" w:rsidRDefault="00456CF8" w:rsidP="00456CF8">
      <w:pPr>
        <w:rPr>
          <w:sz w:val="28"/>
        </w:rPr>
      </w:pPr>
      <w:r w:rsidRPr="00456CF8">
        <w:rPr>
          <w:sz w:val="28"/>
        </w:rPr>
        <w:t>HM Consulting vous permet de Comprendre, planifier et mettre en œuvre des actions pour le développement durable des entreprises.</w:t>
      </w:r>
    </w:p>
    <w:p w14:paraId="7B5FC7F3" w14:textId="77777777" w:rsidR="001315FD" w:rsidRPr="00DF6F7A" w:rsidRDefault="001315FD" w:rsidP="001315FD">
      <w:pPr>
        <w:rPr>
          <w:sz w:val="28"/>
        </w:rPr>
      </w:pPr>
      <w:r w:rsidRPr="001315FD">
        <w:rPr>
          <w:rFonts w:ascii="Times New Roman" w:hAnsi="Times New Roman" w:cs="Times New Roman"/>
          <w:b/>
          <w:sz w:val="28"/>
          <w:lang w:val="fr-CA"/>
        </w:rPr>
        <w:t>Public cible </w:t>
      </w:r>
      <w:r w:rsidRPr="00F65445">
        <w:rPr>
          <w:b/>
          <w:sz w:val="24"/>
        </w:rPr>
        <w:t>:</w:t>
      </w:r>
      <w:r>
        <w:rPr>
          <w:b/>
          <w:sz w:val="24"/>
        </w:rPr>
        <w:t xml:space="preserve"> </w:t>
      </w:r>
      <w:r w:rsidRPr="00DF6F7A">
        <w:rPr>
          <w:sz w:val="28"/>
        </w:rPr>
        <w:t xml:space="preserve">dirigeants et fondateurs de PME ; managers et responsables d’équipes ; directeurs financiers et responsables de la trésorerie ; entrepreneurs et porteurs de projet ; consultant et conseillers en développement d’entreprise ; investisseurs et business </w:t>
      </w:r>
      <w:proofErr w:type="spellStart"/>
      <w:r w:rsidRPr="00DF6F7A">
        <w:rPr>
          <w:sz w:val="28"/>
        </w:rPr>
        <w:t>angels</w:t>
      </w:r>
      <w:proofErr w:type="spellEnd"/>
      <w:r w:rsidR="00DF6F7A">
        <w:rPr>
          <w:sz w:val="28"/>
        </w:rPr>
        <w:t>.</w:t>
      </w:r>
    </w:p>
    <w:p w14:paraId="2486A2C0" w14:textId="77777777" w:rsidR="004D6653" w:rsidRDefault="004D6653" w:rsidP="004D6653">
      <w:pPr>
        <w:rPr>
          <w:b/>
          <w:sz w:val="24"/>
        </w:rPr>
      </w:pPr>
      <w:r w:rsidRPr="00A80655">
        <w:rPr>
          <w:b/>
          <w:sz w:val="28"/>
          <w:u w:val="single"/>
        </w:rPr>
        <w:t xml:space="preserve">Objectifs </w:t>
      </w:r>
      <w:r w:rsidR="00B70C3B" w:rsidRPr="00A80655">
        <w:rPr>
          <w:b/>
          <w:sz w:val="28"/>
          <w:u w:val="single"/>
        </w:rPr>
        <w:t>de la formation</w:t>
      </w:r>
      <w:r w:rsidRPr="008F6092">
        <w:rPr>
          <w:b/>
          <w:sz w:val="24"/>
        </w:rPr>
        <w:t> :</w:t>
      </w:r>
    </w:p>
    <w:p w14:paraId="5C1E61C3" w14:textId="77777777" w:rsidR="00A80655" w:rsidRPr="00A80655" w:rsidRDefault="00A80655" w:rsidP="00A80655">
      <w:pPr>
        <w:spacing w:after="0"/>
        <w:ind w:left="851"/>
        <w:rPr>
          <w:sz w:val="28"/>
        </w:rPr>
      </w:pPr>
      <w:r w:rsidRPr="00A80655">
        <w:rPr>
          <w:sz w:val="28"/>
        </w:rPr>
        <w:t>Comprendre les fondements de la croissance en PME</w:t>
      </w:r>
      <w:r w:rsidR="00495C25">
        <w:rPr>
          <w:sz w:val="28"/>
        </w:rPr>
        <w:t>,</w:t>
      </w:r>
    </w:p>
    <w:p w14:paraId="149950A8" w14:textId="77777777" w:rsidR="00A80655" w:rsidRPr="00A80655" w:rsidRDefault="00A80655" w:rsidP="00A80655">
      <w:pPr>
        <w:spacing w:after="0"/>
        <w:ind w:left="851"/>
        <w:rPr>
          <w:sz w:val="28"/>
        </w:rPr>
      </w:pPr>
      <w:r w:rsidRPr="00A80655">
        <w:rPr>
          <w:sz w:val="28"/>
        </w:rPr>
        <w:t>Analyser le marché et identifier les opportunités de croissance</w:t>
      </w:r>
      <w:r w:rsidR="00495C25">
        <w:rPr>
          <w:sz w:val="28"/>
        </w:rPr>
        <w:t>,</w:t>
      </w:r>
    </w:p>
    <w:p w14:paraId="58B7F633" w14:textId="77777777" w:rsidR="00A80655" w:rsidRPr="00A80655" w:rsidRDefault="00A80655" w:rsidP="00A80655">
      <w:pPr>
        <w:spacing w:after="0"/>
        <w:ind w:left="851"/>
        <w:rPr>
          <w:sz w:val="28"/>
        </w:rPr>
      </w:pPr>
      <w:r w:rsidRPr="00A80655">
        <w:rPr>
          <w:sz w:val="28"/>
        </w:rPr>
        <w:t>Définir une stratégie de croissance sur mesure</w:t>
      </w:r>
      <w:r w:rsidR="00495C25">
        <w:rPr>
          <w:sz w:val="28"/>
        </w:rPr>
        <w:t>,</w:t>
      </w:r>
    </w:p>
    <w:p w14:paraId="246CF312" w14:textId="77777777" w:rsidR="00A80655" w:rsidRPr="00A80655" w:rsidRDefault="00A80655" w:rsidP="00A80655">
      <w:pPr>
        <w:spacing w:after="0"/>
        <w:ind w:left="851"/>
        <w:rPr>
          <w:sz w:val="28"/>
        </w:rPr>
      </w:pPr>
      <w:r w:rsidRPr="00A80655">
        <w:rPr>
          <w:sz w:val="28"/>
        </w:rPr>
        <w:t>Optimiser le financement et la gestion financière pour soutenir la croissance</w:t>
      </w:r>
      <w:r w:rsidR="00495C25">
        <w:rPr>
          <w:sz w:val="28"/>
        </w:rPr>
        <w:t>,</w:t>
      </w:r>
    </w:p>
    <w:p w14:paraId="02B5CCA3" w14:textId="77777777" w:rsidR="00A80655" w:rsidRPr="00A80655" w:rsidRDefault="00A80655" w:rsidP="00A80655">
      <w:pPr>
        <w:spacing w:after="0"/>
        <w:ind w:left="851"/>
        <w:rPr>
          <w:sz w:val="28"/>
        </w:rPr>
      </w:pPr>
      <w:r w:rsidRPr="00A80655">
        <w:rPr>
          <w:sz w:val="28"/>
        </w:rPr>
        <w:t>Renforcer l’organisation interne et la gestion des talents</w:t>
      </w:r>
      <w:r w:rsidR="00495C25">
        <w:rPr>
          <w:sz w:val="28"/>
        </w:rPr>
        <w:t>,</w:t>
      </w:r>
    </w:p>
    <w:p w14:paraId="13784D8D" w14:textId="77777777" w:rsidR="00A80655" w:rsidRPr="00A80655" w:rsidRDefault="00A80655" w:rsidP="00A80655">
      <w:pPr>
        <w:spacing w:after="0"/>
        <w:ind w:left="851"/>
        <w:rPr>
          <w:sz w:val="28"/>
        </w:rPr>
      </w:pPr>
      <w:r w:rsidRPr="00A80655">
        <w:rPr>
          <w:sz w:val="28"/>
        </w:rPr>
        <w:t>Optimiser les opérations et les processus</w:t>
      </w:r>
      <w:r w:rsidR="00495C25">
        <w:rPr>
          <w:sz w:val="28"/>
        </w:rPr>
        <w:t>,</w:t>
      </w:r>
    </w:p>
    <w:p w14:paraId="0943E6E1" w14:textId="77777777" w:rsidR="00A80655" w:rsidRPr="00A80655" w:rsidRDefault="00A80655" w:rsidP="00A80655">
      <w:pPr>
        <w:spacing w:after="0"/>
        <w:ind w:left="851"/>
        <w:rPr>
          <w:sz w:val="28"/>
        </w:rPr>
      </w:pPr>
      <w:r w:rsidRPr="00A80655">
        <w:rPr>
          <w:sz w:val="28"/>
        </w:rPr>
        <w:t>Développer une stratégie de marketing et un positionnement fort</w:t>
      </w:r>
      <w:r w:rsidR="00495C25">
        <w:rPr>
          <w:sz w:val="28"/>
        </w:rPr>
        <w:t>,</w:t>
      </w:r>
    </w:p>
    <w:p w14:paraId="0CFD0941" w14:textId="77777777" w:rsidR="00A80655" w:rsidRPr="00A80655" w:rsidRDefault="00A80655" w:rsidP="00A80655">
      <w:pPr>
        <w:spacing w:after="0"/>
        <w:ind w:left="851"/>
        <w:rPr>
          <w:sz w:val="28"/>
        </w:rPr>
      </w:pPr>
      <w:r w:rsidRPr="00A80655">
        <w:rPr>
          <w:sz w:val="28"/>
        </w:rPr>
        <w:t>Elaborer un plan de croissance concret et actionnable</w:t>
      </w:r>
      <w:r w:rsidR="00495C25">
        <w:rPr>
          <w:sz w:val="28"/>
        </w:rPr>
        <w:t>.</w:t>
      </w:r>
    </w:p>
    <w:p w14:paraId="6258A8FA" w14:textId="77777777" w:rsidR="004D6653" w:rsidRDefault="004D6653" w:rsidP="004D6653">
      <w:pPr>
        <w:rPr>
          <w:sz w:val="24"/>
        </w:rPr>
      </w:pPr>
    </w:p>
    <w:p w14:paraId="7E5758A8" w14:textId="77777777" w:rsidR="004D6653" w:rsidRDefault="004D6653" w:rsidP="004D6653">
      <w:pPr>
        <w:rPr>
          <w:b/>
          <w:sz w:val="24"/>
        </w:rPr>
      </w:pPr>
      <w:r w:rsidRPr="00A80655">
        <w:rPr>
          <w:b/>
          <w:sz w:val="28"/>
          <w:u w:val="single"/>
        </w:rPr>
        <w:t>Contenu de la formation</w:t>
      </w:r>
      <w:r w:rsidRPr="008F6092">
        <w:rPr>
          <w:b/>
          <w:sz w:val="24"/>
        </w:rPr>
        <w:t> :</w:t>
      </w:r>
    </w:p>
    <w:p w14:paraId="77F11D10" w14:textId="77777777" w:rsidR="004D6653" w:rsidRPr="00A80655" w:rsidRDefault="001315FD" w:rsidP="00A80655">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Introduction à</w:t>
      </w:r>
      <w:r w:rsidR="00A80655" w:rsidRPr="00A80655">
        <w:rPr>
          <w:rFonts w:eastAsia="Times New Roman" w:cs="Arial"/>
          <w:b/>
          <w:bCs/>
          <w:color w:val="000000" w:themeColor="text1"/>
          <w:sz w:val="24"/>
          <w:lang w:eastAsia="fr-FR"/>
        </w:rPr>
        <w:t xml:space="preserve"> la stratégie de croissance</w:t>
      </w:r>
    </w:p>
    <w:p w14:paraId="77F4EEB6" w14:textId="77777777" w:rsidR="004D6653" w:rsidRPr="00A80655" w:rsidRDefault="00A80655" w:rsidP="00A80655">
      <w:pPr>
        <w:pStyle w:val="Paragraphedeliste"/>
        <w:numPr>
          <w:ilvl w:val="0"/>
          <w:numId w:val="2"/>
        </w:numPr>
        <w:spacing w:line="276" w:lineRule="auto"/>
        <w:jc w:val="both"/>
        <w:rPr>
          <w:rFonts w:eastAsia="Times New Roman" w:cs="Arial"/>
          <w:b/>
          <w:bCs/>
          <w:color w:val="000000" w:themeColor="text1"/>
          <w:sz w:val="24"/>
          <w:lang w:eastAsia="fr-FR"/>
        </w:rPr>
      </w:pPr>
      <w:r w:rsidRPr="00A80655">
        <w:rPr>
          <w:rFonts w:eastAsia="Times New Roman" w:cs="Arial"/>
          <w:b/>
          <w:bCs/>
          <w:color w:val="000000" w:themeColor="text1"/>
          <w:sz w:val="24"/>
          <w:lang w:eastAsia="fr-FR"/>
        </w:rPr>
        <w:t>Analyse</w:t>
      </w:r>
      <w:r>
        <w:rPr>
          <w:rFonts w:eastAsia="Times New Roman" w:cs="Arial"/>
          <w:b/>
          <w:bCs/>
          <w:color w:val="000000" w:themeColor="text1"/>
          <w:sz w:val="24"/>
          <w:lang w:eastAsia="fr-FR"/>
        </w:rPr>
        <w:t xml:space="preserve"> de l’environnement et du marché</w:t>
      </w:r>
    </w:p>
    <w:p w14:paraId="0A76BEB9" w14:textId="77777777" w:rsidR="004D6653" w:rsidRPr="00A80655" w:rsidRDefault="00A80655" w:rsidP="00A80655">
      <w:pPr>
        <w:pStyle w:val="Paragraphedeliste"/>
        <w:numPr>
          <w:ilvl w:val="0"/>
          <w:numId w:val="2"/>
        </w:numPr>
        <w:spacing w:line="276" w:lineRule="auto"/>
        <w:jc w:val="both"/>
        <w:rPr>
          <w:rFonts w:eastAsia="Times New Roman" w:cs="Arial"/>
          <w:b/>
          <w:bCs/>
          <w:color w:val="000000" w:themeColor="text1"/>
          <w:sz w:val="24"/>
          <w:lang w:eastAsia="fr-FR"/>
        </w:rPr>
      </w:pPr>
      <w:r w:rsidRPr="00A80655">
        <w:rPr>
          <w:rFonts w:eastAsia="Times New Roman" w:cs="Arial"/>
          <w:b/>
          <w:bCs/>
          <w:color w:val="000000" w:themeColor="text1"/>
          <w:sz w:val="24"/>
          <w:lang w:eastAsia="fr-FR"/>
        </w:rPr>
        <w:t>Définir une stratégie de croissance adaptée</w:t>
      </w:r>
    </w:p>
    <w:p w14:paraId="087F6367" w14:textId="77777777" w:rsidR="004D6653" w:rsidRPr="00A80655" w:rsidRDefault="00A80655" w:rsidP="00A80655">
      <w:pPr>
        <w:pStyle w:val="Paragraphedeliste"/>
        <w:numPr>
          <w:ilvl w:val="0"/>
          <w:numId w:val="2"/>
        </w:numPr>
        <w:spacing w:line="276" w:lineRule="auto"/>
        <w:jc w:val="both"/>
        <w:rPr>
          <w:rFonts w:eastAsia="Times New Roman" w:cs="Arial"/>
          <w:b/>
          <w:bCs/>
          <w:color w:val="000000" w:themeColor="text1"/>
          <w:sz w:val="24"/>
          <w:lang w:eastAsia="fr-FR"/>
        </w:rPr>
      </w:pPr>
      <w:r w:rsidRPr="00A80655">
        <w:rPr>
          <w:rFonts w:eastAsia="Times New Roman" w:cs="Arial"/>
          <w:b/>
          <w:bCs/>
          <w:color w:val="000000" w:themeColor="text1"/>
          <w:sz w:val="24"/>
          <w:lang w:eastAsia="fr-FR"/>
        </w:rPr>
        <w:t xml:space="preserve">Financer la croissance </w:t>
      </w:r>
    </w:p>
    <w:p w14:paraId="1A150FA2" w14:textId="77777777" w:rsidR="004D6653" w:rsidRPr="00A80655" w:rsidRDefault="00A80655" w:rsidP="00A80655">
      <w:pPr>
        <w:pStyle w:val="Paragraphedeliste"/>
        <w:numPr>
          <w:ilvl w:val="0"/>
          <w:numId w:val="2"/>
        </w:numPr>
        <w:spacing w:line="276" w:lineRule="auto"/>
        <w:jc w:val="both"/>
        <w:rPr>
          <w:rFonts w:eastAsia="Times New Roman" w:cs="Arial"/>
          <w:b/>
          <w:bCs/>
          <w:color w:val="000000" w:themeColor="text1"/>
          <w:sz w:val="24"/>
          <w:lang w:eastAsia="fr-FR"/>
        </w:rPr>
      </w:pPr>
      <w:r w:rsidRPr="00A80655">
        <w:rPr>
          <w:rFonts w:eastAsia="Times New Roman" w:cs="Arial"/>
          <w:b/>
          <w:bCs/>
          <w:color w:val="000000" w:themeColor="text1"/>
          <w:sz w:val="24"/>
          <w:lang w:eastAsia="fr-FR"/>
        </w:rPr>
        <w:t>Construire une équipe pour soutenir la croissance</w:t>
      </w:r>
    </w:p>
    <w:p w14:paraId="35056995" w14:textId="77777777" w:rsidR="004D6653" w:rsidRPr="00A80655" w:rsidRDefault="00A80655" w:rsidP="00A80655">
      <w:pPr>
        <w:pStyle w:val="Paragraphedeliste"/>
        <w:numPr>
          <w:ilvl w:val="0"/>
          <w:numId w:val="2"/>
        </w:numPr>
        <w:spacing w:line="276" w:lineRule="auto"/>
        <w:jc w:val="both"/>
        <w:rPr>
          <w:rFonts w:eastAsia="Times New Roman" w:cs="Arial"/>
          <w:b/>
          <w:bCs/>
          <w:color w:val="000000" w:themeColor="text1"/>
          <w:sz w:val="24"/>
          <w:lang w:eastAsia="fr-FR"/>
        </w:rPr>
      </w:pPr>
      <w:r w:rsidRPr="00A80655">
        <w:rPr>
          <w:rFonts w:eastAsia="Times New Roman" w:cs="Arial"/>
          <w:b/>
          <w:bCs/>
          <w:color w:val="000000" w:themeColor="text1"/>
          <w:sz w:val="24"/>
          <w:lang w:eastAsia="fr-FR"/>
        </w:rPr>
        <w:t>Optimisation des processus et gestion des opérations</w:t>
      </w:r>
    </w:p>
    <w:p w14:paraId="2BB047A8" w14:textId="77777777" w:rsidR="004D6653" w:rsidRPr="00A80655" w:rsidRDefault="00A80655" w:rsidP="00A80655">
      <w:pPr>
        <w:pStyle w:val="Paragraphedeliste"/>
        <w:numPr>
          <w:ilvl w:val="0"/>
          <w:numId w:val="2"/>
        </w:numPr>
        <w:spacing w:line="276" w:lineRule="auto"/>
        <w:jc w:val="both"/>
        <w:rPr>
          <w:rFonts w:eastAsia="Times New Roman" w:cs="Arial"/>
          <w:b/>
          <w:bCs/>
          <w:color w:val="000000" w:themeColor="text1"/>
          <w:sz w:val="24"/>
          <w:lang w:eastAsia="fr-FR"/>
        </w:rPr>
      </w:pPr>
      <w:r w:rsidRPr="00A80655">
        <w:rPr>
          <w:rFonts w:eastAsia="Times New Roman" w:cs="Arial"/>
          <w:b/>
          <w:bCs/>
          <w:color w:val="000000" w:themeColor="text1"/>
          <w:sz w:val="24"/>
          <w:lang w:eastAsia="fr-FR"/>
        </w:rPr>
        <w:t>Marketing de positionnement pour une croissance durable</w:t>
      </w:r>
    </w:p>
    <w:p w14:paraId="24B9B94C" w14:textId="77777777" w:rsidR="004D6653" w:rsidRPr="00A80655" w:rsidRDefault="00A80655" w:rsidP="00A80655">
      <w:pPr>
        <w:pStyle w:val="Paragraphedeliste"/>
        <w:numPr>
          <w:ilvl w:val="0"/>
          <w:numId w:val="2"/>
        </w:numPr>
        <w:spacing w:line="276" w:lineRule="auto"/>
        <w:jc w:val="both"/>
        <w:rPr>
          <w:rFonts w:eastAsia="Times New Roman" w:cs="Arial"/>
          <w:b/>
          <w:bCs/>
          <w:color w:val="000000" w:themeColor="text1"/>
          <w:sz w:val="24"/>
          <w:lang w:eastAsia="fr-FR"/>
        </w:rPr>
      </w:pPr>
      <w:r w:rsidRPr="00A80655">
        <w:rPr>
          <w:rFonts w:eastAsia="Times New Roman" w:cs="Arial"/>
          <w:b/>
          <w:bCs/>
          <w:color w:val="000000" w:themeColor="text1"/>
          <w:sz w:val="24"/>
          <w:lang w:eastAsia="fr-FR"/>
        </w:rPr>
        <w:t>Etudes de cas et ateliers pratiques</w:t>
      </w:r>
    </w:p>
    <w:p w14:paraId="0406541B" w14:textId="77777777" w:rsidR="004D6653" w:rsidRDefault="00A80655" w:rsidP="00A80655">
      <w:pPr>
        <w:pStyle w:val="Paragraphedeliste"/>
        <w:numPr>
          <w:ilvl w:val="0"/>
          <w:numId w:val="2"/>
        </w:numPr>
        <w:spacing w:line="276" w:lineRule="auto"/>
        <w:jc w:val="both"/>
        <w:rPr>
          <w:sz w:val="24"/>
        </w:rPr>
      </w:pPr>
      <w:r w:rsidRPr="00A80655">
        <w:rPr>
          <w:rFonts w:eastAsia="Times New Roman" w:cs="Arial"/>
          <w:b/>
          <w:bCs/>
          <w:color w:val="000000" w:themeColor="text1"/>
          <w:sz w:val="24"/>
          <w:lang w:eastAsia="fr-FR"/>
        </w:rPr>
        <w:t>Plan d’action pour la mise en œuvre</w:t>
      </w:r>
      <w:r w:rsidR="004D6653">
        <w:rPr>
          <w:sz w:val="24"/>
        </w:rPr>
        <w:t xml:space="preserve"> </w:t>
      </w:r>
    </w:p>
    <w:p w14:paraId="01D54BD5" w14:textId="77777777" w:rsidR="00056EEA" w:rsidRDefault="00056EEA" w:rsidP="00056EEA">
      <w:pPr>
        <w:spacing w:line="276" w:lineRule="auto"/>
        <w:jc w:val="both"/>
        <w:rPr>
          <w:sz w:val="24"/>
        </w:rPr>
      </w:pPr>
    </w:p>
    <w:p w14:paraId="6ECACA72" w14:textId="77777777" w:rsidR="00056EEA" w:rsidRDefault="00056EEA" w:rsidP="00056EEA">
      <w:pPr>
        <w:spacing w:line="276" w:lineRule="auto"/>
        <w:jc w:val="both"/>
        <w:rPr>
          <w:sz w:val="24"/>
        </w:rPr>
      </w:pPr>
    </w:p>
    <w:p w14:paraId="74C56DBA" w14:textId="77777777" w:rsidR="00056EEA" w:rsidRDefault="00056EEA" w:rsidP="00056EEA">
      <w:pPr>
        <w:spacing w:line="276" w:lineRule="auto"/>
        <w:jc w:val="both"/>
        <w:rPr>
          <w:sz w:val="24"/>
        </w:rPr>
      </w:pPr>
    </w:p>
    <w:p w14:paraId="550F6225" w14:textId="77777777" w:rsidR="00056EEA" w:rsidRDefault="00056EEA" w:rsidP="00056EEA">
      <w:pPr>
        <w:spacing w:line="276" w:lineRule="auto"/>
        <w:jc w:val="both"/>
        <w:rPr>
          <w:sz w:val="24"/>
        </w:rPr>
      </w:pPr>
    </w:p>
    <w:p w14:paraId="4A34FCBC" w14:textId="77777777" w:rsidR="00B710BF" w:rsidRDefault="00B710BF" w:rsidP="006E27B0">
      <w:pPr>
        <w:rPr>
          <w:rFonts w:eastAsia="Times New Roman" w:cs="Arial"/>
          <w:b/>
          <w:bCs/>
          <w:color w:val="000000" w:themeColor="text1"/>
          <w:sz w:val="32"/>
          <w:highlight w:val="cyan"/>
          <w:lang w:eastAsia="fr-FR"/>
        </w:rPr>
      </w:pPr>
    </w:p>
    <w:p w14:paraId="6DD08339" w14:textId="77777777" w:rsidR="00B710BF" w:rsidRPr="00D72DB0" w:rsidRDefault="00B710BF" w:rsidP="00B710BF">
      <w:pPr>
        <w:jc w:val="center"/>
        <w:rPr>
          <w:rFonts w:ascii="Times New Roman" w:hAnsi="Times New Roman" w:cs="Times New Roman"/>
          <w:b/>
          <w:sz w:val="36"/>
          <w:u w:val="single"/>
          <w:lang w:val="fr-CA"/>
        </w:rPr>
      </w:pPr>
      <w:r w:rsidRPr="00D72DB0">
        <w:rPr>
          <w:rFonts w:ascii="Times New Roman" w:hAnsi="Times New Roman" w:cs="Times New Roman"/>
          <w:b/>
          <w:sz w:val="36"/>
          <w:u w:val="single"/>
          <w:lang w:val="fr-CA"/>
        </w:rPr>
        <w:lastRenderedPageBreak/>
        <w:t>ELA</w:t>
      </w:r>
      <w:r w:rsidR="00D23844">
        <w:rPr>
          <w:rFonts w:ascii="Times New Roman" w:hAnsi="Times New Roman" w:cs="Times New Roman"/>
          <w:b/>
          <w:sz w:val="36"/>
          <w:u w:val="single"/>
          <w:lang w:val="fr-CA"/>
        </w:rPr>
        <w:t>BORA</w:t>
      </w:r>
      <w:r w:rsidRPr="00D72DB0">
        <w:rPr>
          <w:rFonts w:ascii="Times New Roman" w:hAnsi="Times New Roman" w:cs="Times New Roman"/>
          <w:b/>
          <w:sz w:val="36"/>
          <w:u w:val="single"/>
          <w:lang w:val="fr-CA"/>
        </w:rPr>
        <w:t>TION D’UN PLAN D’AFFAIRES</w:t>
      </w:r>
    </w:p>
    <w:p w14:paraId="7347141F" w14:textId="77777777" w:rsidR="00B710BF" w:rsidRPr="004158BA" w:rsidRDefault="006F58F9" w:rsidP="005631FD">
      <w:pPr>
        <w:ind w:left="851"/>
        <w:rPr>
          <w:sz w:val="28"/>
        </w:rPr>
      </w:pPr>
      <w:r w:rsidRPr="004158BA">
        <w:rPr>
          <w:sz w:val="28"/>
        </w:rPr>
        <w:t>HM Consulting vous permet d’élaborer un plan d’affaires complet et cohérent, et vous apporte une compréhension</w:t>
      </w:r>
      <w:r w:rsidR="00650662" w:rsidRPr="004158BA">
        <w:rPr>
          <w:sz w:val="28"/>
        </w:rPr>
        <w:t xml:space="preserve"> approfondie des éléments néces</w:t>
      </w:r>
      <w:r w:rsidRPr="004158BA">
        <w:rPr>
          <w:sz w:val="28"/>
        </w:rPr>
        <w:t xml:space="preserve">saires pour bâtir une base solide et convaincre divers acteurs du potentiel d’un projet. </w:t>
      </w:r>
    </w:p>
    <w:p w14:paraId="08DBD131" w14:textId="77777777" w:rsidR="00EC700D" w:rsidRPr="004158BA" w:rsidRDefault="00EC700D" w:rsidP="005631FD">
      <w:pPr>
        <w:ind w:left="851"/>
        <w:rPr>
          <w:sz w:val="28"/>
        </w:rPr>
      </w:pPr>
      <w:r w:rsidRPr="004158BA">
        <w:rPr>
          <w:rFonts w:ascii="Times New Roman" w:hAnsi="Times New Roman" w:cs="Times New Roman"/>
          <w:b/>
          <w:sz w:val="28"/>
          <w:lang w:val="fr-CA"/>
        </w:rPr>
        <w:t>Public cible</w:t>
      </w:r>
      <w:r w:rsidRPr="00E57DA4">
        <w:rPr>
          <w:b/>
          <w:sz w:val="24"/>
        </w:rPr>
        <w:t> :</w:t>
      </w:r>
      <w:r>
        <w:rPr>
          <w:b/>
          <w:sz w:val="24"/>
        </w:rPr>
        <w:t xml:space="preserve"> </w:t>
      </w:r>
      <w:r w:rsidRPr="004158BA">
        <w:rPr>
          <w:sz w:val="28"/>
        </w:rPr>
        <w:t>entrepreneurs et futurs entrepreneurs ; startups et petites entreprises ; étudiants et jeunes diplômés en gestion, commerce, entrepreneuriat … ; cadres et responsables de projets ; investisseurs potentiels et conseillers d’entreprise ; association et coopératives.</w:t>
      </w:r>
    </w:p>
    <w:p w14:paraId="73F4F5E0" w14:textId="77777777" w:rsidR="00B710BF" w:rsidRDefault="00B710BF" w:rsidP="00B710BF">
      <w:pPr>
        <w:rPr>
          <w:b/>
          <w:sz w:val="24"/>
          <w:u w:val="single"/>
        </w:rPr>
      </w:pPr>
      <w:r w:rsidRPr="004158BA">
        <w:rPr>
          <w:b/>
          <w:sz w:val="28"/>
          <w:u w:val="single"/>
        </w:rPr>
        <w:t xml:space="preserve">Objectifs </w:t>
      </w:r>
      <w:r w:rsidR="00754255">
        <w:rPr>
          <w:b/>
          <w:sz w:val="28"/>
          <w:u w:val="single"/>
        </w:rPr>
        <w:t>de la formation</w:t>
      </w:r>
      <w:r w:rsidR="00754255" w:rsidRPr="00754255">
        <w:rPr>
          <w:b/>
          <w:sz w:val="28"/>
        </w:rPr>
        <w:t xml:space="preserve"> </w:t>
      </w:r>
      <w:r w:rsidRPr="00754255">
        <w:rPr>
          <w:b/>
          <w:sz w:val="24"/>
        </w:rPr>
        <w:t>:</w:t>
      </w:r>
    </w:p>
    <w:p w14:paraId="1789919B" w14:textId="77777777" w:rsidR="00EC700D" w:rsidRPr="004158BA" w:rsidRDefault="00EC700D" w:rsidP="004158BA">
      <w:pPr>
        <w:spacing w:after="0"/>
        <w:ind w:left="851"/>
        <w:rPr>
          <w:sz w:val="28"/>
        </w:rPr>
      </w:pPr>
      <w:r w:rsidRPr="004158BA">
        <w:rPr>
          <w:sz w:val="28"/>
        </w:rPr>
        <w:t>Comprendre l’importance du plan d’affaires</w:t>
      </w:r>
      <w:r w:rsidR="004158BA">
        <w:rPr>
          <w:sz w:val="28"/>
        </w:rPr>
        <w:t>,</w:t>
      </w:r>
    </w:p>
    <w:p w14:paraId="13A3AB46" w14:textId="77777777" w:rsidR="00EC700D" w:rsidRPr="004158BA" w:rsidRDefault="00EC700D" w:rsidP="004158BA">
      <w:pPr>
        <w:spacing w:after="0"/>
        <w:ind w:left="851"/>
        <w:rPr>
          <w:sz w:val="28"/>
        </w:rPr>
      </w:pPr>
      <w:r w:rsidRPr="004158BA">
        <w:rPr>
          <w:sz w:val="28"/>
        </w:rPr>
        <w:t>Maîtriser la structure et les éléments du plan d’affaires</w:t>
      </w:r>
      <w:r w:rsidR="004158BA">
        <w:rPr>
          <w:sz w:val="28"/>
        </w:rPr>
        <w:t>,</w:t>
      </w:r>
    </w:p>
    <w:p w14:paraId="08EE463E" w14:textId="77777777" w:rsidR="00EC700D" w:rsidRPr="004158BA" w:rsidRDefault="00EC700D" w:rsidP="004158BA">
      <w:pPr>
        <w:spacing w:after="0"/>
        <w:ind w:left="851"/>
        <w:rPr>
          <w:sz w:val="28"/>
        </w:rPr>
      </w:pPr>
      <w:r w:rsidRPr="004158BA">
        <w:rPr>
          <w:sz w:val="28"/>
        </w:rPr>
        <w:t>Analyser le marché et la concurrence</w:t>
      </w:r>
      <w:r w:rsidR="004158BA">
        <w:rPr>
          <w:sz w:val="28"/>
        </w:rPr>
        <w:t>,</w:t>
      </w:r>
    </w:p>
    <w:p w14:paraId="380979A3" w14:textId="77777777" w:rsidR="00EC700D" w:rsidRPr="004158BA" w:rsidRDefault="00EC700D" w:rsidP="004158BA">
      <w:pPr>
        <w:spacing w:after="0"/>
        <w:ind w:left="851"/>
        <w:rPr>
          <w:sz w:val="28"/>
        </w:rPr>
      </w:pPr>
      <w:r w:rsidRPr="004158BA">
        <w:rPr>
          <w:sz w:val="28"/>
        </w:rPr>
        <w:t>Développer une stratégie de marketing et commerciale solide</w:t>
      </w:r>
      <w:r w:rsidR="004158BA">
        <w:rPr>
          <w:sz w:val="28"/>
        </w:rPr>
        <w:t>,</w:t>
      </w:r>
    </w:p>
    <w:p w14:paraId="5E8C3622" w14:textId="77777777" w:rsidR="00EC700D" w:rsidRPr="004158BA" w:rsidRDefault="00EC700D" w:rsidP="004158BA">
      <w:pPr>
        <w:spacing w:after="0"/>
        <w:ind w:left="851"/>
        <w:rPr>
          <w:sz w:val="28"/>
        </w:rPr>
      </w:pPr>
      <w:r w:rsidRPr="004158BA">
        <w:rPr>
          <w:sz w:val="28"/>
        </w:rPr>
        <w:t>Construire un plan financier réaliste et convaincant</w:t>
      </w:r>
      <w:r w:rsidR="004158BA">
        <w:rPr>
          <w:sz w:val="28"/>
        </w:rPr>
        <w:t>,</w:t>
      </w:r>
    </w:p>
    <w:p w14:paraId="4405A0F9" w14:textId="77777777" w:rsidR="00EC700D" w:rsidRPr="004158BA" w:rsidRDefault="00EC700D" w:rsidP="004158BA">
      <w:pPr>
        <w:spacing w:after="0"/>
        <w:ind w:left="851"/>
        <w:rPr>
          <w:sz w:val="28"/>
        </w:rPr>
      </w:pPr>
      <w:r w:rsidRPr="004158BA">
        <w:rPr>
          <w:sz w:val="28"/>
        </w:rPr>
        <w:t>Apprendre à rédiger et à présenter un plan d’affaires attractif</w:t>
      </w:r>
      <w:r w:rsidR="004158BA">
        <w:rPr>
          <w:sz w:val="28"/>
        </w:rPr>
        <w:t>,</w:t>
      </w:r>
    </w:p>
    <w:p w14:paraId="26FD5C81" w14:textId="77777777" w:rsidR="00CD4591" w:rsidRDefault="00EC700D" w:rsidP="004158BA">
      <w:pPr>
        <w:spacing w:after="0"/>
        <w:ind w:left="851"/>
        <w:rPr>
          <w:sz w:val="28"/>
        </w:rPr>
      </w:pPr>
      <w:r w:rsidRPr="004158BA">
        <w:rPr>
          <w:sz w:val="28"/>
        </w:rPr>
        <w:t>Evaluer et ajuster le plan en fonction des besoins</w:t>
      </w:r>
      <w:r w:rsidR="004158BA">
        <w:rPr>
          <w:sz w:val="28"/>
        </w:rPr>
        <w:t>.</w:t>
      </w:r>
    </w:p>
    <w:p w14:paraId="60D297DA" w14:textId="77777777" w:rsidR="00B710BF" w:rsidRPr="00CD4591" w:rsidRDefault="00EC700D" w:rsidP="004158BA">
      <w:pPr>
        <w:spacing w:after="0"/>
        <w:ind w:left="851"/>
        <w:rPr>
          <w:sz w:val="16"/>
        </w:rPr>
      </w:pPr>
      <w:r>
        <w:rPr>
          <w:sz w:val="24"/>
        </w:rPr>
        <w:tab/>
      </w:r>
    </w:p>
    <w:p w14:paraId="0A1881FB" w14:textId="77777777" w:rsidR="00B710BF" w:rsidRDefault="00D72DB0" w:rsidP="00B710BF">
      <w:pPr>
        <w:rPr>
          <w:b/>
          <w:sz w:val="24"/>
        </w:rPr>
      </w:pPr>
      <w:r w:rsidRPr="004158BA">
        <w:rPr>
          <w:b/>
          <w:sz w:val="28"/>
          <w:u w:val="single"/>
        </w:rPr>
        <w:t>Contenu</w:t>
      </w:r>
      <w:r w:rsidR="00B710BF" w:rsidRPr="004158BA">
        <w:rPr>
          <w:b/>
          <w:sz w:val="28"/>
          <w:u w:val="single"/>
        </w:rPr>
        <w:t xml:space="preserve"> de la formation</w:t>
      </w:r>
      <w:r w:rsidR="00B710BF" w:rsidRPr="002208DD">
        <w:rPr>
          <w:b/>
          <w:sz w:val="24"/>
        </w:rPr>
        <w:t> :</w:t>
      </w:r>
    </w:p>
    <w:p w14:paraId="693F305B" w14:textId="77777777" w:rsidR="00B710BF" w:rsidRPr="00EC700D" w:rsidRDefault="00EC700D" w:rsidP="00EC700D">
      <w:pPr>
        <w:pStyle w:val="Paragraphedeliste"/>
        <w:numPr>
          <w:ilvl w:val="0"/>
          <w:numId w:val="2"/>
        </w:numPr>
        <w:spacing w:line="276" w:lineRule="auto"/>
        <w:jc w:val="both"/>
        <w:rPr>
          <w:rFonts w:eastAsia="Times New Roman" w:cs="Arial"/>
          <w:b/>
          <w:bCs/>
          <w:color w:val="000000" w:themeColor="text1"/>
          <w:sz w:val="24"/>
          <w:lang w:eastAsia="fr-FR"/>
        </w:rPr>
      </w:pPr>
      <w:r w:rsidRPr="00EC700D">
        <w:rPr>
          <w:rFonts w:eastAsia="Times New Roman" w:cs="Arial"/>
          <w:b/>
          <w:bCs/>
          <w:color w:val="000000" w:themeColor="text1"/>
          <w:sz w:val="24"/>
          <w:lang w:eastAsia="fr-FR"/>
        </w:rPr>
        <w:t>Introduction au</w:t>
      </w:r>
      <w:r w:rsidR="00D36002">
        <w:rPr>
          <w:rFonts w:eastAsia="Times New Roman" w:cs="Arial"/>
          <w:b/>
          <w:bCs/>
          <w:color w:val="000000" w:themeColor="text1"/>
          <w:sz w:val="24"/>
          <w:lang w:eastAsia="fr-FR"/>
        </w:rPr>
        <w:t xml:space="preserve"> plan</w:t>
      </w:r>
      <w:r w:rsidRPr="00EC700D">
        <w:rPr>
          <w:rFonts w:eastAsia="Times New Roman" w:cs="Arial"/>
          <w:b/>
          <w:bCs/>
          <w:color w:val="000000" w:themeColor="text1"/>
          <w:sz w:val="24"/>
          <w:lang w:eastAsia="fr-FR"/>
        </w:rPr>
        <w:t xml:space="preserve"> d’affaires</w:t>
      </w:r>
    </w:p>
    <w:p w14:paraId="382EF969" w14:textId="77777777" w:rsidR="00B710BF" w:rsidRPr="00EC700D" w:rsidRDefault="00631EBC" w:rsidP="00EC700D">
      <w:pPr>
        <w:pStyle w:val="Paragraphedeliste"/>
        <w:numPr>
          <w:ilvl w:val="0"/>
          <w:numId w:val="2"/>
        </w:numPr>
        <w:spacing w:line="276" w:lineRule="auto"/>
        <w:jc w:val="both"/>
        <w:rPr>
          <w:rFonts w:eastAsia="Times New Roman" w:cs="Arial"/>
          <w:b/>
          <w:bCs/>
          <w:color w:val="000000" w:themeColor="text1"/>
          <w:sz w:val="24"/>
          <w:lang w:eastAsia="fr-FR"/>
        </w:rPr>
      </w:pPr>
      <w:r w:rsidRPr="00EC700D">
        <w:rPr>
          <w:rFonts w:eastAsia="Times New Roman" w:cs="Arial"/>
          <w:b/>
          <w:bCs/>
          <w:color w:val="000000" w:themeColor="text1"/>
          <w:sz w:val="24"/>
          <w:lang w:eastAsia="fr-FR"/>
        </w:rPr>
        <w:t>R</w:t>
      </w:r>
      <w:r w:rsidR="00EC700D" w:rsidRPr="00EC700D">
        <w:rPr>
          <w:rFonts w:eastAsia="Times New Roman" w:cs="Arial"/>
          <w:b/>
          <w:bCs/>
          <w:color w:val="000000" w:themeColor="text1"/>
          <w:sz w:val="24"/>
          <w:lang w:eastAsia="fr-FR"/>
        </w:rPr>
        <w:t>ésumé exécutif</w:t>
      </w:r>
    </w:p>
    <w:p w14:paraId="7D230FA0" w14:textId="77777777" w:rsidR="00B710BF" w:rsidRPr="00EC700D" w:rsidRDefault="00EC700D" w:rsidP="00EC700D">
      <w:pPr>
        <w:pStyle w:val="Paragraphedeliste"/>
        <w:numPr>
          <w:ilvl w:val="0"/>
          <w:numId w:val="2"/>
        </w:numPr>
        <w:spacing w:line="276" w:lineRule="auto"/>
        <w:jc w:val="both"/>
        <w:rPr>
          <w:rFonts w:eastAsia="Times New Roman" w:cs="Arial"/>
          <w:b/>
          <w:bCs/>
          <w:color w:val="000000" w:themeColor="text1"/>
          <w:sz w:val="24"/>
          <w:lang w:eastAsia="fr-FR"/>
        </w:rPr>
      </w:pPr>
      <w:r w:rsidRPr="00EC700D">
        <w:rPr>
          <w:rFonts w:eastAsia="Times New Roman" w:cs="Arial"/>
          <w:b/>
          <w:bCs/>
          <w:color w:val="000000" w:themeColor="text1"/>
          <w:sz w:val="24"/>
          <w:lang w:eastAsia="fr-FR"/>
        </w:rPr>
        <w:t xml:space="preserve">Description de l’entreprise </w:t>
      </w:r>
    </w:p>
    <w:p w14:paraId="451B6F33" w14:textId="77777777" w:rsidR="00B710BF" w:rsidRPr="00EC700D" w:rsidRDefault="00EC700D" w:rsidP="00EC700D">
      <w:pPr>
        <w:pStyle w:val="Paragraphedeliste"/>
        <w:numPr>
          <w:ilvl w:val="0"/>
          <w:numId w:val="2"/>
        </w:numPr>
        <w:spacing w:line="276" w:lineRule="auto"/>
        <w:jc w:val="both"/>
        <w:rPr>
          <w:rFonts w:eastAsia="Times New Roman" w:cs="Arial"/>
          <w:b/>
          <w:bCs/>
          <w:color w:val="000000" w:themeColor="text1"/>
          <w:sz w:val="24"/>
          <w:lang w:eastAsia="fr-FR"/>
        </w:rPr>
      </w:pPr>
      <w:r w:rsidRPr="00EC700D">
        <w:rPr>
          <w:rFonts w:eastAsia="Times New Roman" w:cs="Arial"/>
          <w:b/>
          <w:bCs/>
          <w:color w:val="000000" w:themeColor="text1"/>
          <w:sz w:val="24"/>
          <w:lang w:eastAsia="fr-FR"/>
        </w:rPr>
        <w:t>Analyse de marche</w:t>
      </w:r>
    </w:p>
    <w:p w14:paraId="4885DDF4" w14:textId="77777777" w:rsidR="00B710BF" w:rsidRPr="00EC700D" w:rsidRDefault="00EC700D" w:rsidP="00EC700D">
      <w:pPr>
        <w:pStyle w:val="Paragraphedeliste"/>
        <w:numPr>
          <w:ilvl w:val="0"/>
          <w:numId w:val="2"/>
        </w:numPr>
        <w:spacing w:line="276" w:lineRule="auto"/>
        <w:jc w:val="both"/>
        <w:rPr>
          <w:rFonts w:eastAsia="Times New Roman" w:cs="Arial"/>
          <w:b/>
          <w:bCs/>
          <w:color w:val="000000" w:themeColor="text1"/>
          <w:sz w:val="24"/>
          <w:lang w:eastAsia="fr-FR"/>
        </w:rPr>
      </w:pPr>
      <w:r w:rsidRPr="00EC700D">
        <w:rPr>
          <w:rFonts w:eastAsia="Times New Roman" w:cs="Arial"/>
          <w:b/>
          <w:bCs/>
          <w:color w:val="000000" w:themeColor="text1"/>
          <w:sz w:val="24"/>
          <w:lang w:eastAsia="fr-FR"/>
        </w:rPr>
        <w:t>Plan marketing et stratégie commerciale</w:t>
      </w:r>
    </w:p>
    <w:p w14:paraId="52A0BF18" w14:textId="77777777" w:rsidR="00B710BF" w:rsidRPr="00EC700D" w:rsidRDefault="00EC700D" w:rsidP="00EC700D">
      <w:pPr>
        <w:pStyle w:val="Paragraphedeliste"/>
        <w:numPr>
          <w:ilvl w:val="0"/>
          <w:numId w:val="2"/>
        </w:numPr>
        <w:spacing w:line="276" w:lineRule="auto"/>
        <w:jc w:val="both"/>
        <w:rPr>
          <w:rFonts w:eastAsia="Times New Roman" w:cs="Arial"/>
          <w:b/>
          <w:bCs/>
          <w:color w:val="000000" w:themeColor="text1"/>
          <w:sz w:val="24"/>
          <w:lang w:eastAsia="fr-FR"/>
        </w:rPr>
      </w:pPr>
      <w:r w:rsidRPr="00EC700D">
        <w:rPr>
          <w:rFonts w:eastAsia="Times New Roman" w:cs="Arial"/>
          <w:b/>
          <w:bCs/>
          <w:color w:val="000000" w:themeColor="text1"/>
          <w:sz w:val="24"/>
          <w:lang w:eastAsia="fr-FR"/>
        </w:rPr>
        <w:t>Organisation et gestion</w:t>
      </w:r>
    </w:p>
    <w:p w14:paraId="7BCFD34E" w14:textId="77777777" w:rsidR="00B710BF" w:rsidRPr="00EC700D" w:rsidRDefault="00EC700D" w:rsidP="00EC700D">
      <w:pPr>
        <w:pStyle w:val="Paragraphedeliste"/>
        <w:numPr>
          <w:ilvl w:val="0"/>
          <w:numId w:val="2"/>
        </w:numPr>
        <w:spacing w:line="276" w:lineRule="auto"/>
        <w:jc w:val="both"/>
        <w:rPr>
          <w:rFonts w:eastAsia="Times New Roman" w:cs="Arial"/>
          <w:b/>
          <w:bCs/>
          <w:color w:val="000000" w:themeColor="text1"/>
          <w:sz w:val="24"/>
          <w:lang w:eastAsia="fr-FR"/>
        </w:rPr>
      </w:pPr>
      <w:r w:rsidRPr="00EC700D">
        <w:rPr>
          <w:rFonts w:eastAsia="Times New Roman" w:cs="Arial"/>
          <w:b/>
          <w:bCs/>
          <w:color w:val="000000" w:themeColor="text1"/>
          <w:sz w:val="24"/>
          <w:lang w:eastAsia="fr-FR"/>
        </w:rPr>
        <w:t>Plan opérationnel</w:t>
      </w:r>
    </w:p>
    <w:p w14:paraId="6EEA6480" w14:textId="77777777" w:rsidR="00B710BF" w:rsidRPr="00EC700D" w:rsidRDefault="00EC700D" w:rsidP="00EC700D">
      <w:pPr>
        <w:pStyle w:val="Paragraphedeliste"/>
        <w:numPr>
          <w:ilvl w:val="0"/>
          <w:numId w:val="2"/>
        </w:numPr>
        <w:spacing w:line="276" w:lineRule="auto"/>
        <w:jc w:val="both"/>
        <w:rPr>
          <w:rFonts w:eastAsia="Times New Roman" w:cs="Arial"/>
          <w:b/>
          <w:bCs/>
          <w:color w:val="000000" w:themeColor="text1"/>
          <w:sz w:val="24"/>
          <w:lang w:eastAsia="fr-FR"/>
        </w:rPr>
      </w:pPr>
      <w:r w:rsidRPr="00EC700D">
        <w:rPr>
          <w:rFonts w:eastAsia="Times New Roman" w:cs="Arial"/>
          <w:b/>
          <w:bCs/>
          <w:color w:val="000000" w:themeColor="text1"/>
          <w:sz w:val="24"/>
          <w:lang w:eastAsia="fr-FR"/>
        </w:rPr>
        <w:t xml:space="preserve">Plan financier </w:t>
      </w:r>
    </w:p>
    <w:p w14:paraId="311E646F" w14:textId="77777777" w:rsidR="00B710BF" w:rsidRPr="00EC700D" w:rsidRDefault="00EC700D" w:rsidP="00EC700D">
      <w:pPr>
        <w:pStyle w:val="Paragraphedeliste"/>
        <w:numPr>
          <w:ilvl w:val="0"/>
          <w:numId w:val="2"/>
        </w:numPr>
        <w:spacing w:line="276" w:lineRule="auto"/>
        <w:jc w:val="both"/>
        <w:rPr>
          <w:rFonts w:eastAsia="Times New Roman" w:cs="Arial"/>
          <w:b/>
          <w:bCs/>
          <w:color w:val="000000" w:themeColor="text1"/>
          <w:sz w:val="24"/>
          <w:lang w:eastAsia="fr-FR"/>
        </w:rPr>
      </w:pPr>
      <w:r w:rsidRPr="00EC700D">
        <w:rPr>
          <w:rFonts w:eastAsia="Times New Roman" w:cs="Arial"/>
          <w:b/>
          <w:bCs/>
          <w:color w:val="000000" w:themeColor="text1"/>
          <w:sz w:val="24"/>
          <w:lang w:eastAsia="fr-FR"/>
        </w:rPr>
        <w:t>Rédaction et présentation du plan d’affaires</w:t>
      </w:r>
    </w:p>
    <w:p w14:paraId="75FFB962" w14:textId="77777777" w:rsidR="00B710BF" w:rsidRPr="00EC700D" w:rsidRDefault="00EC700D" w:rsidP="00EC700D">
      <w:pPr>
        <w:pStyle w:val="Paragraphedeliste"/>
        <w:numPr>
          <w:ilvl w:val="0"/>
          <w:numId w:val="2"/>
        </w:numPr>
        <w:spacing w:line="276" w:lineRule="auto"/>
        <w:jc w:val="both"/>
        <w:rPr>
          <w:rFonts w:eastAsia="Times New Roman" w:cs="Arial"/>
          <w:b/>
          <w:bCs/>
          <w:color w:val="000000" w:themeColor="text1"/>
          <w:sz w:val="24"/>
          <w:lang w:eastAsia="fr-FR"/>
        </w:rPr>
      </w:pPr>
      <w:r w:rsidRPr="00EC700D">
        <w:rPr>
          <w:rFonts w:eastAsia="Times New Roman" w:cs="Arial"/>
          <w:b/>
          <w:bCs/>
          <w:color w:val="000000" w:themeColor="text1"/>
          <w:sz w:val="24"/>
          <w:lang w:eastAsia="fr-FR"/>
        </w:rPr>
        <w:t>Evaluation et amélioration</w:t>
      </w:r>
    </w:p>
    <w:p w14:paraId="6E77D43E" w14:textId="77777777" w:rsidR="00B710BF" w:rsidRDefault="00B710BF" w:rsidP="00B710BF">
      <w:pPr>
        <w:rPr>
          <w:sz w:val="24"/>
        </w:rPr>
      </w:pPr>
    </w:p>
    <w:p w14:paraId="0616413E" w14:textId="77777777" w:rsidR="00B710BF" w:rsidRDefault="00B710BF" w:rsidP="00B710BF">
      <w:pPr>
        <w:rPr>
          <w:sz w:val="24"/>
        </w:rPr>
      </w:pPr>
    </w:p>
    <w:p w14:paraId="1ED19E99" w14:textId="77777777" w:rsidR="00B710BF" w:rsidRDefault="00B710BF" w:rsidP="00655029">
      <w:pPr>
        <w:jc w:val="center"/>
        <w:rPr>
          <w:rFonts w:eastAsia="Times New Roman" w:cs="Arial"/>
          <w:b/>
          <w:bCs/>
          <w:color w:val="000000" w:themeColor="text1"/>
          <w:sz w:val="32"/>
          <w:highlight w:val="cyan"/>
          <w:lang w:eastAsia="fr-FR"/>
        </w:rPr>
      </w:pPr>
    </w:p>
    <w:p w14:paraId="6ABE1A76" w14:textId="77777777" w:rsidR="00CD4591" w:rsidRDefault="00CD4591" w:rsidP="001B50CF">
      <w:pPr>
        <w:rPr>
          <w:rFonts w:eastAsia="Times New Roman" w:cs="Arial"/>
          <w:b/>
          <w:bCs/>
          <w:color w:val="000000" w:themeColor="text1"/>
          <w:sz w:val="32"/>
          <w:highlight w:val="cyan"/>
          <w:lang w:eastAsia="fr-FR"/>
        </w:rPr>
      </w:pPr>
    </w:p>
    <w:p w14:paraId="1A0A1AA1" w14:textId="77777777" w:rsidR="00271CD2" w:rsidRPr="00370F91" w:rsidRDefault="00271CD2" w:rsidP="00271CD2">
      <w:pPr>
        <w:jc w:val="center"/>
        <w:rPr>
          <w:rFonts w:ascii="Times New Roman" w:hAnsi="Times New Roman" w:cs="Times New Roman"/>
          <w:b/>
          <w:sz w:val="36"/>
          <w:u w:val="single"/>
          <w:lang w:val="fr-CA"/>
        </w:rPr>
      </w:pPr>
      <w:r w:rsidRPr="00370F91">
        <w:rPr>
          <w:rFonts w:ascii="Times New Roman" w:hAnsi="Times New Roman" w:cs="Times New Roman"/>
          <w:b/>
          <w:sz w:val="36"/>
          <w:u w:val="single"/>
          <w:lang w:val="fr-CA"/>
        </w:rPr>
        <w:lastRenderedPageBreak/>
        <w:t>CONTROLE DE GESTION AVANCE</w:t>
      </w:r>
    </w:p>
    <w:p w14:paraId="10AC4C56" w14:textId="77777777" w:rsidR="00271CD2" w:rsidRPr="00C024F4" w:rsidRDefault="00271CD2" w:rsidP="003B498A">
      <w:pPr>
        <w:ind w:left="851"/>
        <w:rPr>
          <w:sz w:val="28"/>
        </w:rPr>
      </w:pPr>
      <w:r w:rsidRPr="00C024F4">
        <w:rPr>
          <w:sz w:val="28"/>
        </w:rPr>
        <w:t>HM Consulting a pour but de transformer les contrôleurs de gestion en véritables acteurs stratégiques, capables d’optimiser les performances de l’entreprise et d’assurer sa compétitivité dans un environnement complexe</w:t>
      </w:r>
      <w:r>
        <w:rPr>
          <w:sz w:val="24"/>
        </w:rPr>
        <w:t xml:space="preserve"> </w:t>
      </w:r>
      <w:r w:rsidRPr="00C024F4">
        <w:rPr>
          <w:sz w:val="28"/>
        </w:rPr>
        <w:t>et en constante évolution</w:t>
      </w:r>
      <w:r w:rsidR="00A341DF" w:rsidRPr="00C024F4">
        <w:rPr>
          <w:sz w:val="28"/>
        </w:rPr>
        <w:t>.</w:t>
      </w:r>
    </w:p>
    <w:p w14:paraId="3CF93B69" w14:textId="77777777" w:rsidR="00082917" w:rsidRPr="00C024F4" w:rsidRDefault="00082917" w:rsidP="003B498A">
      <w:pPr>
        <w:ind w:left="851"/>
        <w:rPr>
          <w:sz w:val="28"/>
        </w:rPr>
      </w:pPr>
      <w:r w:rsidRPr="00C024F4">
        <w:rPr>
          <w:rFonts w:ascii="Times New Roman" w:hAnsi="Times New Roman" w:cs="Times New Roman"/>
          <w:b/>
          <w:sz w:val="28"/>
          <w:lang w:val="fr-CA"/>
        </w:rPr>
        <w:t>Public cible</w:t>
      </w:r>
      <w:r w:rsidRPr="00AB5F3F">
        <w:rPr>
          <w:b/>
          <w:sz w:val="24"/>
        </w:rPr>
        <w:t> :</w:t>
      </w:r>
      <w:r>
        <w:rPr>
          <w:b/>
          <w:sz w:val="24"/>
        </w:rPr>
        <w:t xml:space="preserve"> </w:t>
      </w:r>
      <w:r w:rsidRPr="00C024F4">
        <w:rPr>
          <w:sz w:val="28"/>
        </w:rPr>
        <w:t>contrôleurs de gestion souhaitant développer des compétences avancées pour élargir leur champ d’action et prendre des responsabilités stratégiques ; directeurs financiers et responsables comptables qui veulent améliorer leurs méthodes de suivi des coûts, de budgétisation, et d’analyse des performances pour optimiser les résultats financiers de leur organisation ; managers et responsables opérationnels ; chefs de projet et gestionnaires de portefeuille ; consultants en gestion et stratégie qui souhaitent offrir des services de conseil plus pointus en matière de gestion financière et de performance en intégrant des techniques avancées de contrôle de gestion dans leurs recommandations ; auditeurs internes et externes ; étudiants et jeunes diplômés en finance et gestion</w:t>
      </w:r>
      <w:r w:rsidR="00A70A58">
        <w:rPr>
          <w:sz w:val="28"/>
        </w:rPr>
        <w:t>.</w:t>
      </w:r>
    </w:p>
    <w:p w14:paraId="4068FF84" w14:textId="77777777" w:rsidR="00271CD2" w:rsidRDefault="00271CD2" w:rsidP="00271CD2">
      <w:pPr>
        <w:rPr>
          <w:b/>
          <w:sz w:val="24"/>
        </w:rPr>
      </w:pPr>
      <w:r w:rsidRPr="002752A2">
        <w:rPr>
          <w:b/>
          <w:sz w:val="28"/>
          <w:u w:val="single"/>
        </w:rPr>
        <w:t xml:space="preserve">Objectifs </w:t>
      </w:r>
      <w:r w:rsidR="00EE7F82" w:rsidRPr="002752A2">
        <w:rPr>
          <w:b/>
          <w:sz w:val="28"/>
          <w:u w:val="single"/>
        </w:rPr>
        <w:t>de la formation</w:t>
      </w:r>
      <w:r w:rsidRPr="00ED4D4E">
        <w:rPr>
          <w:b/>
          <w:sz w:val="24"/>
        </w:rPr>
        <w:t> :</w:t>
      </w:r>
    </w:p>
    <w:p w14:paraId="171F32AA" w14:textId="77777777" w:rsidR="003B498A" w:rsidRPr="003B498A" w:rsidRDefault="003B498A" w:rsidP="003B498A">
      <w:pPr>
        <w:spacing w:after="0"/>
        <w:ind w:left="851"/>
        <w:rPr>
          <w:sz w:val="28"/>
        </w:rPr>
      </w:pPr>
      <w:r w:rsidRPr="003B498A">
        <w:rPr>
          <w:sz w:val="28"/>
        </w:rPr>
        <w:t>Développer des compétences en analyse avancée des coûts</w:t>
      </w:r>
      <w:r w:rsidR="008A08AE">
        <w:rPr>
          <w:sz w:val="28"/>
        </w:rPr>
        <w:t>,</w:t>
      </w:r>
    </w:p>
    <w:p w14:paraId="22E750B8" w14:textId="77777777" w:rsidR="003B498A" w:rsidRPr="003B498A" w:rsidRDefault="003B498A" w:rsidP="003B498A">
      <w:pPr>
        <w:spacing w:after="0"/>
        <w:ind w:left="851"/>
        <w:rPr>
          <w:sz w:val="28"/>
        </w:rPr>
      </w:pPr>
      <w:r w:rsidRPr="003B498A">
        <w:rPr>
          <w:sz w:val="28"/>
        </w:rPr>
        <w:t>Optimiser le pilotage de la performance</w:t>
      </w:r>
      <w:r w:rsidR="008A08AE">
        <w:rPr>
          <w:sz w:val="28"/>
        </w:rPr>
        <w:t>,</w:t>
      </w:r>
    </w:p>
    <w:p w14:paraId="1F1055B9" w14:textId="77777777" w:rsidR="003B498A" w:rsidRPr="003B498A" w:rsidRDefault="003B498A" w:rsidP="003B498A">
      <w:pPr>
        <w:spacing w:after="0"/>
        <w:ind w:left="851"/>
        <w:rPr>
          <w:sz w:val="28"/>
        </w:rPr>
      </w:pPr>
      <w:r w:rsidRPr="003B498A">
        <w:rPr>
          <w:sz w:val="28"/>
        </w:rPr>
        <w:t>Renforcer les compétences en budgétisation et prévision</w:t>
      </w:r>
      <w:r w:rsidR="008A08AE">
        <w:rPr>
          <w:sz w:val="28"/>
        </w:rPr>
        <w:t>,</w:t>
      </w:r>
    </w:p>
    <w:p w14:paraId="50B55A7F" w14:textId="77777777" w:rsidR="003B498A" w:rsidRPr="003B498A" w:rsidRDefault="003B498A" w:rsidP="003B498A">
      <w:pPr>
        <w:spacing w:after="0"/>
        <w:ind w:left="851"/>
        <w:rPr>
          <w:sz w:val="28"/>
        </w:rPr>
      </w:pPr>
      <w:r w:rsidRPr="003B498A">
        <w:rPr>
          <w:sz w:val="28"/>
        </w:rPr>
        <w:t>Intégrer l’analyse prédictive et les Big Data dans le contrôle de gestion</w:t>
      </w:r>
      <w:r w:rsidR="008A08AE">
        <w:rPr>
          <w:sz w:val="28"/>
        </w:rPr>
        <w:t>,</w:t>
      </w:r>
    </w:p>
    <w:p w14:paraId="585D8E21" w14:textId="77777777" w:rsidR="003B498A" w:rsidRPr="003B498A" w:rsidRDefault="003B498A" w:rsidP="003B498A">
      <w:pPr>
        <w:spacing w:after="0"/>
        <w:ind w:left="851"/>
        <w:rPr>
          <w:sz w:val="28"/>
        </w:rPr>
      </w:pPr>
      <w:r w:rsidRPr="003B498A">
        <w:rPr>
          <w:sz w:val="28"/>
        </w:rPr>
        <w:t>Acquérir des techniques avancées de diagnostic stratégique</w:t>
      </w:r>
      <w:r w:rsidR="008A08AE">
        <w:rPr>
          <w:sz w:val="28"/>
        </w:rPr>
        <w:t>,</w:t>
      </w:r>
    </w:p>
    <w:p w14:paraId="18227995" w14:textId="77777777" w:rsidR="003B498A" w:rsidRPr="003B498A" w:rsidRDefault="003B498A" w:rsidP="003B498A">
      <w:pPr>
        <w:spacing w:after="0"/>
        <w:ind w:left="851"/>
        <w:rPr>
          <w:sz w:val="28"/>
        </w:rPr>
      </w:pPr>
      <w:r w:rsidRPr="003B498A">
        <w:rPr>
          <w:sz w:val="28"/>
        </w:rPr>
        <w:t>Renforcer les compétences en communication et en leadership</w:t>
      </w:r>
      <w:r w:rsidR="008A08AE">
        <w:rPr>
          <w:sz w:val="28"/>
        </w:rPr>
        <w:t>,</w:t>
      </w:r>
      <w:r w:rsidRPr="003B498A">
        <w:rPr>
          <w:sz w:val="28"/>
        </w:rPr>
        <w:t xml:space="preserve"> </w:t>
      </w:r>
    </w:p>
    <w:p w14:paraId="7D9F0AB0" w14:textId="77777777" w:rsidR="003B498A" w:rsidRPr="003B498A" w:rsidRDefault="003B498A" w:rsidP="003B498A">
      <w:pPr>
        <w:spacing w:after="0"/>
        <w:ind w:left="851"/>
        <w:rPr>
          <w:sz w:val="28"/>
        </w:rPr>
      </w:pPr>
      <w:r w:rsidRPr="003B498A">
        <w:rPr>
          <w:sz w:val="28"/>
        </w:rPr>
        <w:t>Maîtriser les outils et logiciels de contrôle de gestion avancé</w:t>
      </w:r>
      <w:r w:rsidR="008A08AE">
        <w:rPr>
          <w:sz w:val="28"/>
        </w:rPr>
        <w:t>,</w:t>
      </w:r>
    </w:p>
    <w:p w14:paraId="5969FFAA" w14:textId="77777777" w:rsidR="003B498A" w:rsidRPr="003B498A" w:rsidRDefault="003B498A" w:rsidP="003B498A">
      <w:pPr>
        <w:spacing w:after="0"/>
        <w:ind w:left="851"/>
        <w:rPr>
          <w:sz w:val="28"/>
        </w:rPr>
      </w:pPr>
      <w:r w:rsidRPr="003B498A">
        <w:rPr>
          <w:sz w:val="28"/>
        </w:rPr>
        <w:t>Appliquer les compétences dans des contextes réels</w:t>
      </w:r>
      <w:r w:rsidR="008A08AE">
        <w:rPr>
          <w:sz w:val="28"/>
        </w:rPr>
        <w:t>.</w:t>
      </w:r>
    </w:p>
    <w:p w14:paraId="5282152B" w14:textId="77777777" w:rsidR="003B498A" w:rsidRPr="00370F91" w:rsidRDefault="003B498A" w:rsidP="00271CD2">
      <w:pPr>
        <w:rPr>
          <w:b/>
          <w:sz w:val="8"/>
        </w:rPr>
      </w:pPr>
    </w:p>
    <w:p w14:paraId="6372E87D" w14:textId="77777777" w:rsidR="00271CD2" w:rsidRDefault="001C14AA" w:rsidP="00271CD2">
      <w:pPr>
        <w:tabs>
          <w:tab w:val="left" w:pos="3570"/>
        </w:tabs>
        <w:rPr>
          <w:sz w:val="24"/>
        </w:rPr>
      </w:pPr>
      <w:r w:rsidRPr="002752A2">
        <w:rPr>
          <w:b/>
          <w:sz w:val="28"/>
          <w:u w:val="single"/>
        </w:rPr>
        <w:t>Contenu de la</w:t>
      </w:r>
      <w:r w:rsidR="00271CD2" w:rsidRPr="002752A2">
        <w:rPr>
          <w:b/>
          <w:sz w:val="28"/>
          <w:u w:val="single"/>
        </w:rPr>
        <w:t xml:space="preserve"> formation</w:t>
      </w:r>
      <w:r w:rsidR="00271CD2" w:rsidRPr="005F656E">
        <w:rPr>
          <w:b/>
          <w:sz w:val="24"/>
        </w:rPr>
        <w:t> :</w:t>
      </w:r>
      <w:r w:rsidR="00271CD2">
        <w:rPr>
          <w:sz w:val="24"/>
        </w:rPr>
        <w:t xml:space="preserve"> </w:t>
      </w:r>
      <w:r w:rsidR="00271CD2">
        <w:rPr>
          <w:sz w:val="24"/>
        </w:rPr>
        <w:tab/>
      </w:r>
    </w:p>
    <w:p w14:paraId="4A4DE365" w14:textId="77777777" w:rsidR="00271CD2" w:rsidRPr="00C024F4" w:rsidRDefault="00C024F4" w:rsidP="00C024F4">
      <w:pPr>
        <w:pStyle w:val="Paragraphedeliste"/>
        <w:numPr>
          <w:ilvl w:val="0"/>
          <w:numId w:val="2"/>
        </w:numPr>
        <w:spacing w:line="276" w:lineRule="auto"/>
        <w:jc w:val="both"/>
        <w:rPr>
          <w:rFonts w:eastAsia="Times New Roman" w:cs="Arial"/>
          <w:b/>
          <w:bCs/>
          <w:color w:val="000000" w:themeColor="text1"/>
          <w:sz w:val="24"/>
          <w:lang w:eastAsia="fr-FR"/>
        </w:rPr>
      </w:pPr>
      <w:r w:rsidRPr="00C024F4">
        <w:rPr>
          <w:rFonts w:eastAsia="Times New Roman" w:cs="Arial"/>
          <w:b/>
          <w:bCs/>
          <w:color w:val="000000" w:themeColor="text1"/>
          <w:sz w:val="24"/>
          <w:lang w:eastAsia="fr-FR"/>
        </w:rPr>
        <w:t>Fondamentaux et rôle stratégique du contrôle</w:t>
      </w:r>
      <w:r w:rsidR="00271CD2" w:rsidRPr="00C024F4">
        <w:rPr>
          <w:rFonts w:eastAsia="Times New Roman" w:cs="Arial"/>
          <w:b/>
          <w:bCs/>
          <w:color w:val="000000" w:themeColor="text1"/>
          <w:sz w:val="24"/>
          <w:lang w:eastAsia="fr-FR"/>
        </w:rPr>
        <w:t xml:space="preserve"> </w:t>
      </w:r>
      <w:r>
        <w:rPr>
          <w:rFonts w:eastAsia="Times New Roman" w:cs="Arial"/>
          <w:b/>
          <w:bCs/>
          <w:color w:val="000000" w:themeColor="text1"/>
          <w:sz w:val="24"/>
          <w:lang w:eastAsia="fr-FR"/>
        </w:rPr>
        <w:t>de gestion avancé</w:t>
      </w:r>
    </w:p>
    <w:p w14:paraId="29196752" w14:textId="77777777" w:rsidR="00271CD2" w:rsidRPr="00C024F4" w:rsidRDefault="00C024F4" w:rsidP="00C024F4">
      <w:pPr>
        <w:pStyle w:val="Paragraphedeliste"/>
        <w:numPr>
          <w:ilvl w:val="0"/>
          <w:numId w:val="2"/>
        </w:numPr>
        <w:spacing w:line="276" w:lineRule="auto"/>
        <w:jc w:val="both"/>
        <w:rPr>
          <w:rFonts w:eastAsia="Times New Roman" w:cs="Arial"/>
          <w:b/>
          <w:bCs/>
          <w:color w:val="000000" w:themeColor="text1"/>
          <w:sz w:val="24"/>
          <w:lang w:eastAsia="fr-FR"/>
        </w:rPr>
      </w:pPr>
      <w:r w:rsidRPr="00C024F4">
        <w:rPr>
          <w:rFonts w:eastAsia="Times New Roman" w:cs="Arial"/>
          <w:b/>
          <w:bCs/>
          <w:color w:val="000000" w:themeColor="text1"/>
          <w:sz w:val="24"/>
          <w:lang w:eastAsia="fr-FR"/>
        </w:rPr>
        <w:t>Techniques avancées de mesure et d’analyse des couts</w:t>
      </w:r>
    </w:p>
    <w:p w14:paraId="4E9D6F28" w14:textId="77777777" w:rsidR="00271CD2" w:rsidRPr="00C024F4" w:rsidRDefault="00C024F4" w:rsidP="00C024F4">
      <w:pPr>
        <w:pStyle w:val="Paragraphedeliste"/>
        <w:numPr>
          <w:ilvl w:val="0"/>
          <w:numId w:val="2"/>
        </w:numPr>
        <w:spacing w:line="276" w:lineRule="auto"/>
        <w:jc w:val="both"/>
        <w:rPr>
          <w:rFonts w:eastAsia="Times New Roman" w:cs="Arial"/>
          <w:b/>
          <w:bCs/>
          <w:color w:val="000000" w:themeColor="text1"/>
          <w:sz w:val="24"/>
          <w:lang w:eastAsia="fr-FR"/>
        </w:rPr>
      </w:pPr>
      <w:r w:rsidRPr="00C024F4">
        <w:rPr>
          <w:rFonts w:eastAsia="Times New Roman" w:cs="Arial"/>
          <w:b/>
          <w:bCs/>
          <w:color w:val="000000" w:themeColor="text1"/>
          <w:sz w:val="24"/>
          <w:lang w:eastAsia="fr-FR"/>
        </w:rPr>
        <w:t>Outils de pilotage de la performance</w:t>
      </w:r>
    </w:p>
    <w:p w14:paraId="08BE3E7B" w14:textId="77777777" w:rsidR="00271CD2" w:rsidRPr="00C024F4" w:rsidRDefault="00C024F4" w:rsidP="00C024F4">
      <w:pPr>
        <w:pStyle w:val="Paragraphedeliste"/>
        <w:numPr>
          <w:ilvl w:val="0"/>
          <w:numId w:val="2"/>
        </w:numPr>
        <w:spacing w:line="276" w:lineRule="auto"/>
        <w:jc w:val="both"/>
        <w:rPr>
          <w:rFonts w:eastAsia="Times New Roman" w:cs="Arial"/>
          <w:b/>
          <w:bCs/>
          <w:color w:val="000000" w:themeColor="text1"/>
          <w:sz w:val="24"/>
          <w:lang w:val="en-US" w:eastAsia="fr-FR"/>
        </w:rPr>
      </w:pPr>
      <w:proofErr w:type="spellStart"/>
      <w:r>
        <w:rPr>
          <w:rFonts w:eastAsia="Times New Roman" w:cs="Arial"/>
          <w:b/>
          <w:bCs/>
          <w:color w:val="000000" w:themeColor="text1"/>
          <w:sz w:val="24"/>
          <w:lang w:val="en-US" w:eastAsia="fr-FR"/>
        </w:rPr>
        <w:t>Budgétisation</w:t>
      </w:r>
      <w:proofErr w:type="spellEnd"/>
      <w:r>
        <w:rPr>
          <w:rFonts w:eastAsia="Times New Roman" w:cs="Arial"/>
          <w:b/>
          <w:bCs/>
          <w:color w:val="000000" w:themeColor="text1"/>
          <w:sz w:val="24"/>
          <w:lang w:val="en-US" w:eastAsia="fr-FR"/>
        </w:rPr>
        <w:t xml:space="preserve"> </w:t>
      </w:r>
      <w:proofErr w:type="spellStart"/>
      <w:r>
        <w:rPr>
          <w:rFonts w:eastAsia="Times New Roman" w:cs="Arial"/>
          <w:b/>
          <w:bCs/>
          <w:color w:val="000000" w:themeColor="text1"/>
          <w:sz w:val="24"/>
          <w:lang w:val="en-US" w:eastAsia="fr-FR"/>
        </w:rPr>
        <w:t>avancé</w:t>
      </w:r>
      <w:r w:rsidRPr="00C024F4">
        <w:rPr>
          <w:rFonts w:eastAsia="Times New Roman" w:cs="Arial"/>
          <w:b/>
          <w:bCs/>
          <w:color w:val="000000" w:themeColor="text1"/>
          <w:sz w:val="24"/>
          <w:lang w:val="en-US" w:eastAsia="fr-FR"/>
        </w:rPr>
        <w:t>e</w:t>
      </w:r>
      <w:proofErr w:type="spellEnd"/>
      <w:r w:rsidRPr="00C024F4">
        <w:rPr>
          <w:rFonts w:eastAsia="Times New Roman" w:cs="Arial"/>
          <w:b/>
          <w:bCs/>
          <w:color w:val="000000" w:themeColor="text1"/>
          <w:sz w:val="24"/>
          <w:lang w:val="en-US" w:eastAsia="fr-FR"/>
        </w:rPr>
        <w:t xml:space="preserve"> et rolling forecast</w:t>
      </w:r>
      <w:r w:rsidR="00271CD2" w:rsidRPr="00C024F4">
        <w:rPr>
          <w:rFonts w:eastAsia="Times New Roman" w:cs="Arial"/>
          <w:b/>
          <w:bCs/>
          <w:color w:val="000000" w:themeColor="text1"/>
          <w:sz w:val="24"/>
          <w:lang w:val="en-US" w:eastAsia="fr-FR"/>
        </w:rPr>
        <w:t xml:space="preserve"> </w:t>
      </w:r>
    </w:p>
    <w:p w14:paraId="056FAC36" w14:textId="77777777" w:rsidR="00271CD2" w:rsidRPr="00C024F4" w:rsidRDefault="00C024F4" w:rsidP="00C024F4">
      <w:pPr>
        <w:pStyle w:val="Paragraphedeliste"/>
        <w:numPr>
          <w:ilvl w:val="0"/>
          <w:numId w:val="2"/>
        </w:numPr>
        <w:spacing w:line="276" w:lineRule="auto"/>
        <w:jc w:val="both"/>
        <w:rPr>
          <w:rFonts w:eastAsia="Times New Roman" w:cs="Arial"/>
          <w:b/>
          <w:bCs/>
          <w:color w:val="000000" w:themeColor="text1"/>
          <w:sz w:val="24"/>
          <w:lang w:eastAsia="fr-FR"/>
        </w:rPr>
      </w:pPr>
      <w:r w:rsidRPr="00C024F4">
        <w:rPr>
          <w:rFonts w:eastAsia="Times New Roman" w:cs="Arial"/>
          <w:b/>
          <w:bCs/>
          <w:color w:val="000000" w:themeColor="text1"/>
          <w:sz w:val="24"/>
          <w:lang w:eastAsia="fr-FR"/>
        </w:rPr>
        <w:t>Analyse prédictive</w:t>
      </w:r>
      <w:r>
        <w:rPr>
          <w:rFonts w:eastAsia="Times New Roman" w:cs="Arial"/>
          <w:b/>
          <w:bCs/>
          <w:color w:val="000000" w:themeColor="text1"/>
          <w:sz w:val="24"/>
          <w:lang w:eastAsia="fr-FR"/>
        </w:rPr>
        <w:t xml:space="preserve"> et Big D</w:t>
      </w:r>
      <w:r w:rsidRPr="00C024F4">
        <w:rPr>
          <w:rFonts w:eastAsia="Times New Roman" w:cs="Arial"/>
          <w:b/>
          <w:bCs/>
          <w:color w:val="000000" w:themeColor="text1"/>
          <w:sz w:val="24"/>
          <w:lang w:eastAsia="fr-FR"/>
        </w:rPr>
        <w:t>ata</w:t>
      </w:r>
    </w:p>
    <w:p w14:paraId="282E3796" w14:textId="77777777" w:rsidR="00271CD2" w:rsidRPr="00C024F4" w:rsidRDefault="00C024F4" w:rsidP="00C024F4">
      <w:pPr>
        <w:pStyle w:val="Paragraphedeliste"/>
        <w:numPr>
          <w:ilvl w:val="0"/>
          <w:numId w:val="2"/>
        </w:numPr>
        <w:spacing w:line="276" w:lineRule="auto"/>
        <w:jc w:val="both"/>
        <w:rPr>
          <w:rFonts w:eastAsia="Times New Roman" w:cs="Arial"/>
          <w:b/>
          <w:bCs/>
          <w:color w:val="000000" w:themeColor="text1"/>
          <w:sz w:val="24"/>
          <w:lang w:eastAsia="fr-FR"/>
        </w:rPr>
      </w:pPr>
      <w:r w:rsidRPr="00C024F4">
        <w:rPr>
          <w:rFonts w:eastAsia="Times New Roman" w:cs="Arial"/>
          <w:b/>
          <w:bCs/>
          <w:color w:val="000000" w:themeColor="text1"/>
          <w:sz w:val="24"/>
          <w:lang w:eastAsia="fr-FR"/>
        </w:rPr>
        <w:t>Diagnostic stratégique et aide à la décision</w:t>
      </w:r>
    </w:p>
    <w:p w14:paraId="1017302A" w14:textId="77777777" w:rsidR="00271CD2" w:rsidRPr="00C024F4" w:rsidRDefault="002D47AB" w:rsidP="00C024F4">
      <w:pPr>
        <w:pStyle w:val="Paragraphedeliste"/>
        <w:numPr>
          <w:ilvl w:val="0"/>
          <w:numId w:val="2"/>
        </w:numPr>
        <w:spacing w:line="276" w:lineRule="auto"/>
        <w:jc w:val="both"/>
        <w:rPr>
          <w:rFonts w:eastAsia="Times New Roman" w:cs="Arial"/>
          <w:b/>
          <w:bCs/>
          <w:color w:val="000000" w:themeColor="text1"/>
          <w:sz w:val="24"/>
          <w:lang w:eastAsia="fr-FR"/>
        </w:rPr>
      </w:pPr>
      <w:r w:rsidRPr="00C024F4">
        <w:rPr>
          <w:rFonts w:eastAsia="Times New Roman" w:cs="Arial"/>
          <w:b/>
          <w:bCs/>
          <w:color w:val="000000" w:themeColor="text1"/>
          <w:sz w:val="24"/>
          <w:lang w:eastAsia="fr-FR"/>
        </w:rPr>
        <w:t>Compétences</w:t>
      </w:r>
      <w:r w:rsidR="00C024F4" w:rsidRPr="00C024F4">
        <w:rPr>
          <w:rFonts w:eastAsia="Times New Roman" w:cs="Arial"/>
          <w:b/>
          <w:bCs/>
          <w:color w:val="000000" w:themeColor="text1"/>
          <w:sz w:val="24"/>
          <w:lang w:eastAsia="fr-FR"/>
        </w:rPr>
        <w:t xml:space="preserve"> </w:t>
      </w:r>
      <w:r w:rsidRPr="00C024F4">
        <w:rPr>
          <w:rFonts w:eastAsia="Times New Roman" w:cs="Arial"/>
          <w:b/>
          <w:bCs/>
          <w:color w:val="000000" w:themeColor="text1"/>
          <w:sz w:val="24"/>
          <w:lang w:eastAsia="fr-FR"/>
        </w:rPr>
        <w:t>transversales</w:t>
      </w:r>
      <w:r w:rsidR="00C024F4" w:rsidRPr="00C024F4">
        <w:rPr>
          <w:rFonts w:eastAsia="Times New Roman" w:cs="Arial"/>
          <w:b/>
          <w:bCs/>
          <w:color w:val="000000" w:themeColor="text1"/>
          <w:sz w:val="24"/>
          <w:lang w:eastAsia="fr-FR"/>
        </w:rPr>
        <w:t xml:space="preserve"> et comportementales</w:t>
      </w:r>
    </w:p>
    <w:p w14:paraId="649F7759" w14:textId="77777777" w:rsidR="00271CD2" w:rsidRDefault="00C024F4" w:rsidP="002260DB">
      <w:pPr>
        <w:pStyle w:val="Paragraphedeliste"/>
        <w:numPr>
          <w:ilvl w:val="0"/>
          <w:numId w:val="2"/>
        </w:numPr>
        <w:spacing w:line="276" w:lineRule="auto"/>
        <w:jc w:val="both"/>
        <w:rPr>
          <w:rFonts w:eastAsia="Times New Roman" w:cs="Arial"/>
          <w:b/>
          <w:bCs/>
          <w:color w:val="000000" w:themeColor="text1"/>
          <w:sz w:val="24"/>
          <w:lang w:eastAsia="fr-FR"/>
        </w:rPr>
      </w:pPr>
      <w:r w:rsidRPr="00C024F4">
        <w:rPr>
          <w:rFonts w:eastAsia="Times New Roman" w:cs="Arial"/>
          <w:b/>
          <w:bCs/>
          <w:color w:val="000000" w:themeColor="text1"/>
          <w:sz w:val="24"/>
          <w:lang w:eastAsia="fr-FR"/>
        </w:rPr>
        <w:t xml:space="preserve">Projets et </w:t>
      </w:r>
      <w:r w:rsidR="002D47AB" w:rsidRPr="00C024F4">
        <w:rPr>
          <w:rFonts w:eastAsia="Times New Roman" w:cs="Arial"/>
          <w:b/>
          <w:bCs/>
          <w:color w:val="000000" w:themeColor="text1"/>
          <w:sz w:val="24"/>
          <w:lang w:eastAsia="fr-FR"/>
        </w:rPr>
        <w:t>études</w:t>
      </w:r>
      <w:r w:rsidRPr="00C024F4">
        <w:rPr>
          <w:rFonts w:eastAsia="Times New Roman" w:cs="Arial"/>
          <w:b/>
          <w:bCs/>
          <w:color w:val="000000" w:themeColor="text1"/>
          <w:sz w:val="24"/>
          <w:lang w:eastAsia="fr-FR"/>
        </w:rPr>
        <w:t xml:space="preserve"> de cas</w:t>
      </w:r>
    </w:p>
    <w:p w14:paraId="54B28518" w14:textId="77777777" w:rsidR="00FA7085" w:rsidRDefault="00FA7085" w:rsidP="00FA7085">
      <w:pPr>
        <w:jc w:val="center"/>
        <w:rPr>
          <w:rFonts w:ascii="Times New Roman" w:hAnsi="Times New Roman" w:cs="Times New Roman"/>
          <w:b/>
          <w:sz w:val="36"/>
          <w:u w:val="single"/>
          <w:lang w:val="fr-CA"/>
        </w:rPr>
      </w:pPr>
      <w:r w:rsidRPr="00FA7085">
        <w:rPr>
          <w:rFonts w:ascii="Times New Roman" w:hAnsi="Times New Roman" w:cs="Times New Roman"/>
          <w:b/>
          <w:sz w:val="36"/>
          <w:u w:val="single"/>
          <w:lang w:val="fr-CA"/>
        </w:rPr>
        <w:lastRenderedPageBreak/>
        <w:t>ENTREPRENEURIAT ET INNOVATION</w:t>
      </w:r>
    </w:p>
    <w:p w14:paraId="5FA8DBE8" w14:textId="77777777" w:rsidR="00FA7085" w:rsidRPr="00FA7085" w:rsidRDefault="00FA7085" w:rsidP="00D57D6A">
      <w:pPr>
        <w:tabs>
          <w:tab w:val="center" w:pos="4536"/>
        </w:tabs>
        <w:ind w:left="851"/>
        <w:rPr>
          <w:sz w:val="28"/>
        </w:rPr>
      </w:pPr>
      <w:r w:rsidRPr="00FA7085">
        <w:rPr>
          <w:sz w:val="28"/>
        </w:rPr>
        <w:t>HM Consulting vous permet de vous outiller convenablement pour lancer et gérer les projets entrepreneuriaux innovants, en réduisant les risques et en augmentant les chances de succès sur le marché</w:t>
      </w:r>
      <w:r w:rsidR="00EB67AF">
        <w:rPr>
          <w:sz w:val="28"/>
        </w:rPr>
        <w:t>.</w:t>
      </w:r>
    </w:p>
    <w:p w14:paraId="6C094C96" w14:textId="77777777" w:rsidR="00FA7085" w:rsidRPr="00FA7085" w:rsidRDefault="00FA7085" w:rsidP="00D57D6A">
      <w:pPr>
        <w:ind w:left="851"/>
        <w:rPr>
          <w:sz w:val="28"/>
        </w:rPr>
      </w:pPr>
      <w:r w:rsidRPr="004B5053">
        <w:rPr>
          <w:rFonts w:ascii="Times New Roman" w:hAnsi="Times New Roman" w:cs="Times New Roman"/>
          <w:b/>
          <w:sz w:val="28"/>
          <w:lang w:val="fr-CA"/>
        </w:rPr>
        <w:t>Public cible</w:t>
      </w:r>
      <w:r w:rsidRPr="006B5644">
        <w:rPr>
          <w:b/>
          <w:sz w:val="24"/>
        </w:rPr>
        <w:t> :</w:t>
      </w:r>
      <w:r>
        <w:rPr>
          <w:b/>
          <w:sz w:val="24"/>
        </w:rPr>
        <w:t xml:space="preserve"> </w:t>
      </w:r>
      <w:r w:rsidRPr="00FA7085">
        <w:rPr>
          <w:sz w:val="28"/>
        </w:rPr>
        <w:t>entrepreneurs en herbe et aspirants créateurs d’entreprise ; étudiants et jeunes diplômés qui souhaitent explorer l’entrepreneuriat, en particulier dans le domaine de l’innovation et des nouvelles technologies ; fondateurs de startups et dirigeants de PME souhaitant intégrer davantage d’innovation et optimiser leur modèle d’affaires pour la croissance ; collaborateurs de grandes entreprises ; responsables de l’innovation et chefs de projets ; investisseurs et acteurs de l’écosystème entrepreneurial</w:t>
      </w:r>
      <w:r w:rsidR="00EB67AF">
        <w:rPr>
          <w:sz w:val="28"/>
        </w:rPr>
        <w:t>.</w:t>
      </w:r>
    </w:p>
    <w:p w14:paraId="3BCC199E" w14:textId="77777777" w:rsidR="00FA7085" w:rsidRDefault="00FA7085" w:rsidP="00FA7085">
      <w:pPr>
        <w:tabs>
          <w:tab w:val="center" w:pos="4536"/>
        </w:tabs>
        <w:rPr>
          <w:b/>
          <w:sz w:val="24"/>
        </w:rPr>
      </w:pPr>
      <w:r w:rsidRPr="0070324E">
        <w:rPr>
          <w:b/>
          <w:sz w:val="28"/>
          <w:u w:val="single"/>
        </w:rPr>
        <w:t>Objectifs de la formation</w:t>
      </w:r>
      <w:r w:rsidRPr="00620279">
        <w:rPr>
          <w:b/>
          <w:sz w:val="24"/>
        </w:rPr>
        <w:t> :</w:t>
      </w:r>
    </w:p>
    <w:p w14:paraId="1FFF9772" w14:textId="77777777" w:rsidR="00FA7085" w:rsidRPr="00D57D6A" w:rsidRDefault="00FA7085" w:rsidP="00D57D6A">
      <w:pPr>
        <w:spacing w:after="0"/>
        <w:ind w:left="851"/>
        <w:rPr>
          <w:sz w:val="28"/>
        </w:rPr>
      </w:pPr>
      <w:r w:rsidRPr="00D57D6A">
        <w:rPr>
          <w:sz w:val="28"/>
        </w:rPr>
        <w:t>Développer une mentalité entrepreneuriale</w:t>
      </w:r>
      <w:r w:rsidR="00EB67AF">
        <w:rPr>
          <w:sz w:val="28"/>
        </w:rPr>
        <w:t>,</w:t>
      </w:r>
    </w:p>
    <w:p w14:paraId="2B61AA1C" w14:textId="77777777" w:rsidR="00FA7085" w:rsidRPr="00D57D6A" w:rsidRDefault="00FA7085" w:rsidP="00D57D6A">
      <w:pPr>
        <w:spacing w:after="0"/>
        <w:ind w:left="851"/>
        <w:rPr>
          <w:sz w:val="28"/>
        </w:rPr>
      </w:pPr>
      <w:r w:rsidRPr="00D57D6A">
        <w:rPr>
          <w:sz w:val="28"/>
        </w:rPr>
        <w:t>Maîtriser les bases de la création d’entreprise</w:t>
      </w:r>
      <w:r w:rsidR="00EB67AF">
        <w:rPr>
          <w:sz w:val="28"/>
        </w:rPr>
        <w:t>,</w:t>
      </w:r>
    </w:p>
    <w:p w14:paraId="5CC7C8C4" w14:textId="77777777" w:rsidR="00FA7085" w:rsidRPr="00D57D6A" w:rsidRDefault="00FA7085" w:rsidP="00D57D6A">
      <w:pPr>
        <w:spacing w:after="0"/>
        <w:ind w:left="851"/>
        <w:rPr>
          <w:sz w:val="28"/>
        </w:rPr>
      </w:pPr>
      <w:r w:rsidRPr="00D57D6A">
        <w:rPr>
          <w:sz w:val="28"/>
        </w:rPr>
        <w:t>Acquérir des compétences clés en gestion de l’innovation</w:t>
      </w:r>
      <w:r w:rsidR="00EB67AF">
        <w:rPr>
          <w:sz w:val="28"/>
        </w:rPr>
        <w:t>,</w:t>
      </w:r>
    </w:p>
    <w:p w14:paraId="776DE3D0" w14:textId="77777777" w:rsidR="00FA7085" w:rsidRPr="00D57D6A" w:rsidRDefault="00FA7085" w:rsidP="00D57D6A">
      <w:pPr>
        <w:spacing w:after="0"/>
        <w:ind w:left="851"/>
        <w:rPr>
          <w:sz w:val="28"/>
        </w:rPr>
      </w:pPr>
      <w:r w:rsidRPr="00D57D6A">
        <w:rPr>
          <w:sz w:val="28"/>
        </w:rPr>
        <w:t>Développer un modèle d’affaires viable</w:t>
      </w:r>
      <w:r w:rsidR="00EB67AF">
        <w:rPr>
          <w:sz w:val="28"/>
        </w:rPr>
        <w:t>,</w:t>
      </w:r>
    </w:p>
    <w:p w14:paraId="4DC98FE2" w14:textId="77777777" w:rsidR="00FA7085" w:rsidRPr="00D57D6A" w:rsidRDefault="00FA7085" w:rsidP="00D57D6A">
      <w:pPr>
        <w:spacing w:after="0"/>
        <w:ind w:left="851"/>
        <w:rPr>
          <w:sz w:val="28"/>
        </w:rPr>
      </w:pPr>
      <w:r w:rsidRPr="00D57D6A">
        <w:rPr>
          <w:sz w:val="28"/>
        </w:rPr>
        <w:t>Apprendre les bases du financement</w:t>
      </w:r>
      <w:r w:rsidR="00EB67AF">
        <w:rPr>
          <w:sz w:val="28"/>
        </w:rPr>
        <w:t>,</w:t>
      </w:r>
    </w:p>
    <w:p w14:paraId="48A1AB8A" w14:textId="77777777" w:rsidR="00FA7085" w:rsidRPr="00D57D6A" w:rsidRDefault="00FA7085" w:rsidP="00D57D6A">
      <w:pPr>
        <w:spacing w:after="0"/>
        <w:ind w:left="851"/>
        <w:rPr>
          <w:sz w:val="28"/>
        </w:rPr>
      </w:pPr>
      <w:r w:rsidRPr="00D57D6A">
        <w:rPr>
          <w:sz w:val="28"/>
        </w:rPr>
        <w:t>Maîtriser les bases du marketing et de la communication</w:t>
      </w:r>
      <w:r w:rsidR="00EB67AF">
        <w:rPr>
          <w:sz w:val="28"/>
        </w:rPr>
        <w:t>,</w:t>
      </w:r>
    </w:p>
    <w:p w14:paraId="7D3EB02F" w14:textId="77777777" w:rsidR="00FA7085" w:rsidRPr="00D57D6A" w:rsidRDefault="00FA7085" w:rsidP="00D57D6A">
      <w:pPr>
        <w:spacing w:after="0"/>
        <w:ind w:left="851"/>
        <w:rPr>
          <w:sz w:val="28"/>
        </w:rPr>
      </w:pPr>
      <w:r w:rsidRPr="00D57D6A">
        <w:rPr>
          <w:sz w:val="28"/>
        </w:rPr>
        <w:t>Gérer les opérations et la croissance</w:t>
      </w:r>
      <w:r w:rsidR="00EB67AF">
        <w:rPr>
          <w:sz w:val="28"/>
        </w:rPr>
        <w:t>,</w:t>
      </w:r>
      <w:r w:rsidRPr="00D57D6A">
        <w:rPr>
          <w:sz w:val="28"/>
        </w:rPr>
        <w:t xml:space="preserve"> </w:t>
      </w:r>
    </w:p>
    <w:p w14:paraId="68FA0038" w14:textId="77777777" w:rsidR="00FA7085" w:rsidRPr="00D57D6A" w:rsidRDefault="00FA7085" w:rsidP="00D57D6A">
      <w:pPr>
        <w:spacing w:after="0"/>
        <w:ind w:left="851"/>
        <w:rPr>
          <w:sz w:val="28"/>
        </w:rPr>
      </w:pPr>
      <w:r w:rsidRPr="00D57D6A">
        <w:rPr>
          <w:sz w:val="28"/>
        </w:rPr>
        <w:t>Développer un réseau professionnel</w:t>
      </w:r>
      <w:r w:rsidR="00EB67AF">
        <w:rPr>
          <w:sz w:val="28"/>
        </w:rPr>
        <w:t>,</w:t>
      </w:r>
    </w:p>
    <w:p w14:paraId="59E75C01" w14:textId="77777777" w:rsidR="00A75990" w:rsidRDefault="00FA7085" w:rsidP="00D57D6A">
      <w:pPr>
        <w:spacing w:after="0"/>
        <w:ind w:left="851"/>
        <w:rPr>
          <w:sz w:val="28"/>
        </w:rPr>
      </w:pPr>
      <w:r w:rsidRPr="00D57D6A">
        <w:rPr>
          <w:sz w:val="28"/>
        </w:rPr>
        <w:t>Encourager l’innovation durable</w:t>
      </w:r>
      <w:r w:rsidR="00EB67AF">
        <w:rPr>
          <w:sz w:val="28"/>
        </w:rPr>
        <w:t>.</w:t>
      </w:r>
    </w:p>
    <w:p w14:paraId="1BC16F47" w14:textId="77777777" w:rsidR="00FA7085" w:rsidRPr="00A75990" w:rsidRDefault="00FA7085" w:rsidP="00D57D6A">
      <w:pPr>
        <w:spacing w:after="0"/>
        <w:ind w:left="851"/>
        <w:rPr>
          <w:sz w:val="18"/>
        </w:rPr>
      </w:pPr>
    </w:p>
    <w:p w14:paraId="66D6B342" w14:textId="77777777" w:rsidR="00FA7085" w:rsidRPr="00F965F4" w:rsidRDefault="00FA7085" w:rsidP="00FA7085">
      <w:pPr>
        <w:tabs>
          <w:tab w:val="center" w:pos="4536"/>
        </w:tabs>
        <w:rPr>
          <w:b/>
          <w:sz w:val="24"/>
          <w:u w:val="single"/>
        </w:rPr>
      </w:pPr>
      <w:r w:rsidRPr="0070324E">
        <w:rPr>
          <w:b/>
          <w:sz w:val="28"/>
          <w:u w:val="single"/>
        </w:rPr>
        <w:t>Contenu de la formation</w:t>
      </w:r>
      <w:r w:rsidRPr="00F965F4">
        <w:rPr>
          <w:b/>
          <w:sz w:val="24"/>
        </w:rPr>
        <w:t> :</w:t>
      </w:r>
    </w:p>
    <w:p w14:paraId="55A7DB38" w14:textId="77777777" w:rsidR="00FA7085" w:rsidRPr="0070324E" w:rsidRDefault="0070324E" w:rsidP="0070324E">
      <w:pPr>
        <w:pStyle w:val="Paragraphedeliste"/>
        <w:numPr>
          <w:ilvl w:val="0"/>
          <w:numId w:val="2"/>
        </w:numPr>
        <w:spacing w:line="276" w:lineRule="auto"/>
        <w:jc w:val="both"/>
        <w:rPr>
          <w:rFonts w:eastAsia="Times New Roman" w:cs="Arial"/>
          <w:b/>
          <w:bCs/>
          <w:color w:val="000000" w:themeColor="text1"/>
          <w:sz w:val="24"/>
          <w:lang w:eastAsia="fr-FR"/>
        </w:rPr>
      </w:pPr>
      <w:r w:rsidRPr="0070324E">
        <w:rPr>
          <w:rFonts w:eastAsia="Times New Roman" w:cs="Arial"/>
          <w:b/>
          <w:bCs/>
          <w:color w:val="000000" w:themeColor="text1"/>
          <w:sz w:val="24"/>
          <w:lang w:eastAsia="fr-FR"/>
        </w:rPr>
        <w:t xml:space="preserve">Introduction à l’entrepreneuriat et </w:t>
      </w:r>
      <w:r w:rsidR="00D57D6A" w:rsidRPr="0070324E">
        <w:rPr>
          <w:rFonts w:eastAsia="Times New Roman" w:cs="Arial"/>
          <w:b/>
          <w:bCs/>
          <w:color w:val="000000" w:themeColor="text1"/>
          <w:sz w:val="24"/>
          <w:lang w:eastAsia="fr-FR"/>
        </w:rPr>
        <w:t>à</w:t>
      </w:r>
      <w:r w:rsidRPr="0070324E">
        <w:rPr>
          <w:rFonts w:eastAsia="Times New Roman" w:cs="Arial"/>
          <w:b/>
          <w:bCs/>
          <w:color w:val="000000" w:themeColor="text1"/>
          <w:sz w:val="24"/>
          <w:lang w:eastAsia="fr-FR"/>
        </w:rPr>
        <w:t xml:space="preserve"> l’innovation</w:t>
      </w:r>
    </w:p>
    <w:p w14:paraId="2391D0EE" w14:textId="77777777" w:rsidR="00FA7085" w:rsidRPr="0070324E" w:rsidRDefault="0070324E" w:rsidP="0070324E">
      <w:pPr>
        <w:pStyle w:val="Paragraphedeliste"/>
        <w:numPr>
          <w:ilvl w:val="0"/>
          <w:numId w:val="2"/>
        </w:numPr>
        <w:spacing w:line="276" w:lineRule="auto"/>
        <w:jc w:val="both"/>
        <w:rPr>
          <w:rFonts w:eastAsia="Times New Roman" w:cs="Arial"/>
          <w:b/>
          <w:bCs/>
          <w:color w:val="000000" w:themeColor="text1"/>
          <w:sz w:val="24"/>
          <w:lang w:eastAsia="fr-FR"/>
        </w:rPr>
      </w:pPr>
      <w:r w:rsidRPr="0070324E">
        <w:rPr>
          <w:rFonts w:eastAsia="Times New Roman" w:cs="Arial"/>
          <w:b/>
          <w:bCs/>
          <w:color w:val="000000" w:themeColor="text1"/>
          <w:sz w:val="24"/>
          <w:lang w:eastAsia="fr-FR"/>
        </w:rPr>
        <w:t>Identification d</w:t>
      </w:r>
      <w:r w:rsidR="00FA7085" w:rsidRPr="0070324E">
        <w:rPr>
          <w:rFonts w:eastAsia="Times New Roman" w:cs="Arial"/>
          <w:b/>
          <w:bCs/>
          <w:color w:val="000000" w:themeColor="text1"/>
          <w:sz w:val="24"/>
          <w:lang w:eastAsia="fr-FR"/>
        </w:rPr>
        <w:t>’</w:t>
      </w:r>
      <w:r w:rsidRPr="0070324E">
        <w:rPr>
          <w:rFonts w:eastAsia="Times New Roman" w:cs="Arial"/>
          <w:b/>
          <w:bCs/>
          <w:color w:val="000000" w:themeColor="text1"/>
          <w:sz w:val="24"/>
          <w:lang w:eastAsia="fr-FR"/>
        </w:rPr>
        <w:t>opportunité et génération d’idées</w:t>
      </w:r>
    </w:p>
    <w:p w14:paraId="2C090F48" w14:textId="77777777" w:rsidR="00FA7085" w:rsidRPr="0070324E" w:rsidRDefault="0070324E" w:rsidP="0070324E">
      <w:pPr>
        <w:pStyle w:val="Paragraphedeliste"/>
        <w:numPr>
          <w:ilvl w:val="0"/>
          <w:numId w:val="2"/>
        </w:numPr>
        <w:spacing w:line="276" w:lineRule="auto"/>
        <w:jc w:val="both"/>
        <w:rPr>
          <w:rFonts w:eastAsia="Times New Roman" w:cs="Arial"/>
          <w:b/>
          <w:bCs/>
          <w:color w:val="000000" w:themeColor="text1"/>
          <w:sz w:val="24"/>
          <w:lang w:eastAsia="fr-FR"/>
        </w:rPr>
      </w:pPr>
      <w:r w:rsidRPr="0070324E">
        <w:rPr>
          <w:rFonts w:eastAsia="Times New Roman" w:cs="Arial"/>
          <w:b/>
          <w:bCs/>
          <w:color w:val="000000" w:themeColor="text1"/>
          <w:sz w:val="24"/>
          <w:lang w:eastAsia="fr-FR"/>
        </w:rPr>
        <w:t xml:space="preserve">Développement du </w:t>
      </w:r>
      <w:proofErr w:type="spellStart"/>
      <w:r w:rsidRPr="0070324E">
        <w:rPr>
          <w:rFonts w:eastAsia="Times New Roman" w:cs="Arial"/>
          <w:b/>
          <w:bCs/>
          <w:color w:val="000000" w:themeColor="text1"/>
          <w:sz w:val="24"/>
          <w:lang w:eastAsia="fr-FR"/>
        </w:rPr>
        <w:t>model</w:t>
      </w:r>
      <w:proofErr w:type="spellEnd"/>
      <w:r w:rsidRPr="0070324E">
        <w:rPr>
          <w:rFonts w:eastAsia="Times New Roman" w:cs="Arial"/>
          <w:b/>
          <w:bCs/>
          <w:color w:val="000000" w:themeColor="text1"/>
          <w:sz w:val="24"/>
          <w:lang w:eastAsia="fr-FR"/>
        </w:rPr>
        <w:t xml:space="preserve"> économique (business model</w:t>
      </w:r>
      <w:r w:rsidR="00FA7085" w:rsidRPr="0070324E">
        <w:rPr>
          <w:rFonts w:eastAsia="Times New Roman" w:cs="Arial"/>
          <w:b/>
          <w:bCs/>
          <w:color w:val="000000" w:themeColor="text1"/>
          <w:sz w:val="24"/>
          <w:lang w:eastAsia="fr-FR"/>
        </w:rPr>
        <w:t>)</w:t>
      </w:r>
    </w:p>
    <w:p w14:paraId="729C084E" w14:textId="77777777" w:rsidR="00FA7085" w:rsidRPr="0070324E" w:rsidRDefault="0070324E" w:rsidP="0070324E">
      <w:pPr>
        <w:pStyle w:val="Paragraphedeliste"/>
        <w:numPr>
          <w:ilvl w:val="0"/>
          <w:numId w:val="2"/>
        </w:numPr>
        <w:spacing w:line="276" w:lineRule="auto"/>
        <w:jc w:val="both"/>
        <w:rPr>
          <w:rFonts w:eastAsia="Times New Roman" w:cs="Arial"/>
          <w:b/>
          <w:bCs/>
          <w:color w:val="000000" w:themeColor="text1"/>
          <w:sz w:val="24"/>
          <w:lang w:eastAsia="fr-FR"/>
        </w:rPr>
      </w:pPr>
      <w:r w:rsidRPr="0070324E">
        <w:rPr>
          <w:rFonts w:eastAsia="Times New Roman" w:cs="Arial"/>
          <w:b/>
          <w:bCs/>
          <w:color w:val="000000" w:themeColor="text1"/>
          <w:sz w:val="24"/>
          <w:lang w:eastAsia="fr-FR"/>
        </w:rPr>
        <w:t>Stratégie de financement pour les entrepreneurs</w:t>
      </w:r>
    </w:p>
    <w:p w14:paraId="66F79FA8" w14:textId="77777777" w:rsidR="00FA7085" w:rsidRPr="0070324E" w:rsidRDefault="0070324E" w:rsidP="0070324E">
      <w:pPr>
        <w:pStyle w:val="Paragraphedeliste"/>
        <w:numPr>
          <w:ilvl w:val="0"/>
          <w:numId w:val="2"/>
        </w:numPr>
        <w:spacing w:line="276" w:lineRule="auto"/>
        <w:jc w:val="both"/>
        <w:rPr>
          <w:rFonts w:eastAsia="Times New Roman" w:cs="Arial"/>
          <w:b/>
          <w:bCs/>
          <w:color w:val="000000" w:themeColor="text1"/>
          <w:sz w:val="24"/>
          <w:lang w:eastAsia="fr-FR"/>
        </w:rPr>
      </w:pPr>
      <w:r w:rsidRPr="0070324E">
        <w:rPr>
          <w:rFonts w:eastAsia="Times New Roman" w:cs="Arial"/>
          <w:b/>
          <w:bCs/>
          <w:color w:val="000000" w:themeColor="text1"/>
          <w:sz w:val="24"/>
          <w:lang w:eastAsia="fr-FR"/>
        </w:rPr>
        <w:t>Planification et gestion de l’innovation</w:t>
      </w:r>
    </w:p>
    <w:p w14:paraId="44B4CBAB" w14:textId="77777777" w:rsidR="00FA7085" w:rsidRPr="0070324E" w:rsidRDefault="0070324E" w:rsidP="0070324E">
      <w:pPr>
        <w:pStyle w:val="Paragraphedeliste"/>
        <w:numPr>
          <w:ilvl w:val="0"/>
          <w:numId w:val="2"/>
        </w:numPr>
        <w:spacing w:line="276" w:lineRule="auto"/>
        <w:jc w:val="both"/>
        <w:rPr>
          <w:rFonts w:eastAsia="Times New Roman" w:cs="Arial"/>
          <w:b/>
          <w:bCs/>
          <w:color w:val="000000" w:themeColor="text1"/>
          <w:sz w:val="24"/>
          <w:lang w:eastAsia="fr-FR"/>
        </w:rPr>
      </w:pPr>
      <w:r w:rsidRPr="0070324E">
        <w:rPr>
          <w:rFonts w:eastAsia="Times New Roman" w:cs="Arial"/>
          <w:b/>
          <w:bCs/>
          <w:color w:val="000000" w:themeColor="text1"/>
          <w:sz w:val="24"/>
          <w:lang w:eastAsia="fr-FR"/>
        </w:rPr>
        <w:t>Compétences en gestion pour les entrepreneurs</w:t>
      </w:r>
    </w:p>
    <w:p w14:paraId="66F63E94" w14:textId="77777777" w:rsidR="00FA7085" w:rsidRPr="0070324E" w:rsidRDefault="0070324E" w:rsidP="0070324E">
      <w:pPr>
        <w:pStyle w:val="Paragraphedeliste"/>
        <w:numPr>
          <w:ilvl w:val="0"/>
          <w:numId w:val="2"/>
        </w:numPr>
        <w:spacing w:line="276" w:lineRule="auto"/>
        <w:jc w:val="both"/>
        <w:rPr>
          <w:rFonts w:eastAsia="Times New Roman" w:cs="Arial"/>
          <w:b/>
          <w:bCs/>
          <w:color w:val="000000" w:themeColor="text1"/>
          <w:sz w:val="24"/>
          <w:lang w:eastAsia="fr-FR"/>
        </w:rPr>
      </w:pPr>
      <w:r w:rsidRPr="0070324E">
        <w:rPr>
          <w:rFonts w:eastAsia="Times New Roman" w:cs="Arial"/>
          <w:b/>
          <w:bCs/>
          <w:color w:val="000000" w:themeColor="text1"/>
          <w:sz w:val="24"/>
          <w:lang w:eastAsia="fr-FR"/>
        </w:rPr>
        <w:t>Marketing et communication pour startups</w:t>
      </w:r>
    </w:p>
    <w:p w14:paraId="0FCB9D58" w14:textId="77777777" w:rsidR="00FA7085" w:rsidRDefault="0070324E" w:rsidP="0070324E">
      <w:pPr>
        <w:pStyle w:val="Paragraphedeliste"/>
        <w:numPr>
          <w:ilvl w:val="0"/>
          <w:numId w:val="2"/>
        </w:numPr>
        <w:spacing w:line="276" w:lineRule="auto"/>
        <w:jc w:val="both"/>
        <w:rPr>
          <w:rFonts w:eastAsia="Times New Roman" w:cs="Arial"/>
          <w:b/>
          <w:bCs/>
          <w:color w:val="000000" w:themeColor="text1"/>
          <w:sz w:val="24"/>
          <w:lang w:eastAsia="fr-FR"/>
        </w:rPr>
      </w:pPr>
      <w:r w:rsidRPr="0070324E">
        <w:rPr>
          <w:rFonts w:eastAsia="Times New Roman" w:cs="Arial"/>
          <w:b/>
          <w:bCs/>
          <w:color w:val="000000" w:themeColor="text1"/>
          <w:sz w:val="24"/>
          <w:lang w:eastAsia="fr-FR"/>
        </w:rPr>
        <w:t>Stratégie de croissance et de développement</w:t>
      </w:r>
    </w:p>
    <w:p w14:paraId="115FE9D3" w14:textId="77777777" w:rsidR="00880D1B" w:rsidRDefault="00880D1B" w:rsidP="00880D1B">
      <w:pPr>
        <w:spacing w:line="276" w:lineRule="auto"/>
        <w:jc w:val="both"/>
        <w:rPr>
          <w:rFonts w:eastAsia="Times New Roman" w:cs="Arial"/>
          <w:b/>
          <w:bCs/>
          <w:color w:val="000000" w:themeColor="text1"/>
          <w:sz w:val="24"/>
          <w:lang w:eastAsia="fr-FR"/>
        </w:rPr>
      </w:pPr>
    </w:p>
    <w:p w14:paraId="279A079D" w14:textId="77777777" w:rsidR="00880D1B" w:rsidRDefault="00880D1B" w:rsidP="00880D1B">
      <w:pPr>
        <w:spacing w:line="276" w:lineRule="auto"/>
        <w:jc w:val="both"/>
        <w:rPr>
          <w:rFonts w:eastAsia="Times New Roman" w:cs="Arial"/>
          <w:b/>
          <w:bCs/>
          <w:color w:val="000000" w:themeColor="text1"/>
          <w:sz w:val="24"/>
          <w:lang w:eastAsia="fr-FR"/>
        </w:rPr>
      </w:pPr>
    </w:p>
    <w:p w14:paraId="5B22E235" w14:textId="77777777" w:rsidR="00880D1B" w:rsidRDefault="00880D1B" w:rsidP="00880D1B">
      <w:pPr>
        <w:spacing w:line="276" w:lineRule="auto"/>
        <w:jc w:val="both"/>
        <w:rPr>
          <w:rFonts w:eastAsia="Times New Roman" w:cs="Arial"/>
          <w:b/>
          <w:bCs/>
          <w:color w:val="000000" w:themeColor="text1"/>
          <w:sz w:val="24"/>
          <w:lang w:eastAsia="fr-FR"/>
        </w:rPr>
      </w:pPr>
    </w:p>
    <w:p w14:paraId="644CF2BA" w14:textId="77777777" w:rsidR="00880D1B" w:rsidRDefault="00880D1B" w:rsidP="00880D1B">
      <w:pPr>
        <w:jc w:val="center"/>
        <w:rPr>
          <w:rFonts w:ascii="Times New Roman" w:hAnsi="Times New Roman" w:cs="Times New Roman"/>
          <w:b/>
          <w:sz w:val="32"/>
          <w:u w:val="single"/>
          <w:lang w:val="fr-CA"/>
        </w:rPr>
      </w:pPr>
      <w:r w:rsidRPr="00880D1B">
        <w:rPr>
          <w:rFonts w:ascii="Times New Roman" w:hAnsi="Times New Roman" w:cs="Times New Roman"/>
          <w:b/>
          <w:sz w:val="32"/>
          <w:u w:val="single"/>
          <w:lang w:val="fr-CA"/>
        </w:rPr>
        <w:lastRenderedPageBreak/>
        <w:t>TRANSFORMATION DES IDEES EN PROJET CONCRET</w:t>
      </w:r>
    </w:p>
    <w:p w14:paraId="7708C3DA" w14:textId="77777777" w:rsidR="00515ECD" w:rsidRPr="004B5053" w:rsidRDefault="00515ECD" w:rsidP="004B5053">
      <w:pPr>
        <w:ind w:left="851"/>
        <w:rPr>
          <w:sz w:val="28"/>
        </w:rPr>
      </w:pPr>
      <w:r w:rsidRPr="004B5053">
        <w:rPr>
          <w:sz w:val="28"/>
        </w:rPr>
        <w:t>HM Consulting vise à vous guider dans chaque étape de la transformation d’une idée en projet, en vous fournissant des outils, des méthodes, et des compétences pour une mise en œuvre structurée et réaliste.</w:t>
      </w:r>
    </w:p>
    <w:p w14:paraId="264E6CD2" w14:textId="77777777" w:rsidR="00515ECD" w:rsidRPr="004B5053" w:rsidRDefault="00515ECD" w:rsidP="004B5053">
      <w:pPr>
        <w:ind w:left="851"/>
        <w:rPr>
          <w:sz w:val="28"/>
        </w:rPr>
      </w:pPr>
      <w:r w:rsidRPr="004B5053">
        <w:rPr>
          <w:rFonts w:ascii="Times New Roman" w:hAnsi="Times New Roman" w:cs="Times New Roman"/>
          <w:b/>
          <w:sz w:val="28"/>
          <w:lang w:val="fr-CA"/>
        </w:rPr>
        <w:t>Public cible</w:t>
      </w:r>
      <w:r w:rsidRPr="00E02A04">
        <w:rPr>
          <w:b/>
          <w:sz w:val="24"/>
        </w:rPr>
        <w:t> :</w:t>
      </w:r>
      <w:r>
        <w:rPr>
          <w:b/>
          <w:sz w:val="24"/>
        </w:rPr>
        <w:t xml:space="preserve"> </w:t>
      </w:r>
      <w:r w:rsidRPr="004B5053">
        <w:rPr>
          <w:sz w:val="28"/>
        </w:rPr>
        <w:t>personnes ayant des idées d’entreprise ou de produits/services innovants mais ne sachant pas comment structurer et lancer leur projet ; responsables dans les entreprises cherchant à initier des projets innovants, à améliorer les processus existants ou à introduire de nouvelles stratégies ; membres d’organisations à but non lucratif souhaitant développer des projets pour répondre à des besoins spécifiques ou obtenir des financements ; étudiants en formation professionnelle ou technique ; employés ou cadres désireux de lancer des initiatives au sein de leur entreprise pour améliorer l’efficacité, l’innovation ou le service</w:t>
      </w:r>
      <w:r w:rsidR="004B5053">
        <w:rPr>
          <w:sz w:val="28"/>
        </w:rPr>
        <w:t>.</w:t>
      </w:r>
    </w:p>
    <w:p w14:paraId="29B17A0D" w14:textId="77777777" w:rsidR="00880D1B" w:rsidRDefault="00880D1B" w:rsidP="00880D1B">
      <w:pPr>
        <w:rPr>
          <w:b/>
          <w:sz w:val="24"/>
        </w:rPr>
      </w:pPr>
      <w:r w:rsidRPr="00871689">
        <w:rPr>
          <w:b/>
          <w:sz w:val="28"/>
          <w:u w:val="single"/>
        </w:rPr>
        <w:t xml:space="preserve">Objectifs </w:t>
      </w:r>
      <w:r w:rsidR="00AC1831" w:rsidRPr="00871689">
        <w:rPr>
          <w:b/>
          <w:sz w:val="28"/>
          <w:u w:val="single"/>
        </w:rPr>
        <w:t>de la formation</w:t>
      </w:r>
      <w:r w:rsidR="00AC1831" w:rsidRPr="00AC1831">
        <w:rPr>
          <w:b/>
          <w:sz w:val="24"/>
        </w:rPr>
        <w:t xml:space="preserve"> </w:t>
      </w:r>
      <w:r w:rsidRPr="00180259">
        <w:rPr>
          <w:b/>
          <w:sz w:val="24"/>
        </w:rPr>
        <w:t>:</w:t>
      </w:r>
    </w:p>
    <w:p w14:paraId="18A3FC52" w14:textId="77777777" w:rsidR="00515ECD" w:rsidRPr="00660D44" w:rsidRDefault="00515ECD" w:rsidP="00660D44">
      <w:pPr>
        <w:spacing w:after="0"/>
        <w:ind w:left="851"/>
        <w:rPr>
          <w:sz w:val="28"/>
        </w:rPr>
      </w:pPr>
      <w:r w:rsidRPr="00660D44">
        <w:rPr>
          <w:sz w:val="28"/>
        </w:rPr>
        <w:t>Structurer et clarifier les idées</w:t>
      </w:r>
      <w:r w:rsidR="00660D44">
        <w:rPr>
          <w:sz w:val="28"/>
        </w:rPr>
        <w:t>,</w:t>
      </w:r>
    </w:p>
    <w:p w14:paraId="6613A716" w14:textId="77777777" w:rsidR="00515ECD" w:rsidRPr="00660D44" w:rsidRDefault="00515ECD" w:rsidP="00660D44">
      <w:pPr>
        <w:spacing w:after="0"/>
        <w:ind w:left="851"/>
        <w:rPr>
          <w:sz w:val="28"/>
        </w:rPr>
      </w:pPr>
      <w:r w:rsidRPr="00660D44">
        <w:rPr>
          <w:sz w:val="28"/>
        </w:rPr>
        <w:t>Analyser la faisabilité des idées</w:t>
      </w:r>
      <w:r w:rsidR="00660D44">
        <w:rPr>
          <w:sz w:val="28"/>
        </w:rPr>
        <w:t>,</w:t>
      </w:r>
    </w:p>
    <w:p w14:paraId="1AFDD3E8" w14:textId="77777777" w:rsidR="00515ECD" w:rsidRPr="00660D44" w:rsidRDefault="00515ECD" w:rsidP="00660D44">
      <w:pPr>
        <w:spacing w:after="0"/>
        <w:ind w:left="851"/>
        <w:rPr>
          <w:sz w:val="28"/>
        </w:rPr>
      </w:pPr>
      <w:r w:rsidRPr="00660D44">
        <w:rPr>
          <w:sz w:val="28"/>
        </w:rPr>
        <w:t>Développer un plan de projet détaillé</w:t>
      </w:r>
      <w:r w:rsidR="00660D44">
        <w:rPr>
          <w:sz w:val="28"/>
        </w:rPr>
        <w:t>,</w:t>
      </w:r>
    </w:p>
    <w:p w14:paraId="16B727C0" w14:textId="77777777" w:rsidR="00515ECD" w:rsidRPr="00660D44" w:rsidRDefault="00515ECD" w:rsidP="00660D44">
      <w:pPr>
        <w:spacing w:after="0"/>
        <w:ind w:left="851"/>
        <w:rPr>
          <w:sz w:val="28"/>
        </w:rPr>
      </w:pPr>
      <w:r w:rsidRPr="00660D44">
        <w:rPr>
          <w:sz w:val="28"/>
        </w:rPr>
        <w:t>Utiliser les outils de gestion de projet</w:t>
      </w:r>
      <w:r w:rsidR="00660D44">
        <w:rPr>
          <w:sz w:val="28"/>
        </w:rPr>
        <w:t>,</w:t>
      </w:r>
    </w:p>
    <w:p w14:paraId="0B7CBAA2" w14:textId="77777777" w:rsidR="00515ECD" w:rsidRPr="00660D44" w:rsidRDefault="00515ECD" w:rsidP="00660D44">
      <w:pPr>
        <w:spacing w:after="0"/>
        <w:ind w:left="851"/>
        <w:rPr>
          <w:sz w:val="28"/>
        </w:rPr>
      </w:pPr>
      <w:r w:rsidRPr="00660D44">
        <w:rPr>
          <w:sz w:val="28"/>
        </w:rPr>
        <w:t>Gérer les risques et anticiper les obstacles</w:t>
      </w:r>
      <w:r w:rsidR="00660D44">
        <w:rPr>
          <w:sz w:val="28"/>
        </w:rPr>
        <w:t>,</w:t>
      </w:r>
    </w:p>
    <w:p w14:paraId="4B109013" w14:textId="77777777" w:rsidR="00515ECD" w:rsidRPr="00660D44" w:rsidRDefault="00515ECD" w:rsidP="00660D44">
      <w:pPr>
        <w:spacing w:after="0"/>
        <w:ind w:left="851"/>
        <w:rPr>
          <w:sz w:val="28"/>
        </w:rPr>
      </w:pPr>
      <w:r w:rsidRPr="00660D44">
        <w:rPr>
          <w:sz w:val="28"/>
        </w:rPr>
        <w:t>Développer les compétences en communication et présentation</w:t>
      </w:r>
      <w:r w:rsidR="00660D44">
        <w:rPr>
          <w:sz w:val="28"/>
        </w:rPr>
        <w:t>,</w:t>
      </w:r>
    </w:p>
    <w:p w14:paraId="5573FDB8" w14:textId="77777777" w:rsidR="00515ECD" w:rsidRPr="00660D44" w:rsidRDefault="00515ECD" w:rsidP="00660D44">
      <w:pPr>
        <w:spacing w:after="0"/>
        <w:ind w:left="851"/>
        <w:rPr>
          <w:sz w:val="28"/>
        </w:rPr>
      </w:pPr>
      <w:r w:rsidRPr="00660D44">
        <w:rPr>
          <w:sz w:val="28"/>
        </w:rPr>
        <w:t>Planifier les étapes de mise en œuvre</w:t>
      </w:r>
      <w:r w:rsidR="00660D44">
        <w:rPr>
          <w:sz w:val="28"/>
        </w:rPr>
        <w:t>,</w:t>
      </w:r>
    </w:p>
    <w:p w14:paraId="5DD96D5C" w14:textId="77777777" w:rsidR="00515ECD" w:rsidRPr="00660D44" w:rsidRDefault="00515ECD" w:rsidP="00660D44">
      <w:pPr>
        <w:spacing w:after="0"/>
        <w:ind w:left="851"/>
        <w:rPr>
          <w:sz w:val="28"/>
        </w:rPr>
      </w:pPr>
      <w:r w:rsidRPr="00660D44">
        <w:rPr>
          <w:sz w:val="28"/>
        </w:rPr>
        <w:t>Renforcer les capacités de prise de décision</w:t>
      </w:r>
      <w:r w:rsidR="00660D44">
        <w:rPr>
          <w:sz w:val="28"/>
        </w:rPr>
        <w:t>.</w:t>
      </w:r>
    </w:p>
    <w:p w14:paraId="79454360" w14:textId="77777777" w:rsidR="00515ECD" w:rsidRPr="00871689" w:rsidRDefault="00515ECD" w:rsidP="00880D1B">
      <w:pPr>
        <w:rPr>
          <w:b/>
          <w:sz w:val="8"/>
        </w:rPr>
      </w:pPr>
    </w:p>
    <w:p w14:paraId="7136BBB9" w14:textId="77777777" w:rsidR="00880D1B" w:rsidRDefault="006518A2" w:rsidP="00880D1B">
      <w:pPr>
        <w:rPr>
          <w:b/>
          <w:sz w:val="24"/>
        </w:rPr>
      </w:pPr>
      <w:r w:rsidRPr="00871689">
        <w:rPr>
          <w:b/>
          <w:sz w:val="28"/>
          <w:u w:val="single"/>
        </w:rPr>
        <w:t>Contenu de la</w:t>
      </w:r>
      <w:r w:rsidR="00880D1B" w:rsidRPr="00871689">
        <w:rPr>
          <w:b/>
          <w:sz w:val="28"/>
          <w:u w:val="single"/>
        </w:rPr>
        <w:t xml:space="preserve"> formation</w:t>
      </w:r>
      <w:r w:rsidR="00880D1B" w:rsidRPr="00AA127A">
        <w:rPr>
          <w:b/>
          <w:sz w:val="24"/>
        </w:rPr>
        <w:t> :</w:t>
      </w:r>
    </w:p>
    <w:p w14:paraId="5BCCA02A" w14:textId="77777777" w:rsidR="00880D1B" w:rsidRPr="006004D4" w:rsidRDefault="006004D4" w:rsidP="006004D4">
      <w:pPr>
        <w:pStyle w:val="Paragraphedeliste"/>
        <w:numPr>
          <w:ilvl w:val="0"/>
          <w:numId w:val="2"/>
        </w:numPr>
        <w:spacing w:line="276" w:lineRule="auto"/>
        <w:jc w:val="both"/>
        <w:rPr>
          <w:rFonts w:eastAsia="Times New Roman" w:cs="Arial"/>
          <w:b/>
          <w:bCs/>
          <w:color w:val="000000" w:themeColor="text1"/>
          <w:sz w:val="24"/>
          <w:lang w:eastAsia="fr-FR"/>
        </w:rPr>
      </w:pPr>
      <w:r w:rsidRPr="006004D4">
        <w:rPr>
          <w:rFonts w:eastAsia="Times New Roman" w:cs="Arial"/>
          <w:b/>
          <w:bCs/>
          <w:color w:val="000000" w:themeColor="text1"/>
          <w:sz w:val="24"/>
          <w:lang w:eastAsia="fr-FR"/>
        </w:rPr>
        <w:t>Introduction au processus de transformation d’idées en projets</w:t>
      </w:r>
    </w:p>
    <w:p w14:paraId="5429641E" w14:textId="77777777" w:rsidR="00880D1B" w:rsidRPr="006004D4" w:rsidRDefault="006004D4" w:rsidP="006004D4">
      <w:pPr>
        <w:pStyle w:val="Paragraphedeliste"/>
        <w:numPr>
          <w:ilvl w:val="0"/>
          <w:numId w:val="2"/>
        </w:numPr>
        <w:spacing w:line="276" w:lineRule="auto"/>
        <w:jc w:val="both"/>
        <w:rPr>
          <w:rFonts w:eastAsia="Times New Roman" w:cs="Arial"/>
          <w:b/>
          <w:bCs/>
          <w:color w:val="000000" w:themeColor="text1"/>
          <w:sz w:val="24"/>
          <w:lang w:eastAsia="fr-FR"/>
        </w:rPr>
      </w:pPr>
      <w:r w:rsidRPr="006004D4">
        <w:rPr>
          <w:rFonts w:eastAsia="Times New Roman" w:cs="Arial"/>
          <w:b/>
          <w:bCs/>
          <w:color w:val="000000" w:themeColor="text1"/>
          <w:sz w:val="24"/>
          <w:lang w:eastAsia="fr-FR"/>
        </w:rPr>
        <w:t>Analyse et validation des idées</w:t>
      </w:r>
    </w:p>
    <w:p w14:paraId="52F2AC36" w14:textId="77777777" w:rsidR="00880D1B" w:rsidRPr="006004D4" w:rsidRDefault="006004D4" w:rsidP="006004D4">
      <w:pPr>
        <w:pStyle w:val="Paragraphedeliste"/>
        <w:numPr>
          <w:ilvl w:val="0"/>
          <w:numId w:val="2"/>
        </w:numPr>
        <w:spacing w:line="276" w:lineRule="auto"/>
        <w:jc w:val="both"/>
        <w:rPr>
          <w:rFonts w:eastAsia="Times New Roman" w:cs="Arial"/>
          <w:b/>
          <w:bCs/>
          <w:color w:val="000000" w:themeColor="text1"/>
          <w:sz w:val="24"/>
          <w:lang w:eastAsia="fr-FR"/>
        </w:rPr>
      </w:pPr>
      <w:r w:rsidRPr="006004D4">
        <w:rPr>
          <w:rFonts w:eastAsia="Times New Roman" w:cs="Arial"/>
          <w:b/>
          <w:bCs/>
          <w:color w:val="000000" w:themeColor="text1"/>
          <w:sz w:val="24"/>
          <w:lang w:eastAsia="fr-FR"/>
        </w:rPr>
        <w:t xml:space="preserve">Développement d’un plan de projet </w:t>
      </w:r>
    </w:p>
    <w:p w14:paraId="42C5813D" w14:textId="77777777" w:rsidR="00880D1B" w:rsidRPr="006004D4" w:rsidRDefault="006004D4" w:rsidP="006004D4">
      <w:pPr>
        <w:pStyle w:val="Paragraphedeliste"/>
        <w:numPr>
          <w:ilvl w:val="0"/>
          <w:numId w:val="2"/>
        </w:numPr>
        <w:spacing w:line="276" w:lineRule="auto"/>
        <w:jc w:val="both"/>
        <w:rPr>
          <w:rFonts w:eastAsia="Times New Roman" w:cs="Arial"/>
          <w:b/>
          <w:bCs/>
          <w:color w:val="000000" w:themeColor="text1"/>
          <w:sz w:val="24"/>
          <w:lang w:eastAsia="fr-FR"/>
        </w:rPr>
      </w:pPr>
      <w:r w:rsidRPr="006004D4">
        <w:rPr>
          <w:rFonts w:eastAsia="Times New Roman" w:cs="Arial"/>
          <w:b/>
          <w:bCs/>
          <w:color w:val="000000" w:themeColor="text1"/>
          <w:sz w:val="24"/>
          <w:lang w:eastAsia="fr-FR"/>
        </w:rPr>
        <w:t>Outils et méthodologies pour structurer le projet</w:t>
      </w:r>
    </w:p>
    <w:p w14:paraId="2DFBD109" w14:textId="77777777" w:rsidR="00880D1B" w:rsidRPr="006004D4" w:rsidRDefault="006004D4" w:rsidP="006004D4">
      <w:pPr>
        <w:pStyle w:val="Paragraphedeliste"/>
        <w:numPr>
          <w:ilvl w:val="0"/>
          <w:numId w:val="2"/>
        </w:numPr>
        <w:spacing w:line="276" w:lineRule="auto"/>
        <w:jc w:val="both"/>
        <w:rPr>
          <w:rFonts w:eastAsia="Times New Roman" w:cs="Arial"/>
          <w:b/>
          <w:bCs/>
          <w:color w:val="000000" w:themeColor="text1"/>
          <w:sz w:val="24"/>
          <w:lang w:eastAsia="fr-FR"/>
        </w:rPr>
      </w:pPr>
      <w:r w:rsidRPr="006004D4">
        <w:rPr>
          <w:rFonts w:eastAsia="Times New Roman" w:cs="Arial"/>
          <w:b/>
          <w:bCs/>
          <w:color w:val="000000" w:themeColor="text1"/>
          <w:sz w:val="24"/>
          <w:lang w:eastAsia="fr-FR"/>
        </w:rPr>
        <w:t>Gestion des ressources et des risques</w:t>
      </w:r>
    </w:p>
    <w:p w14:paraId="308F11E0" w14:textId="77777777" w:rsidR="00880D1B" w:rsidRPr="006004D4" w:rsidRDefault="006004D4" w:rsidP="006004D4">
      <w:pPr>
        <w:pStyle w:val="Paragraphedeliste"/>
        <w:numPr>
          <w:ilvl w:val="0"/>
          <w:numId w:val="2"/>
        </w:numPr>
        <w:spacing w:line="276" w:lineRule="auto"/>
        <w:jc w:val="both"/>
        <w:rPr>
          <w:rFonts w:eastAsia="Times New Roman" w:cs="Arial"/>
          <w:b/>
          <w:bCs/>
          <w:color w:val="000000" w:themeColor="text1"/>
          <w:sz w:val="24"/>
          <w:lang w:eastAsia="fr-FR"/>
        </w:rPr>
      </w:pPr>
      <w:r w:rsidRPr="006004D4">
        <w:rPr>
          <w:rFonts w:eastAsia="Times New Roman" w:cs="Arial"/>
          <w:b/>
          <w:bCs/>
          <w:color w:val="000000" w:themeColor="text1"/>
          <w:sz w:val="24"/>
          <w:lang w:eastAsia="fr-FR"/>
        </w:rPr>
        <w:t>Communication et présentation du projet</w:t>
      </w:r>
    </w:p>
    <w:p w14:paraId="7BAD7C6A" w14:textId="77777777" w:rsidR="00880D1B" w:rsidRPr="006004D4" w:rsidRDefault="006004D4" w:rsidP="006004D4">
      <w:pPr>
        <w:pStyle w:val="Paragraphedeliste"/>
        <w:numPr>
          <w:ilvl w:val="0"/>
          <w:numId w:val="2"/>
        </w:numPr>
        <w:spacing w:line="276" w:lineRule="auto"/>
        <w:jc w:val="both"/>
        <w:rPr>
          <w:rFonts w:eastAsia="Times New Roman" w:cs="Arial"/>
          <w:b/>
          <w:bCs/>
          <w:color w:val="000000" w:themeColor="text1"/>
          <w:sz w:val="24"/>
          <w:lang w:eastAsia="fr-FR"/>
        </w:rPr>
      </w:pPr>
      <w:r w:rsidRPr="006004D4">
        <w:rPr>
          <w:rFonts w:eastAsia="Times New Roman" w:cs="Arial"/>
          <w:b/>
          <w:bCs/>
          <w:color w:val="000000" w:themeColor="text1"/>
          <w:sz w:val="24"/>
          <w:lang w:eastAsia="fr-FR"/>
        </w:rPr>
        <w:t xml:space="preserve">Exécution et suivi du projet </w:t>
      </w:r>
    </w:p>
    <w:p w14:paraId="498AD7A2" w14:textId="77777777" w:rsidR="00880D1B" w:rsidRDefault="006004D4" w:rsidP="006004D4">
      <w:pPr>
        <w:pStyle w:val="Paragraphedeliste"/>
        <w:numPr>
          <w:ilvl w:val="0"/>
          <w:numId w:val="2"/>
        </w:numPr>
        <w:spacing w:line="276" w:lineRule="auto"/>
        <w:jc w:val="both"/>
        <w:rPr>
          <w:sz w:val="24"/>
        </w:rPr>
      </w:pPr>
      <w:r w:rsidRPr="006004D4">
        <w:rPr>
          <w:rFonts w:eastAsia="Times New Roman" w:cs="Arial"/>
          <w:b/>
          <w:bCs/>
          <w:color w:val="000000" w:themeColor="text1"/>
          <w:sz w:val="24"/>
          <w:lang w:eastAsia="fr-FR"/>
        </w:rPr>
        <w:t>Evaluation et retour d’expérience</w:t>
      </w:r>
      <w:r w:rsidR="00880D1B">
        <w:rPr>
          <w:sz w:val="24"/>
        </w:rPr>
        <w:t xml:space="preserve"> </w:t>
      </w:r>
    </w:p>
    <w:p w14:paraId="6E7F35B2" w14:textId="77777777" w:rsidR="00FA7085" w:rsidRDefault="00FA7085" w:rsidP="00FA7085">
      <w:pPr>
        <w:spacing w:line="276" w:lineRule="auto"/>
        <w:jc w:val="both"/>
        <w:rPr>
          <w:rFonts w:eastAsia="Times New Roman" w:cs="Arial"/>
          <w:b/>
          <w:bCs/>
          <w:color w:val="000000" w:themeColor="text1"/>
          <w:sz w:val="24"/>
          <w:lang w:eastAsia="fr-FR"/>
        </w:rPr>
      </w:pPr>
    </w:p>
    <w:p w14:paraId="213BD152" w14:textId="77777777" w:rsidR="00CE2FF9" w:rsidRPr="004064A8" w:rsidRDefault="00CE2FF9" w:rsidP="00CE2FF9">
      <w:pPr>
        <w:jc w:val="center"/>
        <w:rPr>
          <w:rFonts w:ascii="Times New Roman" w:hAnsi="Times New Roman" w:cs="Times New Roman"/>
          <w:b/>
          <w:sz w:val="32"/>
          <w:u w:val="single"/>
          <w:lang w:val="fr-CA"/>
        </w:rPr>
      </w:pPr>
      <w:r w:rsidRPr="004064A8">
        <w:rPr>
          <w:rFonts w:ascii="Times New Roman" w:hAnsi="Times New Roman" w:cs="Times New Roman"/>
          <w:b/>
          <w:sz w:val="32"/>
          <w:u w:val="single"/>
          <w:lang w:val="fr-CA"/>
        </w:rPr>
        <w:lastRenderedPageBreak/>
        <w:t>ECONOMIE CIRCULAIRE ET DEVELOPPEMENT DURABLE</w:t>
      </w:r>
    </w:p>
    <w:p w14:paraId="0EDA00BF" w14:textId="77777777" w:rsidR="00CE2FF9" w:rsidRPr="00E410B9" w:rsidRDefault="00E410B9" w:rsidP="00E410B9">
      <w:pPr>
        <w:ind w:left="851"/>
        <w:rPr>
          <w:sz w:val="28"/>
        </w:rPr>
      </w:pPr>
      <w:r>
        <w:rPr>
          <w:sz w:val="28"/>
        </w:rPr>
        <w:t>HM Consulting vous aide à contribuer activement à la transition</w:t>
      </w:r>
      <w:r w:rsidR="006A00FD">
        <w:rPr>
          <w:sz w:val="28"/>
        </w:rPr>
        <w:t xml:space="preserve"> écologique et de mettre en œuvre des pratiques d’économie circulaire dans vos organisations, renforçant ainsi leur </w:t>
      </w:r>
      <w:r w:rsidR="00746FB1">
        <w:rPr>
          <w:sz w:val="28"/>
        </w:rPr>
        <w:t>engagement en faveur du développement durable tout en augmentant leur compétitivité.</w:t>
      </w:r>
    </w:p>
    <w:p w14:paraId="5C5B5D93" w14:textId="77777777" w:rsidR="00CE2FF9" w:rsidRPr="00CE2FF9" w:rsidRDefault="00CE2FF9" w:rsidP="00A1406F">
      <w:pPr>
        <w:ind w:left="851"/>
        <w:rPr>
          <w:sz w:val="24"/>
        </w:rPr>
      </w:pPr>
      <w:r w:rsidRPr="00A1406F">
        <w:rPr>
          <w:rFonts w:ascii="Times New Roman" w:hAnsi="Times New Roman" w:cs="Times New Roman"/>
          <w:b/>
          <w:sz w:val="28"/>
          <w:lang w:val="fr-CA"/>
        </w:rPr>
        <w:t>Public cible</w:t>
      </w:r>
      <w:r w:rsidRPr="001B3BBC">
        <w:rPr>
          <w:b/>
          <w:sz w:val="24"/>
        </w:rPr>
        <w:t> :</w:t>
      </w:r>
      <w:r>
        <w:rPr>
          <w:b/>
          <w:sz w:val="24"/>
        </w:rPr>
        <w:t xml:space="preserve"> </w:t>
      </w:r>
      <w:r w:rsidRPr="00A1406F">
        <w:rPr>
          <w:sz w:val="28"/>
        </w:rPr>
        <w:t>dirigeants d’entreprises ; responsables de la responsabilité sociétale des entreprises (RSE) et chargés de projet en développement durable cherchant à approfondir leurs connaissances en économie circulaire ; managers et cadres opérationnels chargés de l’innovation et de l’amélioration des pratiques internes pour minimiser le gaspillage et valoriser les ressources ; professionnels du secteur public et collectivités ; entrepreneurs et startups de l’économie circulaire ; professionnels de l’industrie de la production ; étudiants et chercheurs en développement durable</w:t>
      </w:r>
      <w:r>
        <w:rPr>
          <w:sz w:val="24"/>
        </w:rPr>
        <w:t xml:space="preserve"> </w:t>
      </w:r>
    </w:p>
    <w:p w14:paraId="3821C777" w14:textId="77777777" w:rsidR="00CE2FF9" w:rsidRDefault="00CE2FF9" w:rsidP="00CE2FF9">
      <w:pPr>
        <w:rPr>
          <w:b/>
          <w:sz w:val="24"/>
        </w:rPr>
      </w:pPr>
      <w:r w:rsidRPr="00044353">
        <w:rPr>
          <w:b/>
          <w:sz w:val="28"/>
          <w:u w:val="single"/>
        </w:rPr>
        <w:t xml:space="preserve">Objectifs </w:t>
      </w:r>
      <w:r w:rsidR="0023159F" w:rsidRPr="00044353">
        <w:rPr>
          <w:b/>
          <w:sz w:val="28"/>
          <w:u w:val="single"/>
        </w:rPr>
        <w:t>de la formation</w:t>
      </w:r>
      <w:r w:rsidRPr="00D277C5">
        <w:rPr>
          <w:b/>
          <w:sz w:val="24"/>
        </w:rPr>
        <w:t> :</w:t>
      </w:r>
    </w:p>
    <w:p w14:paraId="02EDEBC3" w14:textId="77777777" w:rsidR="00CE2FF9" w:rsidRPr="000F373E" w:rsidRDefault="00CE2FF9" w:rsidP="000F373E">
      <w:pPr>
        <w:spacing w:after="0"/>
        <w:ind w:left="851"/>
        <w:rPr>
          <w:sz w:val="28"/>
        </w:rPr>
      </w:pPr>
      <w:r w:rsidRPr="000F373E">
        <w:rPr>
          <w:sz w:val="28"/>
        </w:rPr>
        <w:t>Comprendre les principes de l’économie circulaire et développement durable</w:t>
      </w:r>
      <w:r w:rsidR="004555FD">
        <w:rPr>
          <w:sz w:val="28"/>
        </w:rPr>
        <w:t>,</w:t>
      </w:r>
    </w:p>
    <w:p w14:paraId="7C7A4EE9" w14:textId="77777777" w:rsidR="00CE2FF9" w:rsidRPr="000F373E" w:rsidRDefault="00CE2FF9" w:rsidP="000F373E">
      <w:pPr>
        <w:spacing w:after="0"/>
        <w:ind w:left="851"/>
        <w:rPr>
          <w:sz w:val="28"/>
        </w:rPr>
      </w:pPr>
      <w:r w:rsidRPr="000F373E">
        <w:rPr>
          <w:sz w:val="28"/>
        </w:rPr>
        <w:t>Intégrer les concepts d’écoconception et de gestion durable des ressources</w:t>
      </w:r>
      <w:r w:rsidR="004555FD">
        <w:rPr>
          <w:sz w:val="28"/>
        </w:rPr>
        <w:t>,</w:t>
      </w:r>
    </w:p>
    <w:p w14:paraId="7B322DE4" w14:textId="77777777" w:rsidR="00CE2FF9" w:rsidRPr="000F373E" w:rsidRDefault="00CE2FF9" w:rsidP="000F373E">
      <w:pPr>
        <w:spacing w:after="0"/>
        <w:ind w:left="851"/>
        <w:rPr>
          <w:sz w:val="28"/>
        </w:rPr>
      </w:pPr>
      <w:r w:rsidRPr="000F373E">
        <w:rPr>
          <w:sz w:val="28"/>
        </w:rPr>
        <w:t>Analyser et évaluer l’impact environnemental des activités</w:t>
      </w:r>
      <w:r w:rsidR="004555FD">
        <w:rPr>
          <w:sz w:val="28"/>
        </w:rPr>
        <w:t>,</w:t>
      </w:r>
    </w:p>
    <w:p w14:paraId="4F176E4D" w14:textId="77777777" w:rsidR="00CE2FF9" w:rsidRPr="000F373E" w:rsidRDefault="00CE2FF9" w:rsidP="000F373E">
      <w:pPr>
        <w:spacing w:after="0"/>
        <w:ind w:left="851"/>
        <w:rPr>
          <w:sz w:val="28"/>
        </w:rPr>
      </w:pPr>
      <w:r w:rsidRPr="000F373E">
        <w:rPr>
          <w:sz w:val="28"/>
        </w:rPr>
        <w:t>Adopter des modèles économiques circulaires</w:t>
      </w:r>
      <w:r w:rsidR="004555FD">
        <w:rPr>
          <w:sz w:val="28"/>
        </w:rPr>
        <w:t>,</w:t>
      </w:r>
    </w:p>
    <w:p w14:paraId="50EF5E28" w14:textId="77777777" w:rsidR="00CE2FF9" w:rsidRPr="000F373E" w:rsidRDefault="00CE2FF9" w:rsidP="000F373E">
      <w:pPr>
        <w:spacing w:after="0"/>
        <w:ind w:left="851"/>
        <w:rPr>
          <w:sz w:val="28"/>
        </w:rPr>
      </w:pPr>
      <w:r w:rsidRPr="000F373E">
        <w:rPr>
          <w:sz w:val="28"/>
        </w:rPr>
        <w:t>Se conformer aux cadres législatifs et normatifs</w:t>
      </w:r>
      <w:r w:rsidR="004555FD">
        <w:rPr>
          <w:sz w:val="28"/>
        </w:rPr>
        <w:t>,</w:t>
      </w:r>
    </w:p>
    <w:p w14:paraId="09FC0ABD" w14:textId="77777777" w:rsidR="00CE2FF9" w:rsidRPr="000F373E" w:rsidRDefault="00CE2FF9" w:rsidP="000F373E">
      <w:pPr>
        <w:spacing w:after="0"/>
        <w:ind w:left="851"/>
        <w:rPr>
          <w:sz w:val="28"/>
        </w:rPr>
      </w:pPr>
      <w:r w:rsidRPr="000F373E">
        <w:rPr>
          <w:sz w:val="28"/>
        </w:rPr>
        <w:t>Impliquer et mobiliser les parties prenantes internes et externes</w:t>
      </w:r>
      <w:r w:rsidR="004555FD">
        <w:rPr>
          <w:sz w:val="28"/>
        </w:rPr>
        <w:t>,</w:t>
      </w:r>
    </w:p>
    <w:p w14:paraId="25349ED9" w14:textId="77777777" w:rsidR="00CE2FF9" w:rsidRDefault="00CE2FF9" w:rsidP="000F373E">
      <w:pPr>
        <w:spacing w:after="0"/>
        <w:ind w:left="851"/>
        <w:rPr>
          <w:sz w:val="28"/>
        </w:rPr>
      </w:pPr>
      <w:r w:rsidRPr="000F373E">
        <w:rPr>
          <w:sz w:val="28"/>
        </w:rPr>
        <w:t>Elaborer un plan d’action de transition vers une économie circulaire</w:t>
      </w:r>
      <w:r w:rsidR="004555FD">
        <w:rPr>
          <w:sz w:val="28"/>
        </w:rPr>
        <w:t>.</w:t>
      </w:r>
    </w:p>
    <w:p w14:paraId="6EBEA86C" w14:textId="77777777" w:rsidR="00AB1872" w:rsidRPr="00AB1872" w:rsidRDefault="00AB1872" w:rsidP="000F373E">
      <w:pPr>
        <w:spacing w:after="0"/>
        <w:ind w:left="851"/>
        <w:rPr>
          <w:sz w:val="18"/>
        </w:rPr>
      </w:pPr>
    </w:p>
    <w:p w14:paraId="23501CEA" w14:textId="77777777" w:rsidR="00CE2FF9" w:rsidRDefault="00AB1872" w:rsidP="00CE2FF9">
      <w:pPr>
        <w:rPr>
          <w:b/>
          <w:sz w:val="24"/>
        </w:rPr>
      </w:pPr>
      <w:r w:rsidRPr="00044353">
        <w:rPr>
          <w:b/>
          <w:sz w:val="28"/>
          <w:u w:val="single"/>
        </w:rPr>
        <w:t>Contenu de la</w:t>
      </w:r>
      <w:r w:rsidR="00CE2FF9" w:rsidRPr="00044353">
        <w:rPr>
          <w:b/>
          <w:sz w:val="28"/>
          <w:u w:val="single"/>
        </w:rPr>
        <w:t xml:space="preserve"> formation</w:t>
      </w:r>
      <w:r w:rsidR="00CE2FF9" w:rsidRPr="00D277C5">
        <w:rPr>
          <w:b/>
          <w:sz w:val="24"/>
        </w:rPr>
        <w:t> :</w:t>
      </w:r>
    </w:p>
    <w:p w14:paraId="53720337" w14:textId="77777777" w:rsidR="00CE2FF9" w:rsidRPr="000F373E" w:rsidRDefault="000F373E" w:rsidP="000F373E">
      <w:pPr>
        <w:pStyle w:val="Paragraphedeliste"/>
        <w:numPr>
          <w:ilvl w:val="0"/>
          <w:numId w:val="2"/>
        </w:numPr>
        <w:spacing w:line="276" w:lineRule="auto"/>
        <w:jc w:val="both"/>
        <w:rPr>
          <w:rFonts w:eastAsia="Times New Roman" w:cs="Arial"/>
          <w:b/>
          <w:bCs/>
          <w:color w:val="000000" w:themeColor="text1"/>
          <w:sz w:val="24"/>
          <w:lang w:eastAsia="fr-FR"/>
        </w:rPr>
      </w:pPr>
      <w:r w:rsidRPr="000F373E">
        <w:rPr>
          <w:rFonts w:eastAsia="Times New Roman" w:cs="Arial"/>
          <w:b/>
          <w:bCs/>
          <w:color w:val="000000" w:themeColor="text1"/>
          <w:sz w:val="24"/>
          <w:lang w:eastAsia="fr-FR"/>
        </w:rPr>
        <w:t xml:space="preserve">Introduction  à l’économie circulaire et au développement durable </w:t>
      </w:r>
    </w:p>
    <w:p w14:paraId="57F23663" w14:textId="77777777" w:rsidR="00CE2FF9" w:rsidRPr="000F373E" w:rsidRDefault="000F373E" w:rsidP="000F373E">
      <w:pPr>
        <w:pStyle w:val="Paragraphedeliste"/>
        <w:numPr>
          <w:ilvl w:val="0"/>
          <w:numId w:val="2"/>
        </w:numPr>
        <w:spacing w:line="276" w:lineRule="auto"/>
        <w:jc w:val="both"/>
        <w:rPr>
          <w:rFonts w:eastAsia="Times New Roman" w:cs="Arial"/>
          <w:b/>
          <w:bCs/>
          <w:color w:val="000000" w:themeColor="text1"/>
          <w:sz w:val="24"/>
          <w:lang w:eastAsia="fr-FR"/>
        </w:rPr>
      </w:pPr>
      <w:r w:rsidRPr="000F373E">
        <w:rPr>
          <w:rFonts w:eastAsia="Times New Roman" w:cs="Arial"/>
          <w:b/>
          <w:bCs/>
          <w:color w:val="000000" w:themeColor="text1"/>
          <w:sz w:val="24"/>
          <w:lang w:eastAsia="fr-FR"/>
        </w:rPr>
        <w:t>Les principes fondamentaux de l’économie circulaire</w:t>
      </w:r>
    </w:p>
    <w:p w14:paraId="021D52E7" w14:textId="77777777" w:rsidR="00CE2FF9" w:rsidRPr="000F373E" w:rsidRDefault="000F373E" w:rsidP="000F373E">
      <w:pPr>
        <w:pStyle w:val="Paragraphedeliste"/>
        <w:numPr>
          <w:ilvl w:val="0"/>
          <w:numId w:val="2"/>
        </w:numPr>
        <w:spacing w:line="276" w:lineRule="auto"/>
        <w:jc w:val="both"/>
        <w:rPr>
          <w:rFonts w:eastAsia="Times New Roman" w:cs="Arial"/>
          <w:b/>
          <w:bCs/>
          <w:color w:val="000000" w:themeColor="text1"/>
          <w:sz w:val="24"/>
          <w:lang w:eastAsia="fr-FR"/>
        </w:rPr>
      </w:pPr>
      <w:r w:rsidRPr="000F373E">
        <w:rPr>
          <w:rFonts w:eastAsia="Times New Roman" w:cs="Arial"/>
          <w:b/>
          <w:bCs/>
          <w:color w:val="000000" w:themeColor="text1"/>
          <w:sz w:val="24"/>
          <w:lang w:eastAsia="fr-FR"/>
        </w:rPr>
        <w:t>Cadre législatif et règlementaire</w:t>
      </w:r>
    </w:p>
    <w:p w14:paraId="3A0220B7" w14:textId="77777777" w:rsidR="00CE2FF9" w:rsidRPr="000F373E" w:rsidRDefault="000F373E" w:rsidP="000F373E">
      <w:pPr>
        <w:pStyle w:val="Paragraphedeliste"/>
        <w:numPr>
          <w:ilvl w:val="0"/>
          <w:numId w:val="2"/>
        </w:numPr>
        <w:spacing w:line="276" w:lineRule="auto"/>
        <w:jc w:val="both"/>
        <w:rPr>
          <w:rFonts w:eastAsia="Times New Roman" w:cs="Arial"/>
          <w:b/>
          <w:bCs/>
          <w:color w:val="000000" w:themeColor="text1"/>
          <w:sz w:val="24"/>
          <w:lang w:eastAsia="fr-FR"/>
        </w:rPr>
      </w:pPr>
      <w:r w:rsidRPr="000F373E">
        <w:rPr>
          <w:rFonts w:eastAsia="Times New Roman" w:cs="Arial"/>
          <w:b/>
          <w:bCs/>
          <w:color w:val="000000" w:themeColor="text1"/>
          <w:sz w:val="24"/>
          <w:lang w:eastAsia="fr-FR"/>
        </w:rPr>
        <w:t>Analyse de l’impact environnemental</w:t>
      </w:r>
    </w:p>
    <w:p w14:paraId="7EADDA2E" w14:textId="77777777" w:rsidR="00CE2FF9" w:rsidRPr="000F373E" w:rsidRDefault="000F373E" w:rsidP="000F373E">
      <w:pPr>
        <w:pStyle w:val="Paragraphedeliste"/>
        <w:numPr>
          <w:ilvl w:val="0"/>
          <w:numId w:val="2"/>
        </w:numPr>
        <w:spacing w:line="276" w:lineRule="auto"/>
        <w:jc w:val="both"/>
        <w:rPr>
          <w:rFonts w:eastAsia="Times New Roman" w:cs="Arial"/>
          <w:b/>
          <w:bCs/>
          <w:color w:val="000000" w:themeColor="text1"/>
          <w:sz w:val="24"/>
          <w:lang w:eastAsia="fr-FR"/>
        </w:rPr>
      </w:pPr>
      <w:r w:rsidRPr="000F373E">
        <w:rPr>
          <w:rFonts w:eastAsia="Times New Roman" w:cs="Arial"/>
          <w:b/>
          <w:bCs/>
          <w:color w:val="000000" w:themeColor="text1"/>
          <w:sz w:val="24"/>
          <w:lang w:eastAsia="fr-FR"/>
        </w:rPr>
        <w:t>Stratégie pour intégrer l’économie circulaire dans les entreprises</w:t>
      </w:r>
    </w:p>
    <w:p w14:paraId="6E98156A" w14:textId="77777777" w:rsidR="00CE2FF9" w:rsidRPr="000F373E" w:rsidRDefault="000F373E" w:rsidP="000F373E">
      <w:pPr>
        <w:pStyle w:val="Paragraphedeliste"/>
        <w:numPr>
          <w:ilvl w:val="0"/>
          <w:numId w:val="2"/>
        </w:numPr>
        <w:spacing w:line="276" w:lineRule="auto"/>
        <w:jc w:val="both"/>
        <w:rPr>
          <w:rFonts w:eastAsia="Times New Roman" w:cs="Arial"/>
          <w:b/>
          <w:bCs/>
          <w:color w:val="000000" w:themeColor="text1"/>
          <w:sz w:val="24"/>
          <w:lang w:eastAsia="fr-FR"/>
        </w:rPr>
      </w:pPr>
      <w:r w:rsidRPr="000F373E">
        <w:rPr>
          <w:rFonts w:eastAsia="Times New Roman" w:cs="Arial"/>
          <w:b/>
          <w:bCs/>
          <w:color w:val="000000" w:themeColor="text1"/>
          <w:sz w:val="24"/>
          <w:lang w:eastAsia="fr-FR"/>
        </w:rPr>
        <w:t xml:space="preserve">Les nouveaux modèles économiques </w:t>
      </w:r>
      <w:r w:rsidR="009F5995" w:rsidRPr="000F373E">
        <w:rPr>
          <w:rFonts w:eastAsia="Times New Roman" w:cs="Arial"/>
          <w:b/>
          <w:bCs/>
          <w:color w:val="000000" w:themeColor="text1"/>
          <w:sz w:val="24"/>
          <w:lang w:eastAsia="fr-FR"/>
        </w:rPr>
        <w:t>liés</w:t>
      </w:r>
      <w:r w:rsidRPr="000F373E">
        <w:rPr>
          <w:rFonts w:eastAsia="Times New Roman" w:cs="Arial"/>
          <w:b/>
          <w:bCs/>
          <w:color w:val="000000" w:themeColor="text1"/>
          <w:sz w:val="24"/>
          <w:lang w:eastAsia="fr-FR"/>
        </w:rPr>
        <w:t xml:space="preserve"> </w:t>
      </w:r>
      <w:r w:rsidR="009F5995" w:rsidRPr="000F373E">
        <w:rPr>
          <w:rFonts w:eastAsia="Times New Roman" w:cs="Arial"/>
          <w:b/>
          <w:bCs/>
          <w:color w:val="000000" w:themeColor="text1"/>
          <w:sz w:val="24"/>
          <w:lang w:eastAsia="fr-FR"/>
        </w:rPr>
        <w:t>à</w:t>
      </w:r>
      <w:r w:rsidRPr="000F373E">
        <w:rPr>
          <w:rFonts w:eastAsia="Times New Roman" w:cs="Arial"/>
          <w:b/>
          <w:bCs/>
          <w:color w:val="000000" w:themeColor="text1"/>
          <w:sz w:val="24"/>
          <w:lang w:eastAsia="fr-FR"/>
        </w:rPr>
        <w:t xml:space="preserve"> l’économie circulaire</w:t>
      </w:r>
    </w:p>
    <w:p w14:paraId="5B7A6357" w14:textId="77777777" w:rsidR="00CE2FF9" w:rsidRPr="000F373E" w:rsidRDefault="000F373E" w:rsidP="000F373E">
      <w:pPr>
        <w:pStyle w:val="Paragraphedeliste"/>
        <w:numPr>
          <w:ilvl w:val="0"/>
          <w:numId w:val="2"/>
        </w:numPr>
        <w:spacing w:line="276" w:lineRule="auto"/>
        <w:jc w:val="both"/>
        <w:rPr>
          <w:rFonts w:eastAsia="Times New Roman" w:cs="Arial"/>
          <w:b/>
          <w:bCs/>
          <w:color w:val="000000" w:themeColor="text1"/>
          <w:sz w:val="24"/>
          <w:lang w:eastAsia="fr-FR"/>
        </w:rPr>
      </w:pPr>
      <w:r w:rsidRPr="000F373E">
        <w:rPr>
          <w:rFonts w:eastAsia="Times New Roman" w:cs="Arial"/>
          <w:b/>
          <w:bCs/>
          <w:color w:val="000000" w:themeColor="text1"/>
          <w:sz w:val="24"/>
          <w:lang w:eastAsia="fr-FR"/>
        </w:rPr>
        <w:t>Sensibilisation et engagement des parties prenantes</w:t>
      </w:r>
    </w:p>
    <w:p w14:paraId="0141E6BD" w14:textId="77777777" w:rsidR="00CE2FF9" w:rsidRPr="000F373E" w:rsidRDefault="000F373E" w:rsidP="000F373E">
      <w:pPr>
        <w:pStyle w:val="Paragraphedeliste"/>
        <w:numPr>
          <w:ilvl w:val="0"/>
          <w:numId w:val="2"/>
        </w:numPr>
        <w:spacing w:line="276" w:lineRule="auto"/>
        <w:jc w:val="both"/>
        <w:rPr>
          <w:rFonts w:eastAsia="Times New Roman" w:cs="Arial"/>
          <w:b/>
          <w:bCs/>
          <w:color w:val="000000" w:themeColor="text1"/>
          <w:sz w:val="24"/>
          <w:lang w:eastAsia="fr-FR"/>
        </w:rPr>
      </w:pPr>
      <w:r w:rsidRPr="000F373E">
        <w:rPr>
          <w:rFonts w:eastAsia="Times New Roman" w:cs="Arial"/>
          <w:b/>
          <w:bCs/>
          <w:color w:val="000000" w:themeColor="text1"/>
          <w:sz w:val="24"/>
          <w:lang w:eastAsia="fr-FR"/>
        </w:rPr>
        <w:t>Elaboration d’un plan d’action de transition durable</w:t>
      </w:r>
    </w:p>
    <w:p w14:paraId="583D83E0" w14:textId="77777777" w:rsidR="00CE2FF9" w:rsidRPr="00CB6D6F" w:rsidRDefault="000F373E" w:rsidP="00FA7085">
      <w:pPr>
        <w:pStyle w:val="Paragraphedeliste"/>
        <w:numPr>
          <w:ilvl w:val="0"/>
          <w:numId w:val="2"/>
        </w:numPr>
        <w:spacing w:line="276" w:lineRule="auto"/>
        <w:jc w:val="both"/>
        <w:rPr>
          <w:rFonts w:eastAsia="Times New Roman" w:cs="Arial"/>
          <w:b/>
          <w:bCs/>
          <w:color w:val="000000" w:themeColor="text1"/>
          <w:sz w:val="24"/>
          <w:lang w:eastAsia="fr-FR"/>
        </w:rPr>
      </w:pPr>
      <w:r w:rsidRPr="000F373E">
        <w:rPr>
          <w:rFonts w:eastAsia="Times New Roman" w:cs="Arial"/>
          <w:b/>
          <w:bCs/>
          <w:color w:val="000000" w:themeColor="text1"/>
          <w:sz w:val="24"/>
          <w:lang w:eastAsia="fr-FR"/>
        </w:rPr>
        <w:t>Etudes de cas et ateliers pratiques</w:t>
      </w:r>
    </w:p>
    <w:p w14:paraId="4AF91074" w14:textId="77777777" w:rsidR="00AB500D" w:rsidRDefault="00AB500D" w:rsidP="00AB500D">
      <w:pPr>
        <w:jc w:val="center"/>
        <w:rPr>
          <w:rFonts w:ascii="Times New Roman" w:hAnsi="Times New Roman" w:cs="Times New Roman"/>
          <w:b/>
          <w:sz w:val="36"/>
          <w:u w:val="single"/>
          <w:lang w:val="fr-CA"/>
        </w:rPr>
      </w:pPr>
      <w:r w:rsidRPr="009B7FC0">
        <w:rPr>
          <w:rFonts w:ascii="Times New Roman" w:hAnsi="Times New Roman" w:cs="Times New Roman"/>
          <w:b/>
          <w:sz w:val="36"/>
          <w:u w:val="single"/>
          <w:lang w:val="fr-CA"/>
        </w:rPr>
        <w:lastRenderedPageBreak/>
        <w:t>TECHNIQUES D’ORGANISATION DU TRAVAIL</w:t>
      </w:r>
    </w:p>
    <w:p w14:paraId="4FF8FC8B" w14:textId="77777777" w:rsidR="009B7FC0" w:rsidRDefault="009B7FC0" w:rsidP="009B7FC0">
      <w:pPr>
        <w:spacing w:after="0"/>
        <w:ind w:left="851"/>
        <w:rPr>
          <w:sz w:val="28"/>
        </w:rPr>
      </w:pPr>
      <w:r w:rsidRPr="009B7FC0">
        <w:rPr>
          <w:sz w:val="28"/>
        </w:rPr>
        <w:t>HM Consulting vous permet d’optimiser la gestion du temps et d’améliorer les méthodes de travail, vous permettant de gagner en efficacité, de réduire le stress et d’atteindre un équilibre entre performance et bien-être</w:t>
      </w:r>
      <w:r w:rsidR="007E1AFB">
        <w:rPr>
          <w:sz w:val="28"/>
        </w:rPr>
        <w:t>.</w:t>
      </w:r>
    </w:p>
    <w:p w14:paraId="1DFD4880" w14:textId="77777777" w:rsidR="009B7FC0" w:rsidRPr="009B7FC0" w:rsidRDefault="009B7FC0" w:rsidP="009B7FC0">
      <w:pPr>
        <w:spacing w:after="0"/>
        <w:ind w:left="851"/>
        <w:rPr>
          <w:sz w:val="12"/>
        </w:rPr>
      </w:pPr>
    </w:p>
    <w:p w14:paraId="18D30E79" w14:textId="77777777" w:rsidR="009B7FC0" w:rsidRDefault="009B7FC0" w:rsidP="009B7FC0">
      <w:pPr>
        <w:spacing w:after="0"/>
        <w:ind w:left="851"/>
        <w:rPr>
          <w:sz w:val="28"/>
        </w:rPr>
      </w:pPr>
      <w:r w:rsidRPr="009B7FC0">
        <w:rPr>
          <w:rFonts w:ascii="Times New Roman" w:hAnsi="Times New Roman" w:cs="Times New Roman"/>
          <w:b/>
          <w:sz w:val="28"/>
          <w:lang w:val="fr-CA"/>
        </w:rPr>
        <w:t>Public cible</w:t>
      </w:r>
      <w:r w:rsidRPr="00017D8B">
        <w:rPr>
          <w:b/>
          <w:sz w:val="24"/>
        </w:rPr>
        <w:t> :</w:t>
      </w:r>
      <w:r>
        <w:rPr>
          <w:b/>
          <w:sz w:val="24"/>
        </w:rPr>
        <w:t xml:space="preserve"> </w:t>
      </w:r>
      <w:r w:rsidRPr="009B7FC0">
        <w:rPr>
          <w:sz w:val="28"/>
        </w:rPr>
        <w:t>managers et responsables d’équipe ; professionnels de tous niveaux ; chefs de projet et responsables de mission ; indépendants et freelances ; assistants administratifs et gestionnaires ; étudiants et jeunes diplômés en début de carrière ; professionnels en télétravail ou travail hybride ; entrepreneurs et dirigeants de PME</w:t>
      </w:r>
    </w:p>
    <w:p w14:paraId="73DF05BB" w14:textId="77777777" w:rsidR="009B7FC0" w:rsidRPr="009B7FC0" w:rsidRDefault="009B7FC0" w:rsidP="009B7FC0">
      <w:pPr>
        <w:spacing w:after="0"/>
        <w:ind w:left="851"/>
        <w:rPr>
          <w:sz w:val="16"/>
        </w:rPr>
      </w:pPr>
    </w:p>
    <w:p w14:paraId="4DEBC59A" w14:textId="77777777" w:rsidR="00AB500D" w:rsidRDefault="00AB500D" w:rsidP="00AB500D">
      <w:pPr>
        <w:rPr>
          <w:b/>
          <w:sz w:val="24"/>
        </w:rPr>
      </w:pPr>
      <w:r w:rsidRPr="009B7FC0">
        <w:rPr>
          <w:b/>
          <w:sz w:val="28"/>
          <w:u w:val="single"/>
        </w:rPr>
        <w:t xml:space="preserve">Objectifs </w:t>
      </w:r>
      <w:r w:rsidR="006C666B">
        <w:rPr>
          <w:b/>
          <w:sz w:val="28"/>
          <w:u w:val="single"/>
        </w:rPr>
        <w:t>de la formation</w:t>
      </w:r>
      <w:r w:rsidRPr="00C13A9D">
        <w:rPr>
          <w:b/>
          <w:sz w:val="24"/>
        </w:rPr>
        <w:t> :</w:t>
      </w:r>
    </w:p>
    <w:p w14:paraId="690889B9" w14:textId="77777777" w:rsidR="009B7FC0" w:rsidRPr="009B7FC0" w:rsidRDefault="009B7FC0" w:rsidP="009B7FC0">
      <w:pPr>
        <w:spacing w:after="0"/>
        <w:ind w:left="851"/>
        <w:rPr>
          <w:sz w:val="28"/>
        </w:rPr>
      </w:pPr>
      <w:r w:rsidRPr="009B7FC0">
        <w:rPr>
          <w:sz w:val="28"/>
        </w:rPr>
        <w:t>Comprendre les principes de base de l’organisation du travail</w:t>
      </w:r>
      <w:r w:rsidR="0037727F">
        <w:rPr>
          <w:sz w:val="28"/>
        </w:rPr>
        <w:t>,</w:t>
      </w:r>
    </w:p>
    <w:p w14:paraId="079863D0" w14:textId="77777777" w:rsidR="009B7FC0" w:rsidRPr="009B7FC0" w:rsidRDefault="009B7FC0" w:rsidP="009B7FC0">
      <w:pPr>
        <w:spacing w:after="0"/>
        <w:ind w:left="851"/>
        <w:rPr>
          <w:sz w:val="28"/>
        </w:rPr>
      </w:pPr>
      <w:r w:rsidRPr="009B7FC0">
        <w:rPr>
          <w:sz w:val="28"/>
        </w:rPr>
        <w:t>Développer des compétences en gestion du temps</w:t>
      </w:r>
      <w:r w:rsidR="0037727F">
        <w:rPr>
          <w:sz w:val="28"/>
        </w:rPr>
        <w:t>,</w:t>
      </w:r>
    </w:p>
    <w:p w14:paraId="7C39E1B9" w14:textId="77777777" w:rsidR="009B7FC0" w:rsidRPr="009B7FC0" w:rsidRDefault="009B7FC0" w:rsidP="009B7FC0">
      <w:pPr>
        <w:spacing w:after="0"/>
        <w:ind w:left="851"/>
        <w:rPr>
          <w:sz w:val="28"/>
        </w:rPr>
      </w:pPr>
      <w:r w:rsidRPr="009B7FC0">
        <w:rPr>
          <w:sz w:val="28"/>
        </w:rPr>
        <w:t>Maîtriser les outils de planification et de suivi des tâches</w:t>
      </w:r>
      <w:r w:rsidR="0037727F">
        <w:rPr>
          <w:sz w:val="28"/>
        </w:rPr>
        <w:t>,</w:t>
      </w:r>
    </w:p>
    <w:p w14:paraId="53957B21" w14:textId="77777777" w:rsidR="009B7FC0" w:rsidRPr="009B7FC0" w:rsidRDefault="009B7FC0" w:rsidP="009B7FC0">
      <w:pPr>
        <w:spacing w:after="0"/>
        <w:ind w:left="851"/>
        <w:rPr>
          <w:sz w:val="28"/>
        </w:rPr>
      </w:pPr>
      <w:r w:rsidRPr="009B7FC0">
        <w:rPr>
          <w:sz w:val="28"/>
        </w:rPr>
        <w:t>Apprendre à structurer et organiser le travail en équipe</w:t>
      </w:r>
      <w:r w:rsidR="0037727F">
        <w:rPr>
          <w:sz w:val="28"/>
        </w:rPr>
        <w:t>,</w:t>
      </w:r>
    </w:p>
    <w:p w14:paraId="28A183D2" w14:textId="77777777" w:rsidR="009B7FC0" w:rsidRPr="009B7FC0" w:rsidRDefault="009B7FC0" w:rsidP="009B7FC0">
      <w:pPr>
        <w:spacing w:after="0"/>
        <w:ind w:left="851"/>
        <w:rPr>
          <w:sz w:val="28"/>
        </w:rPr>
      </w:pPr>
      <w:r w:rsidRPr="009B7FC0">
        <w:rPr>
          <w:sz w:val="28"/>
        </w:rPr>
        <w:t>Augmenter la concentration et limiter les distractions</w:t>
      </w:r>
      <w:r w:rsidR="0037727F">
        <w:rPr>
          <w:sz w:val="28"/>
        </w:rPr>
        <w:t>,</w:t>
      </w:r>
    </w:p>
    <w:p w14:paraId="574AD92B" w14:textId="77777777" w:rsidR="009B7FC0" w:rsidRPr="009B7FC0" w:rsidRDefault="009B7FC0" w:rsidP="009B7FC0">
      <w:pPr>
        <w:spacing w:after="0"/>
        <w:ind w:left="851"/>
        <w:rPr>
          <w:sz w:val="28"/>
        </w:rPr>
      </w:pPr>
      <w:r w:rsidRPr="009B7FC0">
        <w:rPr>
          <w:sz w:val="28"/>
        </w:rPr>
        <w:t>Equilibrer productivité et bien-être au travail</w:t>
      </w:r>
      <w:r w:rsidR="0037727F">
        <w:rPr>
          <w:sz w:val="28"/>
        </w:rPr>
        <w:t>,</w:t>
      </w:r>
    </w:p>
    <w:p w14:paraId="6D7A2434" w14:textId="77777777" w:rsidR="009B7FC0" w:rsidRPr="009B7FC0" w:rsidRDefault="009B7FC0" w:rsidP="009B7FC0">
      <w:pPr>
        <w:spacing w:after="0"/>
        <w:ind w:left="851"/>
        <w:rPr>
          <w:sz w:val="28"/>
        </w:rPr>
      </w:pPr>
      <w:r w:rsidRPr="009B7FC0">
        <w:rPr>
          <w:sz w:val="28"/>
        </w:rPr>
        <w:t>Développer une approche d’amélioration continue</w:t>
      </w:r>
      <w:r w:rsidR="0037727F">
        <w:rPr>
          <w:sz w:val="28"/>
        </w:rPr>
        <w:t>,</w:t>
      </w:r>
    </w:p>
    <w:p w14:paraId="01CBDA14" w14:textId="77777777" w:rsidR="009B7FC0" w:rsidRDefault="009B7FC0" w:rsidP="009B7FC0">
      <w:pPr>
        <w:spacing w:after="0"/>
        <w:ind w:left="851"/>
        <w:rPr>
          <w:sz w:val="28"/>
        </w:rPr>
      </w:pPr>
      <w:r w:rsidRPr="009B7FC0">
        <w:rPr>
          <w:sz w:val="28"/>
        </w:rPr>
        <w:t>Adopter une approche proactive dans la gestion des priorités et des urgences</w:t>
      </w:r>
      <w:r w:rsidR="0037727F">
        <w:rPr>
          <w:sz w:val="28"/>
        </w:rPr>
        <w:t>.</w:t>
      </w:r>
    </w:p>
    <w:p w14:paraId="0479D60F" w14:textId="77777777" w:rsidR="009B7FC0" w:rsidRPr="009B7FC0" w:rsidRDefault="009B7FC0" w:rsidP="009B7FC0">
      <w:pPr>
        <w:spacing w:after="0"/>
        <w:ind w:left="851"/>
        <w:rPr>
          <w:sz w:val="20"/>
        </w:rPr>
      </w:pPr>
    </w:p>
    <w:p w14:paraId="5115B80B" w14:textId="77777777" w:rsidR="00AB500D" w:rsidRDefault="006C666B" w:rsidP="00AB500D">
      <w:pPr>
        <w:rPr>
          <w:sz w:val="24"/>
        </w:rPr>
      </w:pPr>
      <w:r>
        <w:rPr>
          <w:b/>
          <w:sz w:val="28"/>
          <w:u w:val="single"/>
        </w:rPr>
        <w:t>Contenu de la</w:t>
      </w:r>
      <w:r w:rsidR="00AB500D" w:rsidRPr="009B7FC0">
        <w:rPr>
          <w:b/>
          <w:sz w:val="28"/>
          <w:u w:val="single"/>
        </w:rPr>
        <w:t xml:space="preserve"> formation</w:t>
      </w:r>
      <w:r w:rsidR="00AB500D" w:rsidRPr="00CF346D">
        <w:rPr>
          <w:b/>
          <w:sz w:val="24"/>
        </w:rPr>
        <w:t> :</w:t>
      </w:r>
    </w:p>
    <w:p w14:paraId="4942707A" w14:textId="77777777" w:rsidR="00AB500D" w:rsidRPr="00632464" w:rsidRDefault="00632464" w:rsidP="00632464">
      <w:pPr>
        <w:pStyle w:val="Paragraphedeliste"/>
        <w:numPr>
          <w:ilvl w:val="0"/>
          <w:numId w:val="2"/>
        </w:numPr>
        <w:spacing w:line="276" w:lineRule="auto"/>
        <w:jc w:val="both"/>
        <w:rPr>
          <w:rFonts w:eastAsia="Times New Roman" w:cs="Arial"/>
          <w:b/>
          <w:bCs/>
          <w:color w:val="000000" w:themeColor="text1"/>
          <w:sz w:val="24"/>
          <w:lang w:eastAsia="fr-FR"/>
        </w:rPr>
      </w:pPr>
      <w:r w:rsidRPr="00632464">
        <w:rPr>
          <w:rFonts w:eastAsia="Times New Roman" w:cs="Arial"/>
          <w:b/>
          <w:bCs/>
          <w:color w:val="000000" w:themeColor="text1"/>
          <w:sz w:val="24"/>
          <w:lang w:eastAsia="fr-FR"/>
        </w:rPr>
        <w:t>Introduction aux fondamentaux de l’organisation du travail</w:t>
      </w:r>
    </w:p>
    <w:p w14:paraId="14E1D7DB" w14:textId="77777777" w:rsidR="00AB500D" w:rsidRPr="00632464" w:rsidRDefault="00632464" w:rsidP="00632464">
      <w:pPr>
        <w:pStyle w:val="Paragraphedeliste"/>
        <w:numPr>
          <w:ilvl w:val="0"/>
          <w:numId w:val="2"/>
        </w:numPr>
        <w:spacing w:line="276" w:lineRule="auto"/>
        <w:jc w:val="both"/>
        <w:rPr>
          <w:rFonts w:eastAsia="Times New Roman" w:cs="Arial"/>
          <w:b/>
          <w:bCs/>
          <w:color w:val="000000" w:themeColor="text1"/>
          <w:sz w:val="24"/>
          <w:lang w:eastAsia="fr-FR"/>
        </w:rPr>
      </w:pPr>
      <w:r w:rsidRPr="00632464">
        <w:rPr>
          <w:rFonts w:eastAsia="Times New Roman" w:cs="Arial"/>
          <w:b/>
          <w:bCs/>
          <w:color w:val="000000" w:themeColor="text1"/>
          <w:sz w:val="24"/>
          <w:lang w:eastAsia="fr-FR"/>
        </w:rPr>
        <w:t xml:space="preserve">Gestion du temps et priorisation des taches </w:t>
      </w:r>
    </w:p>
    <w:p w14:paraId="3722B6BD" w14:textId="77777777" w:rsidR="00AB500D" w:rsidRPr="00632464" w:rsidRDefault="00632464" w:rsidP="00632464">
      <w:pPr>
        <w:pStyle w:val="Paragraphedeliste"/>
        <w:numPr>
          <w:ilvl w:val="0"/>
          <w:numId w:val="2"/>
        </w:numPr>
        <w:spacing w:line="276" w:lineRule="auto"/>
        <w:jc w:val="both"/>
        <w:rPr>
          <w:rFonts w:eastAsia="Times New Roman" w:cs="Arial"/>
          <w:b/>
          <w:bCs/>
          <w:color w:val="000000" w:themeColor="text1"/>
          <w:sz w:val="24"/>
          <w:lang w:eastAsia="fr-FR"/>
        </w:rPr>
      </w:pPr>
      <w:r w:rsidRPr="00632464">
        <w:rPr>
          <w:rFonts w:eastAsia="Times New Roman" w:cs="Arial"/>
          <w:b/>
          <w:bCs/>
          <w:color w:val="000000" w:themeColor="text1"/>
          <w:sz w:val="24"/>
          <w:lang w:eastAsia="fr-FR"/>
        </w:rPr>
        <w:t>Planification et structuration du travail</w:t>
      </w:r>
    </w:p>
    <w:p w14:paraId="49C943C1" w14:textId="77777777" w:rsidR="00AB500D" w:rsidRPr="00632464" w:rsidRDefault="00632464" w:rsidP="00632464">
      <w:pPr>
        <w:pStyle w:val="Paragraphedeliste"/>
        <w:numPr>
          <w:ilvl w:val="0"/>
          <w:numId w:val="2"/>
        </w:numPr>
        <w:spacing w:line="276" w:lineRule="auto"/>
        <w:jc w:val="both"/>
        <w:rPr>
          <w:rFonts w:eastAsia="Times New Roman" w:cs="Arial"/>
          <w:b/>
          <w:bCs/>
          <w:color w:val="000000" w:themeColor="text1"/>
          <w:sz w:val="24"/>
          <w:lang w:eastAsia="fr-FR"/>
        </w:rPr>
      </w:pPr>
      <w:r w:rsidRPr="00632464">
        <w:rPr>
          <w:rFonts w:eastAsia="Times New Roman" w:cs="Arial"/>
          <w:b/>
          <w:bCs/>
          <w:color w:val="000000" w:themeColor="text1"/>
          <w:sz w:val="24"/>
          <w:lang w:eastAsia="fr-FR"/>
        </w:rPr>
        <w:t>Optimisation de la productivité individuelle et collective</w:t>
      </w:r>
    </w:p>
    <w:p w14:paraId="49392DD0" w14:textId="77777777" w:rsidR="00AB500D" w:rsidRPr="00632464" w:rsidRDefault="00632464" w:rsidP="00632464">
      <w:pPr>
        <w:pStyle w:val="Paragraphedeliste"/>
        <w:numPr>
          <w:ilvl w:val="0"/>
          <w:numId w:val="2"/>
        </w:numPr>
        <w:spacing w:line="276" w:lineRule="auto"/>
        <w:jc w:val="both"/>
        <w:rPr>
          <w:rFonts w:eastAsia="Times New Roman" w:cs="Arial"/>
          <w:b/>
          <w:bCs/>
          <w:color w:val="000000" w:themeColor="text1"/>
          <w:sz w:val="24"/>
          <w:lang w:eastAsia="fr-FR"/>
        </w:rPr>
      </w:pPr>
      <w:r w:rsidRPr="00632464">
        <w:rPr>
          <w:rFonts w:eastAsia="Times New Roman" w:cs="Arial"/>
          <w:b/>
          <w:bCs/>
          <w:color w:val="000000" w:themeColor="text1"/>
          <w:sz w:val="24"/>
          <w:lang w:eastAsia="fr-FR"/>
        </w:rPr>
        <w:t xml:space="preserve">Organisation de l’espace de travail </w:t>
      </w:r>
    </w:p>
    <w:p w14:paraId="319F5137" w14:textId="77777777" w:rsidR="00AB500D" w:rsidRPr="00632464" w:rsidRDefault="00632464" w:rsidP="00632464">
      <w:pPr>
        <w:pStyle w:val="Paragraphedeliste"/>
        <w:numPr>
          <w:ilvl w:val="0"/>
          <w:numId w:val="2"/>
        </w:numPr>
        <w:spacing w:line="276" w:lineRule="auto"/>
        <w:jc w:val="both"/>
        <w:rPr>
          <w:rFonts w:eastAsia="Times New Roman" w:cs="Arial"/>
          <w:b/>
          <w:bCs/>
          <w:color w:val="000000" w:themeColor="text1"/>
          <w:sz w:val="24"/>
          <w:lang w:eastAsia="fr-FR"/>
        </w:rPr>
      </w:pPr>
      <w:r w:rsidRPr="00632464">
        <w:rPr>
          <w:rFonts w:eastAsia="Times New Roman" w:cs="Arial"/>
          <w:b/>
          <w:bCs/>
          <w:color w:val="000000" w:themeColor="text1"/>
          <w:sz w:val="24"/>
          <w:lang w:eastAsia="fr-FR"/>
        </w:rPr>
        <w:t>Développement de la résilience et gestion du stress</w:t>
      </w:r>
    </w:p>
    <w:p w14:paraId="47FB7DDA" w14:textId="77777777" w:rsidR="00AB500D" w:rsidRPr="00632464" w:rsidRDefault="00632464" w:rsidP="00632464">
      <w:pPr>
        <w:pStyle w:val="Paragraphedeliste"/>
        <w:numPr>
          <w:ilvl w:val="0"/>
          <w:numId w:val="2"/>
        </w:numPr>
        <w:spacing w:line="276" w:lineRule="auto"/>
        <w:jc w:val="both"/>
        <w:rPr>
          <w:rFonts w:eastAsia="Times New Roman" w:cs="Arial"/>
          <w:b/>
          <w:bCs/>
          <w:color w:val="000000" w:themeColor="text1"/>
          <w:sz w:val="24"/>
          <w:lang w:eastAsia="fr-FR"/>
        </w:rPr>
      </w:pPr>
      <w:r w:rsidRPr="00632464">
        <w:rPr>
          <w:rFonts w:eastAsia="Times New Roman" w:cs="Arial"/>
          <w:b/>
          <w:bCs/>
          <w:color w:val="000000" w:themeColor="text1"/>
          <w:sz w:val="24"/>
          <w:lang w:eastAsia="fr-FR"/>
        </w:rPr>
        <w:t>Amélioration continue et auto-évaluation</w:t>
      </w:r>
    </w:p>
    <w:p w14:paraId="1617E9FE" w14:textId="77777777" w:rsidR="00AB500D" w:rsidRPr="00632464" w:rsidRDefault="00632464" w:rsidP="00632464">
      <w:pPr>
        <w:pStyle w:val="Paragraphedeliste"/>
        <w:numPr>
          <w:ilvl w:val="0"/>
          <w:numId w:val="2"/>
        </w:numPr>
        <w:spacing w:line="276" w:lineRule="auto"/>
        <w:jc w:val="both"/>
        <w:rPr>
          <w:rFonts w:eastAsia="Times New Roman" w:cs="Arial"/>
          <w:b/>
          <w:bCs/>
          <w:color w:val="000000" w:themeColor="text1"/>
          <w:sz w:val="24"/>
          <w:lang w:eastAsia="fr-FR"/>
        </w:rPr>
      </w:pPr>
      <w:r w:rsidRPr="00632464">
        <w:rPr>
          <w:rFonts w:eastAsia="Times New Roman" w:cs="Arial"/>
          <w:b/>
          <w:bCs/>
          <w:color w:val="000000" w:themeColor="text1"/>
          <w:sz w:val="24"/>
          <w:lang w:eastAsia="fr-FR"/>
        </w:rPr>
        <w:t>Gestion des outils numériques et technologiques</w:t>
      </w:r>
    </w:p>
    <w:p w14:paraId="2E7867ED" w14:textId="77777777" w:rsidR="00AB500D" w:rsidRDefault="00632464" w:rsidP="00632464">
      <w:pPr>
        <w:pStyle w:val="Paragraphedeliste"/>
        <w:numPr>
          <w:ilvl w:val="0"/>
          <w:numId w:val="2"/>
        </w:numPr>
        <w:spacing w:line="276" w:lineRule="auto"/>
        <w:jc w:val="both"/>
        <w:rPr>
          <w:sz w:val="24"/>
        </w:rPr>
      </w:pPr>
      <w:r w:rsidRPr="00632464">
        <w:rPr>
          <w:rFonts w:eastAsia="Times New Roman" w:cs="Arial"/>
          <w:b/>
          <w:bCs/>
          <w:color w:val="000000" w:themeColor="text1"/>
          <w:sz w:val="24"/>
          <w:lang w:eastAsia="fr-FR"/>
        </w:rPr>
        <w:t>Etudes de cas et ateliers pratiques</w:t>
      </w:r>
    </w:p>
    <w:p w14:paraId="5C37C0D8" w14:textId="77777777" w:rsidR="00AB500D" w:rsidRDefault="00AB500D" w:rsidP="00FA7085">
      <w:pPr>
        <w:spacing w:line="276" w:lineRule="auto"/>
        <w:jc w:val="both"/>
        <w:rPr>
          <w:rFonts w:eastAsia="Times New Roman" w:cs="Arial"/>
          <w:b/>
          <w:bCs/>
          <w:color w:val="000000" w:themeColor="text1"/>
          <w:sz w:val="24"/>
          <w:lang w:eastAsia="fr-FR"/>
        </w:rPr>
      </w:pPr>
    </w:p>
    <w:p w14:paraId="61EDFED3" w14:textId="77777777" w:rsidR="00AB500D" w:rsidRDefault="00AB500D" w:rsidP="00FA7085">
      <w:pPr>
        <w:spacing w:line="276" w:lineRule="auto"/>
        <w:jc w:val="both"/>
        <w:rPr>
          <w:rFonts w:eastAsia="Times New Roman" w:cs="Arial"/>
          <w:b/>
          <w:bCs/>
          <w:color w:val="000000" w:themeColor="text1"/>
          <w:sz w:val="24"/>
          <w:lang w:eastAsia="fr-FR"/>
        </w:rPr>
      </w:pPr>
    </w:p>
    <w:p w14:paraId="0255D520" w14:textId="77777777" w:rsidR="00AB500D" w:rsidRPr="00FA7085" w:rsidRDefault="00AB500D" w:rsidP="00FA7085">
      <w:pPr>
        <w:spacing w:line="276" w:lineRule="auto"/>
        <w:jc w:val="both"/>
        <w:rPr>
          <w:rFonts w:eastAsia="Times New Roman" w:cs="Arial"/>
          <w:b/>
          <w:bCs/>
          <w:color w:val="000000" w:themeColor="text1"/>
          <w:sz w:val="24"/>
          <w:lang w:eastAsia="fr-FR"/>
        </w:rPr>
      </w:pPr>
    </w:p>
    <w:p w14:paraId="31DDD264" w14:textId="77777777" w:rsidR="00D97A0E" w:rsidRPr="00B96EE6" w:rsidRDefault="00D97A0E" w:rsidP="00B96EE6">
      <w:pPr>
        <w:jc w:val="center"/>
        <w:rPr>
          <w:rFonts w:ascii="Times New Roman" w:hAnsi="Times New Roman" w:cs="Times New Roman"/>
          <w:b/>
          <w:sz w:val="32"/>
          <w:u w:val="single"/>
          <w:lang w:val="fr-CA"/>
        </w:rPr>
      </w:pPr>
      <w:r w:rsidRPr="00B96EE6">
        <w:rPr>
          <w:rFonts w:ascii="Times New Roman" w:hAnsi="Times New Roman" w:cs="Times New Roman"/>
          <w:b/>
          <w:sz w:val="32"/>
          <w:u w:val="single"/>
          <w:lang w:val="fr-CA"/>
        </w:rPr>
        <w:lastRenderedPageBreak/>
        <w:t>UTILISATION DES TESTS PSYCHOMETRIQUES DANS LE RECRUTEMENT</w:t>
      </w:r>
    </w:p>
    <w:p w14:paraId="25DD0ECA" w14:textId="77777777" w:rsidR="00630E37" w:rsidRPr="00630E37" w:rsidRDefault="00630E37" w:rsidP="00630E37">
      <w:pPr>
        <w:pStyle w:val="Paragraphedeliste"/>
        <w:spacing w:line="276" w:lineRule="auto"/>
        <w:ind w:left="851"/>
        <w:rPr>
          <w:sz w:val="28"/>
        </w:rPr>
      </w:pPr>
      <w:r w:rsidRPr="00630E37">
        <w:rPr>
          <w:sz w:val="28"/>
        </w:rPr>
        <w:t>HM Consulting vous permet d’optimiser les processus de recrutement en ajoutant une dimension scientifique à l’évaluation des candidats, augmentant ainsi la probabilité de sélectionner le meilleur profil pour chaque poste</w:t>
      </w:r>
      <w:r>
        <w:rPr>
          <w:sz w:val="28"/>
        </w:rPr>
        <w:t>.</w:t>
      </w:r>
    </w:p>
    <w:p w14:paraId="2C8D184D" w14:textId="77777777" w:rsidR="00630E37" w:rsidRPr="00630E37" w:rsidRDefault="00630E37" w:rsidP="00630E37">
      <w:pPr>
        <w:spacing w:line="276" w:lineRule="auto"/>
        <w:ind w:left="851"/>
        <w:rPr>
          <w:sz w:val="28"/>
        </w:rPr>
      </w:pPr>
      <w:r w:rsidRPr="0033568D">
        <w:rPr>
          <w:rFonts w:ascii="Times New Roman" w:hAnsi="Times New Roman" w:cs="Times New Roman"/>
          <w:b/>
          <w:sz w:val="28"/>
          <w:lang w:val="fr-CA"/>
        </w:rPr>
        <w:t>Public cible :</w:t>
      </w:r>
      <w:r w:rsidRPr="00630E37">
        <w:rPr>
          <w:sz w:val="28"/>
        </w:rPr>
        <w:t xml:space="preserve"> professionnels des ressources humaines ; managers et chefs d’équipe impliqués dans le processus d’embauche ; consultants en gestion des talents ; directeurs et responsables de recrutement ; psychologues du travail et conseillers en carrière ; entrepreneurs et responsables de startups ; étudiants et jeunes professionnels en RH (psychologie du travail et en gestion)</w:t>
      </w:r>
      <w:r w:rsidR="00E62ABE">
        <w:rPr>
          <w:sz w:val="28"/>
        </w:rPr>
        <w:t>.</w:t>
      </w:r>
    </w:p>
    <w:p w14:paraId="3BEA0F4D" w14:textId="77777777" w:rsidR="00D97A0E" w:rsidRDefault="00D97A0E" w:rsidP="00D97A0E">
      <w:pPr>
        <w:rPr>
          <w:b/>
          <w:sz w:val="24"/>
        </w:rPr>
      </w:pPr>
      <w:r w:rsidRPr="0033568D">
        <w:rPr>
          <w:b/>
          <w:sz w:val="28"/>
          <w:u w:val="single"/>
        </w:rPr>
        <w:t>Objectifs de la formation</w:t>
      </w:r>
      <w:r w:rsidR="00750609" w:rsidRPr="00750609">
        <w:rPr>
          <w:b/>
          <w:sz w:val="24"/>
        </w:rPr>
        <w:t xml:space="preserve"> </w:t>
      </w:r>
      <w:r w:rsidRPr="00750609">
        <w:rPr>
          <w:b/>
          <w:sz w:val="24"/>
        </w:rPr>
        <w:t>:</w:t>
      </w:r>
    </w:p>
    <w:p w14:paraId="1D59C1D6" w14:textId="77777777" w:rsidR="00750609" w:rsidRPr="00750609" w:rsidRDefault="00750609" w:rsidP="00750609">
      <w:pPr>
        <w:spacing w:after="0"/>
        <w:ind w:left="851"/>
        <w:rPr>
          <w:sz w:val="28"/>
        </w:rPr>
      </w:pPr>
      <w:r w:rsidRPr="00750609">
        <w:rPr>
          <w:sz w:val="28"/>
        </w:rPr>
        <w:t>Comprendre les fondamentaux des tests psychométriques</w:t>
      </w:r>
      <w:r w:rsidR="00B06403">
        <w:rPr>
          <w:sz w:val="28"/>
        </w:rPr>
        <w:t>,</w:t>
      </w:r>
    </w:p>
    <w:p w14:paraId="176DDF73" w14:textId="77777777" w:rsidR="00750609" w:rsidRPr="00750609" w:rsidRDefault="00750609" w:rsidP="00750609">
      <w:pPr>
        <w:spacing w:after="0"/>
        <w:ind w:left="851"/>
        <w:rPr>
          <w:sz w:val="28"/>
        </w:rPr>
      </w:pPr>
      <w:r w:rsidRPr="00750609">
        <w:rPr>
          <w:sz w:val="28"/>
        </w:rPr>
        <w:t>Identifier les avantages et limites des tests psychométriques</w:t>
      </w:r>
      <w:r w:rsidR="00B06403">
        <w:rPr>
          <w:sz w:val="28"/>
        </w:rPr>
        <w:t>,</w:t>
      </w:r>
    </w:p>
    <w:p w14:paraId="6D21F4CC" w14:textId="77777777" w:rsidR="00750609" w:rsidRPr="00750609" w:rsidRDefault="00750609" w:rsidP="00750609">
      <w:pPr>
        <w:spacing w:after="0"/>
        <w:ind w:left="851"/>
        <w:rPr>
          <w:sz w:val="28"/>
        </w:rPr>
      </w:pPr>
      <w:r w:rsidRPr="00750609">
        <w:rPr>
          <w:sz w:val="28"/>
        </w:rPr>
        <w:t>Choisir les tests adaptés aux postes et aux profils recherchés</w:t>
      </w:r>
      <w:r w:rsidR="00B06403">
        <w:rPr>
          <w:sz w:val="28"/>
        </w:rPr>
        <w:t>,</w:t>
      </w:r>
    </w:p>
    <w:p w14:paraId="4AB934E3" w14:textId="77777777" w:rsidR="00750609" w:rsidRPr="00750609" w:rsidRDefault="00750609" w:rsidP="00750609">
      <w:pPr>
        <w:spacing w:after="0"/>
        <w:ind w:left="851"/>
        <w:rPr>
          <w:sz w:val="28"/>
        </w:rPr>
      </w:pPr>
      <w:r w:rsidRPr="00750609">
        <w:rPr>
          <w:sz w:val="28"/>
        </w:rPr>
        <w:t>Maîtriser l’administration des tests psychométriques</w:t>
      </w:r>
      <w:r w:rsidR="00B06403">
        <w:rPr>
          <w:sz w:val="28"/>
        </w:rPr>
        <w:t>,</w:t>
      </w:r>
    </w:p>
    <w:p w14:paraId="3E2ECF31" w14:textId="77777777" w:rsidR="00750609" w:rsidRPr="00750609" w:rsidRDefault="00750609" w:rsidP="00750609">
      <w:pPr>
        <w:spacing w:after="0"/>
        <w:ind w:left="851"/>
        <w:rPr>
          <w:sz w:val="28"/>
        </w:rPr>
      </w:pPr>
      <w:r w:rsidRPr="00750609">
        <w:rPr>
          <w:sz w:val="28"/>
        </w:rPr>
        <w:t>Interpréter les résultats et analyser les profils</w:t>
      </w:r>
      <w:r w:rsidR="00B06403">
        <w:rPr>
          <w:sz w:val="28"/>
        </w:rPr>
        <w:t>,</w:t>
      </w:r>
    </w:p>
    <w:p w14:paraId="24CF65C4" w14:textId="77777777" w:rsidR="00750609" w:rsidRPr="00750609" w:rsidRDefault="00750609" w:rsidP="00750609">
      <w:pPr>
        <w:spacing w:after="0"/>
        <w:ind w:left="851"/>
        <w:rPr>
          <w:sz w:val="28"/>
        </w:rPr>
      </w:pPr>
      <w:r w:rsidRPr="00750609">
        <w:rPr>
          <w:sz w:val="28"/>
        </w:rPr>
        <w:t>Intégrer les résultats des test</w:t>
      </w:r>
      <w:r w:rsidR="00B06403">
        <w:rPr>
          <w:sz w:val="28"/>
        </w:rPr>
        <w:t>s dans le processus de décision,</w:t>
      </w:r>
    </w:p>
    <w:p w14:paraId="437FD74F" w14:textId="77777777" w:rsidR="00750609" w:rsidRPr="00750609" w:rsidRDefault="00750609" w:rsidP="00750609">
      <w:pPr>
        <w:spacing w:after="0"/>
        <w:ind w:left="851"/>
        <w:rPr>
          <w:sz w:val="28"/>
        </w:rPr>
      </w:pPr>
      <w:r w:rsidRPr="00750609">
        <w:rPr>
          <w:sz w:val="28"/>
        </w:rPr>
        <w:t>Respecter l’éthique et les aspects légaux</w:t>
      </w:r>
      <w:r w:rsidR="00B06403">
        <w:rPr>
          <w:sz w:val="28"/>
        </w:rPr>
        <w:t>,</w:t>
      </w:r>
    </w:p>
    <w:p w14:paraId="1A73DA01" w14:textId="77777777" w:rsidR="00750609" w:rsidRPr="00750609" w:rsidRDefault="00750609" w:rsidP="00750609">
      <w:pPr>
        <w:spacing w:after="0"/>
        <w:ind w:left="851"/>
        <w:rPr>
          <w:sz w:val="28"/>
        </w:rPr>
      </w:pPr>
      <w:r w:rsidRPr="00750609">
        <w:rPr>
          <w:sz w:val="28"/>
        </w:rPr>
        <w:t>Evaluer et améliorer l’utilisation des tests dans le recrutement</w:t>
      </w:r>
      <w:r w:rsidR="00B06403">
        <w:rPr>
          <w:sz w:val="28"/>
        </w:rPr>
        <w:t>.</w:t>
      </w:r>
      <w:r w:rsidRPr="00750609">
        <w:rPr>
          <w:sz w:val="28"/>
        </w:rPr>
        <w:t xml:space="preserve"> </w:t>
      </w:r>
    </w:p>
    <w:p w14:paraId="697F05D8" w14:textId="77777777" w:rsidR="00750609" w:rsidRPr="00750609" w:rsidRDefault="00750609" w:rsidP="00750609">
      <w:pPr>
        <w:spacing w:after="0"/>
        <w:ind w:left="851"/>
        <w:rPr>
          <w:sz w:val="18"/>
        </w:rPr>
      </w:pPr>
    </w:p>
    <w:p w14:paraId="49101320" w14:textId="77777777" w:rsidR="00D97A0E" w:rsidRDefault="00D97A0E" w:rsidP="00D97A0E">
      <w:pPr>
        <w:rPr>
          <w:b/>
          <w:sz w:val="24"/>
        </w:rPr>
      </w:pPr>
      <w:r w:rsidRPr="0033568D">
        <w:rPr>
          <w:b/>
          <w:sz w:val="28"/>
          <w:u w:val="single"/>
        </w:rPr>
        <w:t>Contenu de la formation</w:t>
      </w:r>
      <w:r w:rsidRPr="00105E1B">
        <w:rPr>
          <w:b/>
          <w:sz w:val="24"/>
        </w:rPr>
        <w:t> :</w:t>
      </w:r>
    </w:p>
    <w:p w14:paraId="08BA7C6F" w14:textId="77777777" w:rsidR="00D97A0E" w:rsidRPr="00750609" w:rsidRDefault="00750609" w:rsidP="00750609">
      <w:pPr>
        <w:pStyle w:val="Paragraphedeliste"/>
        <w:numPr>
          <w:ilvl w:val="0"/>
          <w:numId w:val="2"/>
        </w:numPr>
        <w:spacing w:line="276" w:lineRule="auto"/>
        <w:jc w:val="both"/>
        <w:rPr>
          <w:rFonts w:eastAsia="Times New Roman" w:cs="Arial"/>
          <w:b/>
          <w:bCs/>
          <w:color w:val="000000" w:themeColor="text1"/>
          <w:sz w:val="24"/>
          <w:lang w:eastAsia="fr-FR"/>
        </w:rPr>
      </w:pPr>
      <w:r w:rsidRPr="00750609">
        <w:rPr>
          <w:rFonts w:eastAsia="Times New Roman" w:cs="Arial"/>
          <w:b/>
          <w:bCs/>
          <w:color w:val="000000" w:themeColor="text1"/>
          <w:sz w:val="24"/>
          <w:lang w:eastAsia="fr-FR"/>
        </w:rPr>
        <w:t>Introduction aux tests psychométriques</w:t>
      </w:r>
    </w:p>
    <w:p w14:paraId="75445E93" w14:textId="77777777" w:rsidR="00D97A0E" w:rsidRPr="00750609" w:rsidRDefault="00750609" w:rsidP="00750609">
      <w:pPr>
        <w:pStyle w:val="Paragraphedeliste"/>
        <w:numPr>
          <w:ilvl w:val="0"/>
          <w:numId w:val="2"/>
        </w:numPr>
        <w:spacing w:line="276" w:lineRule="auto"/>
        <w:jc w:val="both"/>
        <w:rPr>
          <w:rFonts w:eastAsia="Times New Roman" w:cs="Arial"/>
          <w:b/>
          <w:bCs/>
          <w:color w:val="000000" w:themeColor="text1"/>
          <w:sz w:val="24"/>
          <w:lang w:eastAsia="fr-FR"/>
        </w:rPr>
      </w:pPr>
      <w:r w:rsidRPr="00750609">
        <w:rPr>
          <w:rFonts w:eastAsia="Times New Roman" w:cs="Arial"/>
          <w:b/>
          <w:bCs/>
          <w:color w:val="000000" w:themeColor="text1"/>
          <w:sz w:val="24"/>
          <w:lang w:eastAsia="fr-FR"/>
        </w:rPr>
        <w:t>Types de tests psychométriques et leur utilité</w:t>
      </w:r>
    </w:p>
    <w:p w14:paraId="5AED2CB4" w14:textId="77777777" w:rsidR="00D97A0E" w:rsidRPr="00750609" w:rsidRDefault="00750609" w:rsidP="00750609">
      <w:pPr>
        <w:pStyle w:val="Paragraphedeliste"/>
        <w:numPr>
          <w:ilvl w:val="0"/>
          <w:numId w:val="2"/>
        </w:numPr>
        <w:spacing w:line="276" w:lineRule="auto"/>
        <w:jc w:val="both"/>
        <w:rPr>
          <w:rFonts w:eastAsia="Times New Roman" w:cs="Arial"/>
          <w:b/>
          <w:bCs/>
          <w:color w:val="000000" w:themeColor="text1"/>
          <w:sz w:val="24"/>
          <w:lang w:eastAsia="fr-FR"/>
        </w:rPr>
      </w:pPr>
      <w:r w:rsidRPr="00750609">
        <w:rPr>
          <w:rFonts w:eastAsia="Times New Roman" w:cs="Arial"/>
          <w:b/>
          <w:bCs/>
          <w:color w:val="000000" w:themeColor="text1"/>
          <w:sz w:val="24"/>
          <w:lang w:eastAsia="fr-FR"/>
        </w:rPr>
        <w:t xml:space="preserve">Choix et adaptation des tests aux postes </w:t>
      </w:r>
      <w:r w:rsidR="0033568D" w:rsidRPr="00750609">
        <w:rPr>
          <w:rFonts w:eastAsia="Times New Roman" w:cs="Arial"/>
          <w:b/>
          <w:bCs/>
          <w:color w:val="000000" w:themeColor="text1"/>
          <w:sz w:val="24"/>
          <w:lang w:eastAsia="fr-FR"/>
        </w:rPr>
        <w:t>à</w:t>
      </w:r>
      <w:r w:rsidRPr="00750609">
        <w:rPr>
          <w:rFonts w:eastAsia="Times New Roman" w:cs="Arial"/>
          <w:b/>
          <w:bCs/>
          <w:color w:val="000000" w:themeColor="text1"/>
          <w:sz w:val="24"/>
          <w:lang w:eastAsia="fr-FR"/>
        </w:rPr>
        <w:t xml:space="preserve"> pourvoir</w:t>
      </w:r>
    </w:p>
    <w:p w14:paraId="57D8E69B" w14:textId="77777777" w:rsidR="00D97A0E" w:rsidRPr="00750609" w:rsidRDefault="00750609" w:rsidP="00750609">
      <w:pPr>
        <w:pStyle w:val="Paragraphedeliste"/>
        <w:numPr>
          <w:ilvl w:val="0"/>
          <w:numId w:val="2"/>
        </w:numPr>
        <w:spacing w:line="276" w:lineRule="auto"/>
        <w:jc w:val="both"/>
        <w:rPr>
          <w:rFonts w:eastAsia="Times New Roman" w:cs="Arial"/>
          <w:b/>
          <w:bCs/>
          <w:color w:val="000000" w:themeColor="text1"/>
          <w:sz w:val="24"/>
          <w:lang w:eastAsia="fr-FR"/>
        </w:rPr>
      </w:pPr>
      <w:r w:rsidRPr="00750609">
        <w:rPr>
          <w:rFonts w:eastAsia="Times New Roman" w:cs="Arial"/>
          <w:b/>
          <w:bCs/>
          <w:color w:val="000000" w:themeColor="text1"/>
          <w:sz w:val="24"/>
          <w:lang w:eastAsia="fr-FR"/>
        </w:rPr>
        <w:t>Administration et interprétation des tests</w:t>
      </w:r>
    </w:p>
    <w:p w14:paraId="3713B3C2" w14:textId="77777777" w:rsidR="00D97A0E" w:rsidRPr="00750609" w:rsidRDefault="00750609" w:rsidP="00750609">
      <w:pPr>
        <w:pStyle w:val="Paragraphedeliste"/>
        <w:numPr>
          <w:ilvl w:val="0"/>
          <w:numId w:val="2"/>
        </w:numPr>
        <w:spacing w:line="276" w:lineRule="auto"/>
        <w:jc w:val="both"/>
        <w:rPr>
          <w:rFonts w:eastAsia="Times New Roman" w:cs="Arial"/>
          <w:b/>
          <w:bCs/>
          <w:color w:val="000000" w:themeColor="text1"/>
          <w:sz w:val="24"/>
          <w:lang w:eastAsia="fr-FR"/>
        </w:rPr>
      </w:pPr>
      <w:r w:rsidRPr="00750609">
        <w:rPr>
          <w:rFonts w:eastAsia="Times New Roman" w:cs="Arial"/>
          <w:b/>
          <w:bCs/>
          <w:color w:val="000000" w:themeColor="text1"/>
          <w:sz w:val="24"/>
          <w:lang w:eastAsia="fr-FR"/>
        </w:rPr>
        <w:t>Communication des résultats et prise de décision</w:t>
      </w:r>
      <w:r w:rsidR="00D97A0E" w:rsidRPr="00750609">
        <w:rPr>
          <w:rFonts w:eastAsia="Times New Roman" w:cs="Arial"/>
          <w:b/>
          <w:bCs/>
          <w:color w:val="000000" w:themeColor="text1"/>
          <w:sz w:val="24"/>
          <w:lang w:eastAsia="fr-FR"/>
        </w:rPr>
        <w:t xml:space="preserve"> </w:t>
      </w:r>
    </w:p>
    <w:p w14:paraId="09E3DF17" w14:textId="77777777" w:rsidR="00D97A0E" w:rsidRPr="00750609" w:rsidRDefault="00750609" w:rsidP="00750609">
      <w:pPr>
        <w:pStyle w:val="Paragraphedeliste"/>
        <w:numPr>
          <w:ilvl w:val="0"/>
          <w:numId w:val="2"/>
        </w:numPr>
        <w:spacing w:line="276" w:lineRule="auto"/>
        <w:jc w:val="both"/>
        <w:rPr>
          <w:rFonts w:eastAsia="Times New Roman" w:cs="Arial"/>
          <w:b/>
          <w:bCs/>
          <w:color w:val="000000" w:themeColor="text1"/>
          <w:sz w:val="24"/>
          <w:lang w:eastAsia="fr-FR"/>
        </w:rPr>
      </w:pPr>
      <w:r w:rsidRPr="00750609">
        <w:rPr>
          <w:rFonts w:eastAsia="Times New Roman" w:cs="Arial"/>
          <w:b/>
          <w:bCs/>
          <w:color w:val="000000" w:themeColor="text1"/>
          <w:sz w:val="24"/>
          <w:lang w:eastAsia="fr-FR"/>
        </w:rPr>
        <w:t>Aspects juridiques et éthiques</w:t>
      </w:r>
    </w:p>
    <w:p w14:paraId="05F21F05" w14:textId="77777777" w:rsidR="00D97A0E" w:rsidRPr="00750609" w:rsidRDefault="00750609" w:rsidP="00750609">
      <w:pPr>
        <w:pStyle w:val="Paragraphedeliste"/>
        <w:numPr>
          <w:ilvl w:val="0"/>
          <w:numId w:val="2"/>
        </w:numPr>
        <w:spacing w:line="276" w:lineRule="auto"/>
        <w:jc w:val="both"/>
        <w:rPr>
          <w:rFonts w:eastAsia="Times New Roman" w:cs="Arial"/>
          <w:b/>
          <w:bCs/>
          <w:color w:val="000000" w:themeColor="text1"/>
          <w:sz w:val="24"/>
          <w:lang w:eastAsia="fr-FR"/>
        </w:rPr>
      </w:pPr>
      <w:r w:rsidRPr="00750609">
        <w:rPr>
          <w:rFonts w:eastAsia="Times New Roman" w:cs="Arial"/>
          <w:b/>
          <w:bCs/>
          <w:color w:val="000000" w:themeColor="text1"/>
          <w:sz w:val="24"/>
          <w:lang w:eastAsia="fr-FR"/>
        </w:rPr>
        <w:t>Etudes de cas et ateliers pratiques</w:t>
      </w:r>
    </w:p>
    <w:p w14:paraId="349CB5FE" w14:textId="77777777" w:rsidR="00D97A0E" w:rsidRPr="0089537A" w:rsidRDefault="00750609" w:rsidP="00750609">
      <w:pPr>
        <w:pStyle w:val="Paragraphedeliste"/>
        <w:numPr>
          <w:ilvl w:val="0"/>
          <w:numId w:val="2"/>
        </w:numPr>
        <w:spacing w:line="276" w:lineRule="auto"/>
        <w:jc w:val="both"/>
        <w:rPr>
          <w:sz w:val="24"/>
          <w:u w:val="single"/>
        </w:rPr>
      </w:pPr>
      <w:r w:rsidRPr="00750609">
        <w:rPr>
          <w:rFonts w:eastAsia="Times New Roman" w:cs="Arial"/>
          <w:b/>
          <w:bCs/>
          <w:color w:val="000000" w:themeColor="text1"/>
          <w:sz w:val="24"/>
          <w:lang w:eastAsia="fr-FR"/>
        </w:rPr>
        <w:t>Suivi et évaluation des tests psychométriques</w:t>
      </w:r>
    </w:p>
    <w:p w14:paraId="7AFEAD6F" w14:textId="77777777" w:rsidR="00D97A0E" w:rsidRDefault="00D97A0E" w:rsidP="00D77A38">
      <w:pPr>
        <w:rPr>
          <w:rFonts w:eastAsia="Times New Roman" w:cs="Arial"/>
          <w:b/>
          <w:bCs/>
          <w:color w:val="000000" w:themeColor="text1"/>
          <w:sz w:val="32"/>
          <w:highlight w:val="cyan"/>
          <w:lang w:eastAsia="fr-FR"/>
        </w:rPr>
      </w:pPr>
    </w:p>
    <w:p w14:paraId="17506533" w14:textId="77777777" w:rsidR="00196B65" w:rsidRDefault="00196B65" w:rsidP="00D77A38">
      <w:pPr>
        <w:rPr>
          <w:rFonts w:eastAsia="Times New Roman" w:cs="Arial"/>
          <w:b/>
          <w:bCs/>
          <w:color w:val="000000" w:themeColor="text1"/>
          <w:sz w:val="32"/>
          <w:highlight w:val="cyan"/>
          <w:lang w:eastAsia="fr-FR"/>
        </w:rPr>
      </w:pPr>
    </w:p>
    <w:p w14:paraId="02472255" w14:textId="77777777" w:rsidR="00752EBD" w:rsidRDefault="00752EBD" w:rsidP="00ED3AC0">
      <w:pPr>
        <w:jc w:val="center"/>
        <w:rPr>
          <w:rFonts w:ascii="Times New Roman" w:hAnsi="Times New Roman" w:cs="Times New Roman"/>
          <w:b/>
          <w:sz w:val="28"/>
          <w:u w:val="single"/>
          <w:lang w:val="fr-CA"/>
        </w:rPr>
      </w:pPr>
    </w:p>
    <w:p w14:paraId="7DFCD152" w14:textId="77777777" w:rsidR="00ED3AC0" w:rsidRPr="004064A8" w:rsidRDefault="00ED3AC0" w:rsidP="00ED3AC0">
      <w:pPr>
        <w:jc w:val="center"/>
        <w:rPr>
          <w:rFonts w:ascii="Times New Roman" w:hAnsi="Times New Roman" w:cs="Times New Roman"/>
          <w:b/>
          <w:sz w:val="32"/>
          <w:u w:val="single"/>
          <w:lang w:val="fr-CA"/>
        </w:rPr>
      </w:pPr>
      <w:r w:rsidRPr="004064A8">
        <w:rPr>
          <w:rFonts w:ascii="Times New Roman" w:hAnsi="Times New Roman" w:cs="Times New Roman"/>
          <w:b/>
          <w:sz w:val="32"/>
          <w:u w:val="single"/>
          <w:lang w:val="fr-CA"/>
        </w:rPr>
        <w:lastRenderedPageBreak/>
        <w:t>ELABORATION DE PLANS DE CARRIERE POUR LES EMPLOYES</w:t>
      </w:r>
    </w:p>
    <w:p w14:paraId="66F72AB4" w14:textId="77777777" w:rsidR="00F103A7" w:rsidRPr="00DE22D4" w:rsidRDefault="00F103A7" w:rsidP="00454F66">
      <w:pPr>
        <w:ind w:left="851"/>
        <w:rPr>
          <w:sz w:val="28"/>
        </w:rPr>
      </w:pPr>
      <w:r w:rsidRPr="00DE22D4">
        <w:rPr>
          <w:sz w:val="28"/>
        </w:rPr>
        <w:t>HM Consulting vous permet d’acquérir les outils nécessaires pour structurer les plans de carrière qui favorisent la croissance individuelle des employés, tout en répondant aux besoins stratégiques de l’entreprise.</w:t>
      </w:r>
    </w:p>
    <w:p w14:paraId="332E2C29" w14:textId="77777777" w:rsidR="00F103A7" w:rsidRPr="00DE22D4" w:rsidRDefault="00F103A7" w:rsidP="00454F66">
      <w:pPr>
        <w:ind w:left="851"/>
        <w:rPr>
          <w:sz w:val="28"/>
        </w:rPr>
      </w:pPr>
      <w:r w:rsidRPr="00DE22D4">
        <w:rPr>
          <w:rFonts w:ascii="Times New Roman" w:hAnsi="Times New Roman" w:cs="Times New Roman"/>
          <w:b/>
          <w:sz w:val="28"/>
          <w:lang w:val="fr-CA"/>
        </w:rPr>
        <w:t>Public cible</w:t>
      </w:r>
      <w:r w:rsidRPr="00CE1EAD">
        <w:rPr>
          <w:b/>
          <w:sz w:val="24"/>
        </w:rPr>
        <w:t> </w:t>
      </w:r>
      <w:r w:rsidRPr="00DE22D4">
        <w:rPr>
          <w:sz w:val="28"/>
        </w:rPr>
        <w:t>: professionnels des ressources humaines ; managers et chefs d’équipe ; responsables de la gestion des talents et du développement organisationnel ; consultants en RH et coach de carrière ; fondateurs et dirigeants de PME et Startups ; étudiants et jeunes professionnels en gestion des ressources humaines.</w:t>
      </w:r>
    </w:p>
    <w:p w14:paraId="0D60E289" w14:textId="77777777" w:rsidR="00ED3AC0" w:rsidRDefault="00ED3AC0" w:rsidP="00ED3AC0">
      <w:pPr>
        <w:rPr>
          <w:b/>
          <w:sz w:val="24"/>
        </w:rPr>
      </w:pPr>
      <w:r w:rsidRPr="004E3E03">
        <w:rPr>
          <w:b/>
          <w:sz w:val="28"/>
          <w:u w:val="single"/>
        </w:rPr>
        <w:t xml:space="preserve">Objectifs </w:t>
      </w:r>
      <w:r w:rsidR="00F103A7" w:rsidRPr="004E3E03">
        <w:rPr>
          <w:b/>
          <w:sz w:val="28"/>
          <w:u w:val="single"/>
        </w:rPr>
        <w:t>de la formation</w:t>
      </w:r>
      <w:r w:rsidRPr="002456E4">
        <w:rPr>
          <w:b/>
          <w:sz w:val="24"/>
        </w:rPr>
        <w:t> :</w:t>
      </w:r>
    </w:p>
    <w:p w14:paraId="58DF59BD" w14:textId="77777777" w:rsidR="00F103A7" w:rsidRPr="00F103A7" w:rsidRDefault="00F103A7" w:rsidP="00F103A7">
      <w:pPr>
        <w:spacing w:after="0"/>
        <w:ind w:left="851"/>
        <w:rPr>
          <w:sz w:val="28"/>
        </w:rPr>
      </w:pPr>
      <w:r w:rsidRPr="00F103A7">
        <w:rPr>
          <w:sz w:val="28"/>
        </w:rPr>
        <w:t>Comprendre les enjeux et les bénéfices des plans de carrière</w:t>
      </w:r>
      <w:r w:rsidR="00462B9A">
        <w:rPr>
          <w:sz w:val="28"/>
        </w:rPr>
        <w:t>,</w:t>
      </w:r>
    </w:p>
    <w:p w14:paraId="0B829BCD" w14:textId="77777777" w:rsidR="00F103A7" w:rsidRPr="00F103A7" w:rsidRDefault="00F103A7" w:rsidP="00F103A7">
      <w:pPr>
        <w:spacing w:after="0"/>
        <w:ind w:left="851"/>
        <w:rPr>
          <w:sz w:val="28"/>
        </w:rPr>
      </w:pPr>
      <w:r w:rsidRPr="00F103A7">
        <w:rPr>
          <w:sz w:val="28"/>
        </w:rPr>
        <w:t>Evaluer les compétences et aspirations des employés</w:t>
      </w:r>
      <w:r w:rsidR="00462B9A">
        <w:rPr>
          <w:sz w:val="28"/>
        </w:rPr>
        <w:t>,</w:t>
      </w:r>
    </w:p>
    <w:p w14:paraId="2C9FCFC8" w14:textId="77777777" w:rsidR="00F103A7" w:rsidRPr="00F103A7" w:rsidRDefault="00F103A7" w:rsidP="00F103A7">
      <w:pPr>
        <w:spacing w:after="0"/>
        <w:ind w:left="851"/>
        <w:rPr>
          <w:sz w:val="28"/>
        </w:rPr>
      </w:pPr>
      <w:r w:rsidRPr="00F103A7">
        <w:rPr>
          <w:sz w:val="28"/>
        </w:rPr>
        <w:t>Concevoir des plans de carrière personnalisés et adaptés</w:t>
      </w:r>
      <w:r w:rsidR="00462B9A">
        <w:rPr>
          <w:sz w:val="28"/>
        </w:rPr>
        <w:t>,</w:t>
      </w:r>
      <w:r w:rsidRPr="00F103A7">
        <w:rPr>
          <w:sz w:val="28"/>
        </w:rPr>
        <w:t xml:space="preserve"> </w:t>
      </w:r>
    </w:p>
    <w:p w14:paraId="09F2EA00" w14:textId="77777777" w:rsidR="00F103A7" w:rsidRPr="00F103A7" w:rsidRDefault="00F103A7" w:rsidP="00F103A7">
      <w:pPr>
        <w:spacing w:after="0"/>
        <w:ind w:left="851"/>
        <w:rPr>
          <w:sz w:val="28"/>
        </w:rPr>
      </w:pPr>
      <w:r w:rsidRPr="00F103A7">
        <w:rPr>
          <w:sz w:val="28"/>
        </w:rPr>
        <w:t>Planifier les programmes de formations et de développement</w:t>
      </w:r>
      <w:r w:rsidR="00462B9A">
        <w:rPr>
          <w:sz w:val="28"/>
        </w:rPr>
        <w:t>,</w:t>
      </w:r>
    </w:p>
    <w:p w14:paraId="4707BA45" w14:textId="77777777" w:rsidR="00F103A7" w:rsidRPr="00F103A7" w:rsidRDefault="00F103A7" w:rsidP="00F103A7">
      <w:pPr>
        <w:spacing w:after="0"/>
        <w:ind w:left="851"/>
        <w:rPr>
          <w:sz w:val="28"/>
        </w:rPr>
      </w:pPr>
      <w:r w:rsidRPr="00F103A7">
        <w:rPr>
          <w:sz w:val="28"/>
        </w:rPr>
        <w:t>Mettre en place des suivis et des évaluations régulières</w:t>
      </w:r>
      <w:r w:rsidR="00462B9A">
        <w:rPr>
          <w:sz w:val="28"/>
        </w:rPr>
        <w:t>,</w:t>
      </w:r>
      <w:r w:rsidRPr="00F103A7">
        <w:rPr>
          <w:sz w:val="28"/>
        </w:rPr>
        <w:t xml:space="preserve"> </w:t>
      </w:r>
    </w:p>
    <w:p w14:paraId="0E81D2B8" w14:textId="77777777" w:rsidR="00F103A7" w:rsidRPr="00F103A7" w:rsidRDefault="00F103A7" w:rsidP="00F103A7">
      <w:pPr>
        <w:spacing w:after="0"/>
        <w:ind w:left="851"/>
        <w:rPr>
          <w:sz w:val="28"/>
        </w:rPr>
      </w:pPr>
      <w:r w:rsidRPr="00F103A7">
        <w:rPr>
          <w:sz w:val="28"/>
        </w:rPr>
        <w:t>Communiquer et impliquer les managers dans la gestion des carrières</w:t>
      </w:r>
      <w:r w:rsidR="00462B9A">
        <w:rPr>
          <w:sz w:val="28"/>
        </w:rPr>
        <w:t>,</w:t>
      </w:r>
    </w:p>
    <w:p w14:paraId="257D94AB" w14:textId="77777777" w:rsidR="00F103A7" w:rsidRPr="00F103A7" w:rsidRDefault="00F103A7" w:rsidP="00F103A7">
      <w:pPr>
        <w:spacing w:after="0"/>
        <w:ind w:left="851"/>
        <w:rPr>
          <w:sz w:val="28"/>
        </w:rPr>
      </w:pPr>
      <w:r w:rsidRPr="00F103A7">
        <w:rPr>
          <w:sz w:val="28"/>
        </w:rPr>
        <w:t>Promouvoir la mobilité interne et les opportunités d’évolution</w:t>
      </w:r>
      <w:r w:rsidR="00462B9A">
        <w:rPr>
          <w:sz w:val="28"/>
        </w:rPr>
        <w:t>,</w:t>
      </w:r>
      <w:r w:rsidRPr="00F103A7">
        <w:rPr>
          <w:sz w:val="28"/>
        </w:rPr>
        <w:t xml:space="preserve"> </w:t>
      </w:r>
    </w:p>
    <w:p w14:paraId="5DBD23F5" w14:textId="77777777" w:rsidR="00F103A7" w:rsidRPr="00F103A7" w:rsidRDefault="00F103A7" w:rsidP="00F103A7">
      <w:pPr>
        <w:spacing w:after="0"/>
        <w:ind w:left="851"/>
        <w:rPr>
          <w:sz w:val="28"/>
        </w:rPr>
      </w:pPr>
      <w:r w:rsidRPr="00F103A7">
        <w:rPr>
          <w:sz w:val="28"/>
        </w:rPr>
        <w:t>Evaluer l’impact des plans de carrière et améliorer les stratégies</w:t>
      </w:r>
      <w:r w:rsidR="00462B9A">
        <w:rPr>
          <w:sz w:val="28"/>
        </w:rPr>
        <w:t>.</w:t>
      </w:r>
    </w:p>
    <w:p w14:paraId="3C1964EA" w14:textId="77777777" w:rsidR="00F103A7" w:rsidRPr="004E3E03" w:rsidRDefault="00F103A7" w:rsidP="00ED3AC0">
      <w:pPr>
        <w:rPr>
          <w:b/>
          <w:sz w:val="4"/>
        </w:rPr>
      </w:pPr>
    </w:p>
    <w:p w14:paraId="354148F7" w14:textId="77777777" w:rsidR="00ED3AC0" w:rsidRDefault="00241421" w:rsidP="00ED3AC0">
      <w:pPr>
        <w:rPr>
          <w:b/>
          <w:sz w:val="24"/>
        </w:rPr>
      </w:pPr>
      <w:r w:rsidRPr="004E3E03">
        <w:rPr>
          <w:b/>
          <w:sz w:val="28"/>
          <w:u w:val="single"/>
        </w:rPr>
        <w:t>Contenu de la</w:t>
      </w:r>
      <w:r w:rsidR="00ED3AC0" w:rsidRPr="004E3E03">
        <w:rPr>
          <w:b/>
          <w:sz w:val="28"/>
          <w:u w:val="single"/>
        </w:rPr>
        <w:t xml:space="preserve"> formation</w:t>
      </w:r>
      <w:r w:rsidR="00ED3AC0" w:rsidRPr="003D3E0C">
        <w:rPr>
          <w:b/>
          <w:sz w:val="24"/>
        </w:rPr>
        <w:t> :</w:t>
      </w:r>
    </w:p>
    <w:p w14:paraId="2498EB0C" w14:textId="77777777" w:rsidR="00ED3AC0" w:rsidRPr="00196B65" w:rsidRDefault="00196B65" w:rsidP="00196B65">
      <w:pPr>
        <w:pStyle w:val="Paragraphedeliste"/>
        <w:numPr>
          <w:ilvl w:val="0"/>
          <w:numId w:val="2"/>
        </w:numPr>
        <w:spacing w:line="276" w:lineRule="auto"/>
        <w:jc w:val="both"/>
        <w:rPr>
          <w:rFonts w:eastAsia="Times New Roman" w:cs="Arial"/>
          <w:b/>
          <w:bCs/>
          <w:color w:val="000000" w:themeColor="text1"/>
          <w:sz w:val="24"/>
          <w:lang w:eastAsia="fr-FR"/>
        </w:rPr>
      </w:pPr>
      <w:r w:rsidRPr="00196B65">
        <w:rPr>
          <w:rFonts w:eastAsia="Times New Roman" w:cs="Arial"/>
          <w:b/>
          <w:bCs/>
          <w:color w:val="000000" w:themeColor="text1"/>
          <w:sz w:val="24"/>
          <w:lang w:eastAsia="fr-FR"/>
        </w:rPr>
        <w:t>Introduction à la gestion des carrières</w:t>
      </w:r>
    </w:p>
    <w:p w14:paraId="197DF17F" w14:textId="77777777" w:rsidR="00ED3AC0" w:rsidRPr="00196B65" w:rsidRDefault="00196B65" w:rsidP="00196B65">
      <w:pPr>
        <w:pStyle w:val="Paragraphedeliste"/>
        <w:numPr>
          <w:ilvl w:val="0"/>
          <w:numId w:val="2"/>
        </w:numPr>
        <w:spacing w:line="276" w:lineRule="auto"/>
        <w:jc w:val="both"/>
        <w:rPr>
          <w:rFonts w:eastAsia="Times New Roman" w:cs="Arial"/>
          <w:b/>
          <w:bCs/>
          <w:color w:val="000000" w:themeColor="text1"/>
          <w:sz w:val="24"/>
          <w:lang w:eastAsia="fr-FR"/>
        </w:rPr>
      </w:pPr>
      <w:r w:rsidRPr="00196B65">
        <w:rPr>
          <w:rFonts w:eastAsia="Times New Roman" w:cs="Arial"/>
          <w:b/>
          <w:bCs/>
          <w:color w:val="000000" w:themeColor="text1"/>
          <w:sz w:val="24"/>
          <w:lang w:eastAsia="fr-FR"/>
        </w:rPr>
        <w:t>Compréhension des compétences et des potentiels</w:t>
      </w:r>
    </w:p>
    <w:p w14:paraId="0FA64937" w14:textId="77777777" w:rsidR="00ED3AC0" w:rsidRPr="00196B65" w:rsidRDefault="00196B65" w:rsidP="00196B65">
      <w:pPr>
        <w:pStyle w:val="Paragraphedeliste"/>
        <w:numPr>
          <w:ilvl w:val="0"/>
          <w:numId w:val="2"/>
        </w:numPr>
        <w:spacing w:line="276" w:lineRule="auto"/>
        <w:jc w:val="both"/>
        <w:rPr>
          <w:rFonts w:eastAsia="Times New Roman" w:cs="Arial"/>
          <w:b/>
          <w:bCs/>
          <w:color w:val="000000" w:themeColor="text1"/>
          <w:sz w:val="24"/>
          <w:lang w:eastAsia="fr-FR"/>
        </w:rPr>
      </w:pPr>
      <w:r w:rsidRPr="00196B65">
        <w:rPr>
          <w:rFonts w:eastAsia="Times New Roman" w:cs="Arial"/>
          <w:b/>
          <w:bCs/>
          <w:color w:val="000000" w:themeColor="text1"/>
          <w:sz w:val="24"/>
          <w:lang w:eastAsia="fr-FR"/>
        </w:rPr>
        <w:t>Conception de plans de carrière personnalises</w:t>
      </w:r>
    </w:p>
    <w:p w14:paraId="79537FAB" w14:textId="77777777" w:rsidR="00ED3AC0" w:rsidRPr="00196B65" w:rsidRDefault="00196B65" w:rsidP="00196B65">
      <w:pPr>
        <w:pStyle w:val="Paragraphedeliste"/>
        <w:numPr>
          <w:ilvl w:val="0"/>
          <w:numId w:val="2"/>
        </w:numPr>
        <w:spacing w:line="276" w:lineRule="auto"/>
        <w:jc w:val="both"/>
        <w:rPr>
          <w:rFonts w:eastAsia="Times New Roman" w:cs="Arial"/>
          <w:b/>
          <w:bCs/>
          <w:color w:val="000000" w:themeColor="text1"/>
          <w:sz w:val="24"/>
          <w:lang w:eastAsia="fr-FR"/>
        </w:rPr>
      </w:pPr>
      <w:r w:rsidRPr="00196B65">
        <w:rPr>
          <w:rFonts w:eastAsia="Times New Roman" w:cs="Arial"/>
          <w:b/>
          <w:bCs/>
          <w:color w:val="000000" w:themeColor="text1"/>
          <w:sz w:val="24"/>
          <w:lang w:eastAsia="fr-FR"/>
        </w:rPr>
        <w:t>Développement des compétences et plan de formation</w:t>
      </w:r>
    </w:p>
    <w:p w14:paraId="1355C846" w14:textId="77777777" w:rsidR="00ED3AC0" w:rsidRPr="00196B65" w:rsidRDefault="00196B65" w:rsidP="00196B65">
      <w:pPr>
        <w:pStyle w:val="Paragraphedeliste"/>
        <w:numPr>
          <w:ilvl w:val="0"/>
          <w:numId w:val="2"/>
        </w:numPr>
        <w:spacing w:line="276" w:lineRule="auto"/>
        <w:jc w:val="both"/>
        <w:rPr>
          <w:rFonts w:eastAsia="Times New Roman" w:cs="Arial"/>
          <w:b/>
          <w:bCs/>
          <w:color w:val="000000" w:themeColor="text1"/>
          <w:sz w:val="24"/>
          <w:lang w:eastAsia="fr-FR"/>
        </w:rPr>
      </w:pPr>
      <w:r w:rsidRPr="00196B65">
        <w:rPr>
          <w:rFonts w:eastAsia="Times New Roman" w:cs="Arial"/>
          <w:b/>
          <w:bCs/>
          <w:color w:val="000000" w:themeColor="text1"/>
          <w:sz w:val="24"/>
          <w:lang w:eastAsia="fr-FR"/>
        </w:rPr>
        <w:t>Suivi et évaluation du plan de carrière</w:t>
      </w:r>
    </w:p>
    <w:p w14:paraId="5CF0D05D" w14:textId="77777777" w:rsidR="00ED3AC0" w:rsidRPr="00196B65" w:rsidRDefault="00196B65" w:rsidP="00196B65">
      <w:pPr>
        <w:pStyle w:val="Paragraphedeliste"/>
        <w:numPr>
          <w:ilvl w:val="0"/>
          <w:numId w:val="2"/>
        </w:numPr>
        <w:spacing w:line="276" w:lineRule="auto"/>
        <w:jc w:val="both"/>
        <w:rPr>
          <w:rFonts w:eastAsia="Times New Roman" w:cs="Arial"/>
          <w:b/>
          <w:bCs/>
          <w:color w:val="000000" w:themeColor="text1"/>
          <w:sz w:val="24"/>
          <w:lang w:eastAsia="fr-FR"/>
        </w:rPr>
      </w:pPr>
      <w:r w:rsidRPr="00196B65">
        <w:rPr>
          <w:rFonts w:eastAsia="Times New Roman" w:cs="Arial"/>
          <w:b/>
          <w:bCs/>
          <w:color w:val="000000" w:themeColor="text1"/>
          <w:sz w:val="24"/>
          <w:lang w:eastAsia="fr-FR"/>
        </w:rPr>
        <w:t>Communication et implication des managers</w:t>
      </w:r>
    </w:p>
    <w:p w14:paraId="1D765CB3" w14:textId="77777777" w:rsidR="00ED3AC0" w:rsidRPr="00196B65" w:rsidRDefault="00196B65" w:rsidP="00196B65">
      <w:pPr>
        <w:pStyle w:val="Paragraphedeliste"/>
        <w:numPr>
          <w:ilvl w:val="0"/>
          <w:numId w:val="2"/>
        </w:numPr>
        <w:spacing w:line="276" w:lineRule="auto"/>
        <w:jc w:val="both"/>
        <w:rPr>
          <w:rFonts w:eastAsia="Times New Roman" w:cs="Arial"/>
          <w:b/>
          <w:bCs/>
          <w:color w:val="000000" w:themeColor="text1"/>
          <w:sz w:val="24"/>
          <w:lang w:eastAsia="fr-FR"/>
        </w:rPr>
      </w:pPr>
      <w:r w:rsidRPr="00196B65">
        <w:rPr>
          <w:rFonts w:eastAsia="Times New Roman" w:cs="Arial"/>
          <w:b/>
          <w:bCs/>
          <w:color w:val="000000" w:themeColor="text1"/>
          <w:sz w:val="24"/>
          <w:lang w:eastAsia="fr-FR"/>
        </w:rPr>
        <w:t>Favoriser la mobilité interne et les opportunités d’évolution</w:t>
      </w:r>
    </w:p>
    <w:p w14:paraId="60CEFB7E" w14:textId="77777777" w:rsidR="00ED3AC0" w:rsidRDefault="00196B65" w:rsidP="00196B65">
      <w:pPr>
        <w:pStyle w:val="Paragraphedeliste"/>
        <w:numPr>
          <w:ilvl w:val="0"/>
          <w:numId w:val="2"/>
        </w:numPr>
        <w:spacing w:line="276" w:lineRule="auto"/>
        <w:jc w:val="both"/>
        <w:rPr>
          <w:sz w:val="24"/>
        </w:rPr>
      </w:pPr>
      <w:r w:rsidRPr="00196B65">
        <w:rPr>
          <w:rFonts w:eastAsia="Times New Roman" w:cs="Arial"/>
          <w:b/>
          <w:bCs/>
          <w:color w:val="000000" w:themeColor="text1"/>
          <w:sz w:val="24"/>
          <w:lang w:eastAsia="fr-FR"/>
        </w:rPr>
        <w:t>Evaluation des résultats et retour sur investissement</w:t>
      </w:r>
      <w:r w:rsidR="00ED3AC0">
        <w:rPr>
          <w:sz w:val="24"/>
        </w:rPr>
        <w:t xml:space="preserve"> </w:t>
      </w:r>
    </w:p>
    <w:p w14:paraId="7F930103" w14:textId="77777777" w:rsidR="00ED3AC0" w:rsidRDefault="00ED3AC0" w:rsidP="00D77A38">
      <w:pPr>
        <w:rPr>
          <w:rFonts w:eastAsia="Times New Roman" w:cs="Arial"/>
          <w:b/>
          <w:bCs/>
          <w:color w:val="000000" w:themeColor="text1"/>
          <w:sz w:val="32"/>
          <w:highlight w:val="cyan"/>
          <w:lang w:eastAsia="fr-FR"/>
        </w:rPr>
      </w:pPr>
    </w:p>
    <w:p w14:paraId="459AD40A" w14:textId="77777777" w:rsidR="00ED3AC0" w:rsidRDefault="00ED3AC0" w:rsidP="00D77A38">
      <w:pPr>
        <w:rPr>
          <w:rFonts w:eastAsia="Times New Roman" w:cs="Arial"/>
          <w:b/>
          <w:bCs/>
          <w:color w:val="000000" w:themeColor="text1"/>
          <w:sz w:val="32"/>
          <w:highlight w:val="cyan"/>
          <w:lang w:eastAsia="fr-FR"/>
        </w:rPr>
      </w:pPr>
    </w:p>
    <w:p w14:paraId="5FC55886" w14:textId="77777777" w:rsidR="00ED3AC0" w:rsidRDefault="00ED3AC0" w:rsidP="00D77A38">
      <w:pPr>
        <w:rPr>
          <w:rFonts w:eastAsia="Times New Roman" w:cs="Arial"/>
          <w:b/>
          <w:bCs/>
          <w:color w:val="000000" w:themeColor="text1"/>
          <w:sz w:val="32"/>
          <w:highlight w:val="cyan"/>
          <w:lang w:eastAsia="fr-FR"/>
        </w:rPr>
      </w:pPr>
    </w:p>
    <w:p w14:paraId="30E2052A" w14:textId="77777777" w:rsidR="00F20F82" w:rsidRDefault="00F20F82" w:rsidP="00D77A38">
      <w:pPr>
        <w:rPr>
          <w:rFonts w:eastAsia="Times New Roman" w:cs="Arial"/>
          <w:b/>
          <w:bCs/>
          <w:color w:val="000000" w:themeColor="text1"/>
          <w:sz w:val="32"/>
          <w:highlight w:val="cyan"/>
          <w:lang w:eastAsia="fr-FR"/>
        </w:rPr>
      </w:pPr>
    </w:p>
    <w:p w14:paraId="69ECF917" w14:textId="77777777" w:rsidR="00FA4FB9" w:rsidRPr="004064A8" w:rsidRDefault="00FA4FB9" w:rsidP="00FA4FB9">
      <w:pPr>
        <w:jc w:val="center"/>
        <w:rPr>
          <w:rFonts w:ascii="Times New Roman" w:hAnsi="Times New Roman" w:cs="Times New Roman"/>
          <w:b/>
          <w:sz w:val="32"/>
          <w:u w:val="single"/>
          <w:lang w:val="fr-CA"/>
        </w:rPr>
      </w:pPr>
      <w:r w:rsidRPr="004064A8">
        <w:rPr>
          <w:rFonts w:ascii="Times New Roman" w:hAnsi="Times New Roman" w:cs="Times New Roman"/>
          <w:b/>
          <w:sz w:val="32"/>
          <w:u w:val="single"/>
          <w:lang w:val="fr-CA"/>
        </w:rPr>
        <w:lastRenderedPageBreak/>
        <w:t>FIDELISATION DES TALENTS DANS UN MARCHE COMPETITIF</w:t>
      </w:r>
    </w:p>
    <w:p w14:paraId="431CE995" w14:textId="77777777" w:rsidR="00C2296E" w:rsidRPr="00CB6D6F" w:rsidRDefault="00C2296E" w:rsidP="00682723">
      <w:pPr>
        <w:ind w:left="851"/>
        <w:rPr>
          <w:sz w:val="28"/>
        </w:rPr>
      </w:pPr>
      <w:r w:rsidRPr="00CB6D6F">
        <w:rPr>
          <w:sz w:val="28"/>
        </w:rPr>
        <w:t>HM Consulting vous permet d’avoir des stratégies et des compétences nécessaires pour attirer, motiver, et retenir les meilleurs talents au sein de l’entreprise, malgré  les pressions d’un marché très concurrentiel</w:t>
      </w:r>
    </w:p>
    <w:p w14:paraId="4739C721" w14:textId="77777777" w:rsidR="00C2296E" w:rsidRPr="00CB6D6F" w:rsidRDefault="004064A8" w:rsidP="00682723">
      <w:pPr>
        <w:ind w:left="851"/>
        <w:rPr>
          <w:sz w:val="28"/>
        </w:rPr>
      </w:pPr>
      <w:r w:rsidRPr="004A29C9">
        <w:rPr>
          <w:rFonts w:ascii="Times New Roman" w:hAnsi="Times New Roman" w:cs="Times New Roman"/>
          <w:b/>
          <w:sz w:val="28"/>
          <w:lang w:val="fr-CA"/>
        </w:rPr>
        <w:t>Public cible</w:t>
      </w:r>
      <w:r w:rsidRPr="0094047F">
        <w:rPr>
          <w:b/>
          <w:sz w:val="24"/>
        </w:rPr>
        <w:t> :</w:t>
      </w:r>
      <w:r>
        <w:rPr>
          <w:b/>
          <w:sz w:val="24"/>
        </w:rPr>
        <w:t xml:space="preserve"> </w:t>
      </w:r>
      <w:r w:rsidRPr="00CB6D6F">
        <w:rPr>
          <w:sz w:val="28"/>
        </w:rPr>
        <w:t>chargés de recrutement et de gestion des talents ; professionnels des ressources humaines ; managers et chefs d’équipe, cadres et dirigeants d’entreprise ; spécialistes en développement organisationnel et en marque employeur ; consultants en RH et coach en carrière ; étudiants et jeunes professionnels en gestion des ressources humaines</w:t>
      </w:r>
      <w:r w:rsidR="00CB6D6F">
        <w:rPr>
          <w:sz w:val="28"/>
        </w:rPr>
        <w:t>.</w:t>
      </w:r>
    </w:p>
    <w:p w14:paraId="0E991A34" w14:textId="77777777" w:rsidR="00FA4FB9" w:rsidRPr="009B11AB" w:rsidRDefault="00FA4FB9" w:rsidP="00FA4FB9">
      <w:pPr>
        <w:rPr>
          <w:b/>
          <w:sz w:val="28"/>
          <w:u w:val="single"/>
        </w:rPr>
      </w:pPr>
      <w:r w:rsidRPr="009B11AB">
        <w:rPr>
          <w:b/>
          <w:sz w:val="28"/>
          <w:u w:val="single"/>
        </w:rPr>
        <w:t xml:space="preserve">Objectifs </w:t>
      </w:r>
      <w:r w:rsidR="004A29C9" w:rsidRPr="009B11AB">
        <w:rPr>
          <w:b/>
          <w:sz w:val="28"/>
          <w:u w:val="single"/>
        </w:rPr>
        <w:t>de la formation</w:t>
      </w:r>
      <w:r w:rsidRPr="00EC1A51">
        <w:rPr>
          <w:b/>
          <w:sz w:val="28"/>
        </w:rPr>
        <w:t> :</w:t>
      </w:r>
    </w:p>
    <w:p w14:paraId="228EEEDF" w14:textId="77777777" w:rsidR="004064A8" w:rsidRPr="006409A8" w:rsidRDefault="004064A8" w:rsidP="006409A8">
      <w:pPr>
        <w:spacing w:after="0"/>
        <w:ind w:left="851"/>
        <w:rPr>
          <w:sz w:val="28"/>
        </w:rPr>
      </w:pPr>
      <w:r w:rsidRPr="006409A8">
        <w:rPr>
          <w:sz w:val="28"/>
        </w:rPr>
        <w:t>Comprendre les défis et enjeux de la fidélisation dans un marché compétitif</w:t>
      </w:r>
      <w:r w:rsidR="006409A8">
        <w:rPr>
          <w:sz w:val="28"/>
        </w:rPr>
        <w:t>,</w:t>
      </w:r>
    </w:p>
    <w:p w14:paraId="606E9A68" w14:textId="77777777" w:rsidR="004064A8" w:rsidRPr="006409A8" w:rsidRDefault="004064A8" w:rsidP="006409A8">
      <w:pPr>
        <w:spacing w:after="0"/>
        <w:ind w:left="851"/>
        <w:rPr>
          <w:sz w:val="28"/>
        </w:rPr>
      </w:pPr>
      <w:r w:rsidRPr="006409A8">
        <w:rPr>
          <w:sz w:val="28"/>
        </w:rPr>
        <w:t>Développer une marque employeur attractive</w:t>
      </w:r>
      <w:r w:rsidR="006409A8">
        <w:rPr>
          <w:sz w:val="28"/>
        </w:rPr>
        <w:t>,</w:t>
      </w:r>
    </w:p>
    <w:p w14:paraId="0E2666DE" w14:textId="77777777" w:rsidR="004064A8" w:rsidRPr="006409A8" w:rsidRDefault="004064A8" w:rsidP="006409A8">
      <w:pPr>
        <w:spacing w:after="0"/>
        <w:ind w:left="851"/>
        <w:rPr>
          <w:sz w:val="28"/>
        </w:rPr>
      </w:pPr>
      <w:r w:rsidRPr="006409A8">
        <w:rPr>
          <w:sz w:val="28"/>
        </w:rPr>
        <w:t>Mettre en place une expérience Employé Engagée</w:t>
      </w:r>
      <w:r w:rsidR="006409A8">
        <w:rPr>
          <w:sz w:val="28"/>
        </w:rPr>
        <w:t>,</w:t>
      </w:r>
    </w:p>
    <w:p w14:paraId="72451961" w14:textId="77777777" w:rsidR="004064A8" w:rsidRPr="006409A8" w:rsidRDefault="004064A8" w:rsidP="006409A8">
      <w:pPr>
        <w:spacing w:after="0"/>
        <w:ind w:left="851"/>
        <w:rPr>
          <w:sz w:val="28"/>
        </w:rPr>
      </w:pPr>
      <w:r w:rsidRPr="006409A8">
        <w:rPr>
          <w:sz w:val="28"/>
        </w:rPr>
        <w:t>Proposer des opportunités de développement et de carrière</w:t>
      </w:r>
      <w:r w:rsidR="006409A8">
        <w:rPr>
          <w:sz w:val="28"/>
        </w:rPr>
        <w:t>,</w:t>
      </w:r>
    </w:p>
    <w:p w14:paraId="5FEB8A0F" w14:textId="77777777" w:rsidR="004064A8" w:rsidRPr="006409A8" w:rsidRDefault="004064A8" w:rsidP="006409A8">
      <w:pPr>
        <w:spacing w:after="0"/>
        <w:ind w:left="851"/>
        <w:rPr>
          <w:sz w:val="28"/>
        </w:rPr>
      </w:pPr>
      <w:r w:rsidRPr="006409A8">
        <w:rPr>
          <w:sz w:val="28"/>
        </w:rPr>
        <w:t>Améliorer la reconnaissance et la motivation</w:t>
      </w:r>
      <w:r w:rsidR="006409A8">
        <w:rPr>
          <w:sz w:val="28"/>
        </w:rPr>
        <w:t>,</w:t>
      </w:r>
    </w:p>
    <w:p w14:paraId="6A1C49F9" w14:textId="77777777" w:rsidR="004064A8" w:rsidRPr="006409A8" w:rsidRDefault="004064A8" w:rsidP="006409A8">
      <w:pPr>
        <w:spacing w:after="0"/>
        <w:ind w:left="851"/>
        <w:rPr>
          <w:sz w:val="28"/>
        </w:rPr>
      </w:pPr>
      <w:r w:rsidRPr="006409A8">
        <w:rPr>
          <w:sz w:val="28"/>
        </w:rPr>
        <w:t>Mettre en place des politiques de bien-être et d’équilibre vie professionnelle / personnelle</w:t>
      </w:r>
      <w:r w:rsidR="006409A8">
        <w:rPr>
          <w:sz w:val="28"/>
        </w:rPr>
        <w:t>,</w:t>
      </w:r>
    </w:p>
    <w:p w14:paraId="5A4EBE35" w14:textId="77777777" w:rsidR="004064A8" w:rsidRPr="006409A8" w:rsidRDefault="004064A8" w:rsidP="006409A8">
      <w:pPr>
        <w:spacing w:after="0"/>
        <w:ind w:left="851"/>
        <w:rPr>
          <w:sz w:val="28"/>
        </w:rPr>
      </w:pPr>
      <w:r w:rsidRPr="006409A8">
        <w:rPr>
          <w:sz w:val="28"/>
        </w:rPr>
        <w:t>Utiliser des outils de suivi et d’évaluation de la fidélisation</w:t>
      </w:r>
      <w:r w:rsidR="006409A8">
        <w:rPr>
          <w:sz w:val="28"/>
        </w:rPr>
        <w:t>,</w:t>
      </w:r>
      <w:r w:rsidRPr="006409A8">
        <w:rPr>
          <w:sz w:val="28"/>
        </w:rPr>
        <w:t xml:space="preserve"> </w:t>
      </w:r>
    </w:p>
    <w:p w14:paraId="19E3CE8C" w14:textId="77777777" w:rsidR="004064A8" w:rsidRDefault="004064A8" w:rsidP="006409A8">
      <w:pPr>
        <w:spacing w:after="0"/>
        <w:ind w:left="851"/>
        <w:rPr>
          <w:sz w:val="28"/>
        </w:rPr>
      </w:pPr>
      <w:r w:rsidRPr="006409A8">
        <w:rPr>
          <w:sz w:val="28"/>
        </w:rPr>
        <w:t>Développer des stratégies de fidélisation personnalisées</w:t>
      </w:r>
      <w:r w:rsidR="006409A8">
        <w:rPr>
          <w:sz w:val="28"/>
        </w:rPr>
        <w:t>.</w:t>
      </w:r>
    </w:p>
    <w:p w14:paraId="53779BC9" w14:textId="77777777" w:rsidR="009753ED" w:rsidRPr="009753ED" w:rsidRDefault="009753ED" w:rsidP="006409A8">
      <w:pPr>
        <w:spacing w:after="0"/>
        <w:ind w:left="851"/>
        <w:rPr>
          <w:sz w:val="16"/>
        </w:rPr>
      </w:pPr>
    </w:p>
    <w:p w14:paraId="2EA06070" w14:textId="77777777" w:rsidR="00FA4FB9" w:rsidRPr="009B11AB" w:rsidRDefault="003178B5" w:rsidP="00EC1A51">
      <w:pPr>
        <w:tabs>
          <w:tab w:val="left" w:pos="3555"/>
        </w:tabs>
        <w:rPr>
          <w:b/>
          <w:sz w:val="28"/>
          <w:u w:val="single"/>
        </w:rPr>
      </w:pPr>
      <w:r w:rsidRPr="009B11AB">
        <w:rPr>
          <w:b/>
          <w:sz w:val="28"/>
          <w:u w:val="single"/>
        </w:rPr>
        <w:t>Contenu de la formation</w:t>
      </w:r>
      <w:r w:rsidR="00FA4FB9" w:rsidRPr="00EC1A51">
        <w:rPr>
          <w:b/>
          <w:sz w:val="28"/>
        </w:rPr>
        <w:t> :</w:t>
      </w:r>
      <w:r w:rsidR="00EC1A51">
        <w:rPr>
          <w:b/>
          <w:sz w:val="28"/>
        </w:rPr>
        <w:tab/>
      </w:r>
    </w:p>
    <w:p w14:paraId="59A06A2C" w14:textId="77777777" w:rsidR="00FA4FB9" w:rsidRPr="009753ED" w:rsidRDefault="009753ED" w:rsidP="009753ED">
      <w:pPr>
        <w:pStyle w:val="Paragraphedeliste"/>
        <w:numPr>
          <w:ilvl w:val="0"/>
          <w:numId w:val="2"/>
        </w:numPr>
        <w:spacing w:line="276" w:lineRule="auto"/>
        <w:jc w:val="both"/>
        <w:rPr>
          <w:rFonts w:eastAsia="Times New Roman" w:cs="Arial"/>
          <w:b/>
          <w:bCs/>
          <w:color w:val="000000" w:themeColor="text1"/>
          <w:sz w:val="24"/>
          <w:lang w:eastAsia="fr-FR"/>
        </w:rPr>
      </w:pPr>
      <w:r w:rsidRPr="009753ED">
        <w:rPr>
          <w:rFonts w:eastAsia="Times New Roman" w:cs="Arial"/>
          <w:b/>
          <w:bCs/>
          <w:color w:val="000000" w:themeColor="text1"/>
          <w:sz w:val="24"/>
          <w:lang w:eastAsia="fr-FR"/>
        </w:rPr>
        <w:t>Comprendre les enjeux de la fidélisation des talents</w:t>
      </w:r>
    </w:p>
    <w:p w14:paraId="7A1610BE" w14:textId="77777777" w:rsidR="00FA4FB9" w:rsidRPr="009753ED" w:rsidRDefault="009753ED" w:rsidP="009753ED">
      <w:pPr>
        <w:pStyle w:val="Paragraphedeliste"/>
        <w:numPr>
          <w:ilvl w:val="0"/>
          <w:numId w:val="2"/>
        </w:numPr>
        <w:spacing w:line="276" w:lineRule="auto"/>
        <w:jc w:val="both"/>
        <w:rPr>
          <w:rFonts w:eastAsia="Times New Roman" w:cs="Arial"/>
          <w:b/>
          <w:bCs/>
          <w:color w:val="000000" w:themeColor="text1"/>
          <w:sz w:val="24"/>
          <w:lang w:eastAsia="fr-FR"/>
        </w:rPr>
      </w:pPr>
      <w:r w:rsidRPr="009753ED">
        <w:rPr>
          <w:rFonts w:eastAsia="Times New Roman" w:cs="Arial"/>
          <w:b/>
          <w:bCs/>
          <w:color w:val="000000" w:themeColor="text1"/>
          <w:sz w:val="24"/>
          <w:lang w:eastAsia="fr-FR"/>
        </w:rPr>
        <w:t>Construire une marque employeur attractive et durable</w:t>
      </w:r>
    </w:p>
    <w:p w14:paraId="3B8D4568" w14:textId="77777777" w:rsidR="00FA4FB9" w:rsidRPr="009753ED" w:rsidRDefault="009753ED" w:rsidP="009753ED">
      <w:pPr>
        <w:pStyle w:val="Paragraphedeliste"/>
        <w:numPr>
          <w:ilvl w:val="0"/>
          <w:numId w:val="2"/>
        </w:numPr>
        <w:spacing w:line="276" w:lineRule="auto"/>
        <w:jc w:val="both"/>
        <w:rPr>
          <w:rFonts w:eastAsia="Times New Roman" w:cs="Arial"/>
          <w:b/>
          <w:bCs/>
          <w:color w:val="000000" w:themeColor="text1"/>
          <w:sz w:val="24"/>
          <w:lang w:eastAsia="fr-FR"/>
        </w:rPr>
      </w:pPr>
      <w:r w:rsidRPr="009753ED">
        <w:rPr>
          <w:rFonts w:eastAsia="Times New Roman" w:cs="Arial"/>
          <w:b/>
          <w:bCs/>
          <w:color w:val="000000" w:themeColor="text1"/>
          <w:sz w:val="24"/>
          <w:lang w:eastAsia="fr-FR"/>
        </w:rPr>
        <w:t>Créer une expérience employée positive</w:t>
      </w:r>
    </w:p>
    <w:p w14:paraId="35AC6E57" w14:textId="77777777" w:rsidR="00FA4FB9" w:rsidRPr="009753ED" w:rsidRDefault="009753ED" w:rsidP="009753ED">
      <w:pPr>
        <w:pStyle w:val="Paragraphedeliste"/>
        <w:numPr>
          <w:ilvl w:val="0"/>
          <w:numId w:val="2"/>
        </w:numPr>
        <w:spacing w:line="276" w:lineRule="auto"/>
        <w:jc w:val="both"/>
        <w:rPr>
          <w:rFonts w:eastAsia="Times New Roman" w:cs="Arial"/>
          <w:b/>
          <w:bCs/>
          <w:color w:val="000000" w:themeColor="text1"/>
          <w:sz w:val="24"/>
          <w:lang w:eastAsia="fr-FR"/>
        </w:rPr>
      </w:pPr>
      <w:r w:rsidRPr="009753ED">
        <w:rPr>
          <w:rFonts w:eastAsia="Times New Roman" w:cs="Arial"/>
          <w:b/>
          <w:bCs/>
          <w:color w:val="000000" w:themeColor="text1"/>
          <w:sz w:val="24"/>
          <w:lang w:eastAsia="fr-FR"/>
        </w:rPr>
        <w:t>Développer les compétences et offrir des perspectives d’évolution</w:t>
      </w:r>
    </w:p>
    <w:p w14:paraId="3311C4FD" w14:textId="77777777" w:rsidR="00FA4FB9" w:rsidRPr="009753ED" w:rsidRDefault="009753ED" w:rsidP="009753ED">
      <w:pPr>
        <w:pStyle w:val="Paragraphedeliste"/>
        <w:numPr>
          <w:ilvl w:val="0"/>
          <w:numId w:val="2"/>
        </w:numPr>
        <w:spacing w:line="276" w:lineRule="auto"/>
        <w:jc w:val="both"/>
        <w:rPr>
          <w:rFonts w:eastAsia="Times New Roman" w:cs="Arial"/>
          <w:b/>
          <w:bCs/>
          <w:color w:val="000000" w:themeColor="text1"/>
          <w:sz w:val="24"/>
          <w:lang w:eastAsia="fr-FR"/>
        </w:rPr>
      </w:pPr>
      <w:r w:rsidRPr="009753ED">
        <w:rPr>
          <w:rFonts w:eastAsia="Times New Roman" w:cs="Arial"/>
          <w:b/>
          <w:bCs/>
          <w:color w:val="000000" w:themeColor="text1"/>
          <w:sz w:val="24"/>
          <w:lang w:eastAsia="fr-FR"/>
        </w:rPr>
        <w:t>Encourager l’engagement et la reconnaissance</w:t>
      </w:r>
    </w:p>
    <w:p w14:paraId="4BBEFF64" w14:textId="77777777" w:rsidR="00FA4FB9" w:rsidRPr="009753ED" w:rsidRDefault="009753ED" w:rsidP="009753ED">
      <w:pPr>
        <w:pStyle w:val="Paragraphedeliste"/>
        <w:numPr>
          <w:ilvl w:val="0"/>
          <w:numId w:val="2"/>
        </w:numPr>
        <w:spacing w:line="276" w:lineRule="auto"/>
        <w:jc w:val="both"/>
        <w:rPr>
          <w:rFonts w:eastAsia="Times New Roman" w:cs="Arial"/>
          <w:b/>
          <w:bCs/>
          <w:color w:val="000000" w:themeColor="text1"/>
          <w:sz w:val="24"/>
          <w:lang w:eastAsia="fr-FR"/>
        </w:rPr>
      </w:pPr>
      <w:r w:rsidRPr="009753ED">
        <w:rPr>
          <w:rFonts w:eastAsia="Times New Roman" w:cs="Arial"/>
          <w:b/>
          <w:bCs/>
          <w:color w:val="000000" w:themeColor="text1"/>
          <w:sz w:val="24"/>
          <w:lang w:eastAsia="fr-FR"/>
        </w:rPr>
        <w:t>Adopter des politiques de bien-être et de qualité de vie au travail</w:t>
      </w:r>
    </w:p>
    <w:p w14:paraId="7958853A" w14:textId="77777777" w:rsidR="00FA4FB9" w:rsidRPr="009753ED" w:rsidRDefault="009753ED" w:rsidP="009753ED">
      <w:pPr>
        <w:pStyle w:val="Paragraphedeliste"/>
        <w:numPr>
          <w:ilvl w:val="0"/>
          <w:numId w:val="2"/>
        </w:numPr>
        <w:spacing w:line="276" w:lineRule="auto"/>
        <w:jc w:val="both"/>
        <w:rPr>
          <w:rFonts w:eastAsia="Times New Roman" w:cs="Arial"/>
          <w:b/>
          <w:bCs/>
          <w:color w:val="000000" w:themeColor="text1"/>
          <w:sz w:val="24"/>
          <w:lang w:eastAsia="fr-FR"/>
        </w:rPr>
      </w:pPr>
      <w:r w:rsidRPr="009753ED">
        <w:rPr>
          <w:rFonts w:eastAsia="Times New Roman" w:cs="Arial"/>
          <w:b/>
          <w:bCs/>
          <w:color w:val="000000" w:themeColor="text1"/>
          <w:sz w:val="24"/>
          <w:lang w:eastAsia="fr-FR"/>
        </w:rPr>
        <w:t>Analyser les indicateurs de fidélisation et réduire le turnover</w:t>
      </w:r>
    </w:p>
    <w:p w14:paraId="53FC0378" w14:textId="77777777" w:rsidR="00FA4FB9" w:rsidRPr="009753ED" w:rsidRDefault="009753ED" w:rsidP="009753ED">
      <w:pPr>
        <w:pStyle w:val="Paragraphedeliste"/>
        <w:numPr>
          <w:ilvl w:val="0"/>
          <w:numId w:val="2"/>
        </w:numPr>
        <w:spacing w:line="276" w:lineRule="auto"/>
        <w:jc w:val="both"/>
        <w:rPr>
          <w:rFonts w:eastAsia="Times New Roman" w:cs="Arial"/>
          <w:b/>
          <w:bCs/>
          <w:color w:val="000000" w:themeColor="text1"/>
          <w:sz w:val="24"/>
          <w:lang w:eastAsia="fr-FR"/>
        </w:rPr>
      </w:pPr>
      <w:r w:rsidRPr="009753ED">
        <w:rPr>
          <w:rFonts w:eastAsia="Times New Roman" w:cs="Arial"/>
          <w:b/>
          <w:bCs/>
          <w:color w:val="000000" w:themeColor="text1"/>
          <w:sz w:val="24"/>
          <w:lang w:eastAsia="fr-FR"/>
        </w:rPr>
        <w:t>Mettre en place des stratégies personnalisées de fidélisation</w:t>
      </w:r>
    </w:p>
    <w:p w14:paraId="061E071C" w14:textId="77777777" w:rsidR="00FA4FB9" w:rsidRDefault="00FA4FB9" w:rsidP="00C2296E">
      <w:pPr>
        <w:pStyle w:val="Paragraphedeliste"/>
        <w:ind w:left="1440"/>
        <w:rPr>
          <w:sz w:val="24"/>
        </w:rPr>
      </w:pPr>
    </w:p>
    <w:p w14:paraId="490381F5" w14:textId="77777777" w:rsidR="00563644" w:rsidRDefault="00563644" w:rsidP="00C2296E">
      <w:pPr>
        <w:pStyle w:val="Paragraphedeliste"/>
        <w:ind w:left="1440"/>
        <w:rPr>
          <w:sz w:val="24"/>
        </w:rPr>
      </w:pPr>
    </w:p>
    <w:p w14:paraId="269D641B" w14:textId="77777777" w:rsidR="00FA4FB9" w:rsidRDefault="00FA4FB9" w:rsidP="00655029">
      <w:pPr>
        <w:jc w:val="center"/>
        <w:rPr>
          <w:rFonts w:eastAsia="Times New Roman" w:cs="Arial"/>
          <w:b/>
          <w:bCs/>
          <w:color w:val="000000" w:themeColor="text1"/>
          <w:sz w:val="32"/>
          <w:highlight w:val="cyan"/>
          <w:lang w:eastAsia="fr-FR"/>
        </w:rPr>
      </w:pPr>
    </w:p>
    <w:p w14:paraId="7F1619F3" w14:textId="77777777" w:rsidR="00977186" w:rsidRPr="00707162" w:rsidRDefault="00977186" w:rsidP="00977186">
      <w:pPr>
        <w:jc w:val="center"/>
        <w:rPr>
          <w:rFonts w:ascii="Times New Roman" w:hAnsi="Times New Roman" w:cs="Times New Roman"/>
          <w:b/>
          <w:sz w:val="32"/>
          <w:u w:val="single"/>
          <w:lang w:val="fr-CA"/>
        </w:rPr>
      </w:pPr>
      <w:r w:rsidRPr="00707162">
        <w:rPr>
          <w:rFonts w:ascii="Times New Roman" w:hAnsi="Times New Roman" w:cs="Times New Roman"/>
          <w:b/>
          <w:sz w:val="32"/>
          <w:u w:val="single"/>
          <w:lang w:val="fr-CA"/>
        </w:rPr>
        <w:lastRenderedPageBreak/>
        <w:t>MAITRISE DES PROCESSUS DE PAIE ET DES REGLES FISCALES</w:t>
      </w:r>
    </w:p>
    <w:p w14:paraId="0DEE7DAF" w14:textId="77777777" w:rsidR="00441335" w:rsidRPr="00531BEF" w:rsidRDefault="00441335" w:rsidP="004A0254">
      <w:pPr>
        <w:ind w:left="851"/>
        <w:rPr>
          <w:sz w:val="28"/>
        </w:rPr>
      </w:pPr>
      <w:r w:rsidRPr="00531BEF">
        <w:rPr>
          <w:sz w:val="28"/>
        </w:rPr>
        <w:t>HM Consulting vous permet d’avoir les compétences nécessaires pour assurer une gestion de la paie en conformité avec les exigences fiscales et sociales, afin d’optimiser la sécurité et l’efficacité des opérations financières de l’entreprise</w:t>
      </w:r>
      <w:r w:rsidR="00531BEF">
        <w:rPr>
          <w:sz w:val="28"/>
        </w:rPr>
        <w:t>.</w:t>
      </w:r>
    </w:p>
    <w:p w14:paraId="1158668A" w14:textId="77777777" w:rsidR="00441335" w:rsidRPr="00531BEF" w:rsidRDefault="00441335" w:rsidP="004A0254">
      <w:pPr>
        <w:ind w:left="851"/>
        <w:rPr>
          <w:sz w:val="28"/>
        </w:rPr>
      </w:pPr>
      <w:r w:rsidRPr="004A0254">
        <w:rPr>
          <w:rFonts w:ascii="Times New Roman" w:hAnsi="Times New Roman" w:cs="Times New Roman"/>
          <w:b/>
          <w:sz w:val="28"/>
          <w:lang w:val="fr-CA"/>
        </w:rPr>
        <w:t>Public cible</w:t>
      </w:r>
      <w:r w:rsidRPr="00A9593E">
        <w:rPr>
          <w:b/>
          <w:sz w:val="24"/>
        </w:rPr>
        <w:t> </w:t>
      </w:r>
      <w:r w:rsidRPr="00531BEF">
        <w:rPr>
          <w:sz w:val="28"/>
        </w:rPr>
        <w:t>: professionnels de la paie et des ressources humaines ; comptables et responsables comptables ; contrôleurs de gestion et trésoriers ; directeurs financiers et dirigeants d’entreprise ; fiscalistes internes et responsables de la conformité ; auditeurs externes ; entrepreneurs et dirigeants de PME.</w:t>
      </w:r>
    </w:p>
    <w:p w14:paraId="076265F2" w14:textId="77777777" w:rsidR="00977186" w:rsidRPr="00605325" w:rsidRDefault="00977186" w:rsidP="00605325">
      <w:pPr>
        <w:tabs>
          <w:tab w:val="left" w:pos="3555"/>
        </w:tabs>
        <w:rPr>
          <w:b/>
          <w:sz w:val="28"/>
          <w:u w:val="single"/>
        </w:rPr>
      </w:pPr>
      <w:r w:rsidRPr="00605325">
        <w:rPr>
          <w:b/>
          <w:sz w:val="28"/>
          <w:u w:val="single"/>
        </w:rPr>
        <w:t xml:space="preserve">Objectifs </w:t>
      </w:r>
      <w:r w:rsidR="003066CB" w:rsidRPr="00605325">
        <w:rPr>
          <w:b/>
          <w:sz w:val="28"/>
          <w:u w:val="single"/>
        </w:rPr>
        <w:t>de la formation</w:t>
      </w:r>
      <w:r w:rsidR="005C29AF" w:rsidRPr="005C29AF">
        <w:rPr>
          <w:b/>
          <w:sz w:val="28"/>
        </w:rPr>
        <w:t xml:space="preserve"> </w:t>
      </w:r>
      <w:r w:rsidRPr="005C29AF">
        <w:rPr>
          <w:b/>
          <w:sz w:val="28"/>
        </w:rPr>
        <w:t>:</w:t>
      </w:r>
    </w:p>
    <w:p w14:paraId="64EDB606" w14:textId="77777777" w:rsidR="00707162" w:rsidRPr="002B0942" w:rsidRDefault="00707162" w:rsidP="002B0942">
      <w:pPr>
        <w:spacing w:after="0"/>
        <w:ind w:left="851"/>
        <w:rPr>
          <w:sz w:val="28"/>
        </w:rPr>
      </w:pPr>
      <w:r w:rsidRPr="002B0942">
        <w:rPr>
          <w:sz w:val="28"/>
        </w:rPr>
        <w:t>Comprendre les bases des processus de paie</w:t>
      </w:r>
      <w:r w:rsidR="002B0942">
        <w:rPr>
          <w:sz w:val="28"/>
        </w:rPr>
        <w:t>,</w:t>
      </w:r>
    </w:p>
    <w:p w14:paraId="0E6CFE77" w14:textId="77777777" w:rsidR="00707162" w:rsidRPr="002B0942" w:rsidRDefault="00707162" w:rsidP="002B0942">
      <w:pPr>
        <w:spacing w:after="0"/>
        <w:ind w:left="851"/>
        <w:rPr>
          <w:sz w:val="28"/>
        </w:rPr>
      </w:pPr>
      <w:r w:rsidRPr="002B0942">
        <w:rPr>
          <w:sz w:val="28"/>
        </w:rPr>
        <w:t>Maîtriser les aspects fiscaux et sociaux de la paie</w:t>
      </w:r>
      <w:r w:rsidR="002B0942">
        <w:rPr>
          <w:sz w:val="28"/>
        </w:rPr>
        <w:t>,</w:t>
      </w:r>
    </w:p>
    <w:p w14:paraId="066ADF7E" w14:textId="77777777" w:rsidR="00707162" w:rsidRPr="002B0942" w:rsidRDefault="00707162" w:rsidP="002B0942">
      <w:pPr>
        <w:spacing w:after="0"/>
        <w:ind w:left="851"/>
        <w:rPr>
          <w:sz w:val="28"/>
        </w:rPr>
      </w:pPr>
      <w:r w:rsidRPr="002B0942">
        <w:rPr>
          <w:sz w:val="28"/>
        </w:rPr>
        <w:t>Assurer la conformité avec les règles fiscales et sociales</w:t>
      </w:r>
      <w:r w:rsidR="002B0942">
        <w:rPr>
          <w:sz w:val="28"/>
        </w:rPr>
        <w:t>,</w:t>
      </w:r>
    </w:p>
    <w:p w14:paraId="4D0CAA75" w14:textId="77777777" w:rsidR="00707162" w:rsidRPr="002B0942" w:rsidRDefault="00707162" w:rsidP="002B0942">
      <w:pPr>
        <w:spacing w:after="0"/>
        <w:ind w:left="851"/>
        <w:rPr>
          <w:sz w:val="28"/>
        </w:rPr>
      </w:pPr>
      <w:r w:rsidRPr="002B0942">
        <w:rPr>
          <w:sz w:val="28"/>
        </w:rPr>
        <w:t>Gérer les processus de paie de manière sécurisée et traçable</w:t>
      </w:r>
      <w:r w:rsidR="002B0942">
        <w:rPr>
          <w:sz w:val="28"/>
        </w:rPr>
        <w:t>,</w:t>
      </w:r>
    </w:p>
    <w:p w14:paraId="79F4217E" w14:textId="77777777" w:rsidR="00707162" w:rsidRPr="002B0942" w:rsidRDefault="00707162" w:rsidP="002B0942">
      <w:pPr>
        <w:spacing w:after="0"/>
        <w:ind w:left="851"/>
        <w:rPr>
          <w:sz w:val="28"/>
        </w:rPr>
      </w:pPr>
      <w:r w:rsidRPr="002B0942">
        <w:rPr>
          <w:sz w:val="28"/>
        </w:rPr>
        <w:t>Utiliser les outils et logiciels de gestion de la paie</w:t>
      </w:r>
      <w:r w:rsidR="002B0942">
        <w:rPr>
          <w:sz w:val="28"/>
        </w:rPr>
        <w:t>,</w:t>
      </w:r>
    </w:p>
    <w:p w14:paraId="25B5DA8F" w14:textId="77777777" w:rsidR="00707162" w:rsidRPr="002B0942" w:rsidRDefault="00707162" w:rsidP="002B0942">
      <w:pPr>
        <w:spacing w:after="0"/>
        <w:ind w:left="851"/>
        <w:rPr>
          <w:sz w:val="28"/>
        </w:rPr>
      </w:pPr>
      <w:r w:rsidRPr="002B0942">
        <w:rPr>
          <w:sz w:val="28"/>
        </w:rPr>
        <w:t>Gérer les situations complexes et les spécificités légales</w:t>
      </w:r>
      <w:r w:rsidR="002B0942">
        <w:rPr>
          <w:sz w:val="28"/>
        </w:rPr>
        <w:t>,</w:t>
      </w:r>
    </w:p>
    <w:p w14:paraId="4C8E561F" w14:textId="77777777" w:rsidR="00707162" w:rsidRPr="002B0942" w:rsidRDefault="00707162" w:rsidP="002B0942">
      <w:pPr>
        <w:spacing w:after="0"/>
        <w:ind w:left="851"/>
        <w:rPr>
          <w:sz w:val="28"/>
        </w:rPr>
      </w:pPr>
      <w:r w:rsidRPr="002B0942">
        <w:rPr>
          <w:sz w:val="28"/>
        </w:rPr>
        <w:t>Préparer et répondre aux audits et contrôles fiscaux</w:t>
      </w:r>
      <w:r w:rsidR="002B0942">
        <w:rPr>
          <w:sz w:val="28"/>
        </w:rPr>
        <w:t>,</w:t>
      </w:r>
    </w:p>
    <w:p w14:paraId="0B8AC99E" w14:textId="77777777" w:rsidR="00707162" w:rsidRDefault="00707162" w:rsidP="000B290F">
      <w:pPr>
        <w:spacing w:after="0"/>
        <w:ind w:left="851"/>
        <w:rPr>
          <w:sz w:val="28"/>
        </w:rPr>
      </w:pPr>
      <w:r w:rsidRPr="002B0942">
        <w:rPr>
          <w:sz w:val="28"/>
        </w:rPr>
        <w:t>Optimiser les coûts salariaux dans le respect des règles</w:t>
      </w:r>
      <w:r w:rsidR="002B0942">
        <w:rPr>
          <w:sz w:val="28"/>
        </w:rPr>
        <w:t>.</w:t>
      </w:r>
    </w:p>
    <w:p w14:paraId="66656A85" w14:textId="77777777" w:rsidR="000B290F" w:rsidRPr="000B290F" w:rsidRDefault="000B290F" w:rsidP="000B290F">
      <w:pPr>
        <w:spacing w:after="0"/>
        <w:ind w:left="851"/>
        <w:rPr>
          <w:sz w:val="16"/>
        </w:rPr>
      </w:pPr>
    </w:p>
    <w:p w14:paraId="5BB44C07" w14:textId="77777777" w:rsidR="00977186" w:rsidRPr="00605325" w:rsidRDefault="003066CB" w:rsidP="00605325">
      <w:pPr>
        <w:tabs>
          <w:tab w:val="left" w:pos="3555"/>
        </w:tabs>
        <w:rPr>
          <w:b/>
          <w:sz w:val="28"/>
          <w:u w:val="single"/>
        </w:rPr>
      </w:pPr>
      <w:r w:rsidRPr="00605325">
        <w:rPr>
          <w:b/>
          <w:sz w:val="28"/>
          <w:u w:val="single"/>
        </w:rPr>
        <w:t>Contenu de la formation</w:t>
      </w:r>
      <w:r w:rsidR="00977186" w:rsidRPr="005C29AF">
        <w:rPr>
          <w:b/>
          <w:sz w:val="28"/>
        </w:rPr>
        <w:t> :</w:t>
      </w:r>
    </w:p>
    <w:p w14:paraId="2ED58EF9" w14:textId="77777777" w:rsidR="00977186" w:rsidRPr="0030754F" w:rsidRDefault="0030754F" w:rsidP="0030754F">
      <w:pPr>
        <w:pStyle w:val="Paragraphedeliste"/>
        <w:numPr>
          <w:ilvl w:val="0"/>
          <w:numId w:val="2"/>
        </w:numPr>
        <w:spacing w:line="276" w:lineRule="auto"/>
        <w:jc w:val="both"/>
        <w:rPr>
          <w:rFonts w:eastAsia="Times New Roman" w:cs="Arial"/>
          <w:b/>
          <w:bCs/>
          <w:color w:val="000000" w:themeColor="text1"/>
          <w:sz w:val="24"/>
          <w:lang w:eastAsia="fr-FR"/>
        </w:rPr>
      </w:pPr>
      <w:r w:rsidRPr="0030754F">
        <w:rPr>
          <w:rFonts w:eastAsia="Times New Roman" w:cs="Arial"/>
          <w:b/>
          <w:bCs/>
          <w:color w:val="000000" w:themeColor="text1"/>
          <w:sz w:val="24"/>
          <w:lang w:eastAsia="fr-FR"/>
        </w:rPr>
        <w:t>Introduction aux fondamentaux de la paie</w:t>
      </w:r>
    </w:p>
    <w:p w14:paraId="51DAA58C" w14:textId="77777777" w:rsidR="00977186" w:rsidRPr="0030754F" w:rsidRDefault="0030754F" w:rsidP="0030754F">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Les obligations fiscales e</w:t>
      </w:r>
      <w:r w:rsidRPr="0030754F">
        <w:rPr>
          <w:rFonts w:eastAsia="Times New Roman" w:cs="Arial"/>
          <w:b/>
          <w:bCs/>
          <w:color w:val="000000" w:themeColor="text1"/>
          <w:sz w:val="24"/>
          <w:lang w:eastAsia="fr-FR"/>
        </w:rPr>
        <w:t>t sociales</w:t>
      </w:r>
    </w:p>
    <w:p w14:paraId="4C0DC373" w14:textId="77777777" w:rsidR="00977186" w:rsidRPr="0030754F" w:rsidRDefault="0030754F" w:rsidP="0030754F">
      <w:pPr>
        <w:pStyle w:val="Paragraphedeliste"/>
        <w:numPr>
          <w:ilvl w:val="0"/>
          <w:numId w:val="2"/>
        </w:numPr>
        <w:spacing w:line="276" w:lineRule="auto"/>
        <w:jc w:val="both"/>
        <w:rPr>
          <w:rFonts w:eastAsia="Times New Roman" w:cs="Arial"/>
          <w:b/>
          <w:bCs/>
          <w:color w:val="000000" w:themeColor="text1"/>
          <w:sz w:val="24"/>
          <w:lang w:eastAsia="fr-FR"/>
        </w:rPr>
      </w:pPr>
      <w:r w:rsidRPr="0030754F">
        <w:rPr>
          <w:rFonts w:eastAsia="Times New Roman" w:cs="Arial"/>
          <w:b/>
          <w:bCs/>
          <w:color w:val="000000" w:themeColor="text1"/>
          <w:sz w:val="24"/>
          <w:lang w:eastAsia="fr-FR"/>
        </w:rPr>
        <w:t xml:space="preserve">Traitement des situations </w:t>
      </w:r>
      <w:r w:rsidR="003D28E9" w:rsidRPr="0030754F">
        <w:rPr>
          <w:rFonts w:eastAsia="Times New Roman" w:cs="Arial"/>
          <w:b/>
          <w:bCs/>
          <w:color w:val="000000" w:themeColor="text1"/>
          <w:sz w:val="24"/>
          <w:lang w:eastAsia="fr-FR"/>
        </w:rPr>
        <w:t>particulières</w:t>
      </w:r>
    </w:p>
    <w:p w14:paraId="470FF994" w14:textId="77777777" w:rsidR="00977186" w:rsidRPr="0030754F" w:rsidRDefault="0030754F" w:rsidP="0030754F">
      <w:pPr>
        <w:pStyle w:val="Paragraphedeliste"/>
        <w:numPr>
          <w:ilvl w:val="0"/>
          <w:numId w:val="2"/>
        </w:numPr>
        <w:spacing w:line="276" w:lineRule="auto"/>
        <w:jc w:val="both"/>
        <w:rPr>
          <w:rFonts w:eastAsia="Times New Roman" w:cs="Arial"/>
          <w:b/>
          <w:bCs/>
          <w:color w:val="000000" w:themeColor="text1"/>
          <w:sz w:val="24"/>
          <w:lang w:eastAsia="fr-FR"/>
        </w:rPr>
      </w:pPr>
      <w:r w:rsidRPr="0030754F">
        <w:rPr>
          <w:rFonts w:eastAsia="Times New Roman" w:cs="Arial"/>
          <w:b/>
          <w:bCs/>
          <w:color w:val="000000" w:themeColor="text1"/>
          <w:sz w:val="24"/>
          <w:lang w:eastAsia="fr-FR"/>
        </w:rPr>
        <w:t>Maitrise des logiciels et outils de paie</w:t>
      </w:r>
    </w:p>
    <w:p w14:paraId="4AE684B2" w14:textId="77777777" w:rsidR="00977186" w:rsidRPr="0030754F" w:rsidRDefault="003D28E9" w:rsidP="0030754F">
      <w:pPr>
        <w:pStyle w:val="Paragraphedeliste"/>
        <w:numPr>
          <w:ilvl w:val="0"/>
          <w:numId w:val="2"/>
        </w:numPr>
        <w:spacing w:line="276" w:lineRule="auto"/>
        <w:jc w:val="both"/>
        <w:rPr>
          <w:rFonts w:eastAsia="Times New Roman" w:cs="Arial"/>
          <w:b/>
          <w:bCs/>
          <w:color w:val="000000" w:themeColor="text1"/>
          <w:sz w:val="24"/>
          <w:lang w:eastAsia="fr-FR"/>
        </w:rPr>
      </w:pPr>
      <w:r w:rsidRPr="0030754F">
        <w:rPr>
          <w:rFonts w:eastAsia="Times New Roman" w:cs="Arial"/>
          <w:b/>
          <w:bCs/>
          <w:color w:val="000000" w:themeColor="text1"/>
          <w:sz w:val="24"/>
          <w:lang w:eastAsia="fr-FR"/>
        </w:rPr>
        <w:t>Sécurité</w:t>
      </w:r>
      <w:r w:rsidR="0030754F" w:rsidRPr="0030754F">
        <w:rPr>
          <w:rFonts w:eastAsia="Times New Roman" w:cs="Arial"/>
          <w:b/>
          <w:bCs/>
          <w:color w:val="000000" w:themeColor="text1"/>
          <w:sz w:val="24"/>
          <w:lang w:eastAsia="fr-FR"/>
        </w:rPr>
        <w:t xml:space="preserve"> et </w:t>
      </w:r>
      <w:r w:rsidRPr="0030754F">
        <w:rPr>
          <w:rFonts w:eastAsia="Times New Roman" w:cs="Arial"/>
          <w:b/>
          <w:bCs/>
          <w:color w:val="000000" w:themeColor="text1"/>
          <w:sz w:val="24"/>
          <w:lang w:eastAsia="fr-FR"/>
        </w:rPr>
        <w:t>conformité</w:t>
      </w:r>
      <w:r w:rsidR="0030754F" w:rsidRPr="0030754F">
        <w:rPr>
          <w:rFonts w:eastAsia="Times New Roman" w:cs="Arial"/>
          <w:b/>
          <w:bCs/>
          <w:color w:val="000000" w:themeColor="text1"/>
          <w:sz w:val="24"/>
          <w:lang w:eastAsia="fr-FR"/>
        </w:rPr>
        <w:t xml:space="preserve"> des processus de paie</w:t>
      </w:r>
    </w:p>
    <w:p w14:paraId="087D8A04" w14:textId="77777777" w:rsidR="00977186" w:rsidRPr="0030754F" w:rsidRDefault="0030754F" w:rsidP="0030754F">
      <w:pPr>
        <w:pStyle w:val="Paragraphedeliste"/>
        <w:numPr>
          <w:ilvl w:val="0"/>
          <w:numId w:val="2"/>
        </w:numPr>
        <w:spacing w:line="276" w:lineRule="auto"/>
        <w:jc w:val="both"/>
        <w:rPr>
          <w:rFonts w:eastAsia="Times New Roman" w:cs="Arial"/>
          <w:b/>
          <w:bCs/>
          <w:color w:val="000000" w:themeColor="text1"/>
          <w:sz w:val="24"/>
          <w:lang w:eastAsia="fr-FR"/>
        </w:rPr>
      </w:pPr>
      <w:r w:rsidRPr="0030754F">
        <w:rPr>
          <w:rFonts w:eastAsia="Times New Roman" w:cs="Arial"/>
          <w:b/>
          <w:bCs/>
          <w:color w:val="000000" w:themeColor="text1"/>
          <w:sz w:val="24"/>
          <w:lang w:eastAsia="fr-FR"/>
        </w:rPr>
        <w:t xml:space="preserve">Optimisation des couts </w:t>
      </w:r>
    </w:p>
    <w:p w14:paraId="53247DC4" w14:textId="77777777" w:rsidR="00977186" w:rsidRPr="0030754F" w:rsidRDefault="003D28E9" w:rsidP="0030754F">
      <w:pPr>
        <w:pStyle w:val="Paragraphedeliste"/>
        <w:numPr>
          <w:ilvl w:val="0"/>
          <w:numId w:val="2"/>
        </w:numPr>
        <w:spacing w:line="276" w:lineRule="auto"/>
        <w:jc w:val="both"/>
        <w:rPr>
          <w:rFonts w:eastAsia="Times New Roman" w:cs="Arial"/>
          <w:b/>
          <w:bCs/>
          <w:color w:val="000000" w:themeColor="text1"/>
          <w:sz w:val="24"/>
          <w:lang w:eastAsia="fr-FR"/>
        </w:rPr>
      </w:pPr>
      <w:r w:rsidRPr="0030754F">
        <w:rPr>
          <w:rFonts w:eastAsia="Times New Roman" w:cs="Arial"/>
          <w:b/>
          <w:bCs/>
          <w:color w:val="000000" w:themeColor="text1"/>
          <w:sz w:val="24"/>
          <w:lang w:eastAsia="fr-FR"/>
        </w:rPr>
        <w:t>Présentation</w:t>
      </w:r>
      <w:r w:rsidR="0030754F" w:rsidRPr="0030754F">
        <w:rPr>
          <w:rFonts w:eastAsia="Times New Roman" w:cs="Arial"/>
          <w:b/>
          <w:bCs/>
          <w:color w:val="000000" w:themeColor="text1"/>
          <w:sz w:val="24"/>
          <w:lang w:eastAsia="fr-FR"/>
        </w:rPr>
        <w:t xml:space="preserve"> aux audits et </w:t>
      </w:r>
      <w:r w:rsidRPr="0030754F">
        <w:rPr>
          <w:rFonts w:eastAsia="Times New Roman" w:cs="Arial"/>
          <w:b/>
          <w:bCs/>
          <w:color w:val="000000" w:themeColor="text1"/>
          <w:sz w:val="24"/>
          <w:lang w:eastAsia="fr-FR"/>
        </w:rPr>
        <w:t>contrôles</w:t>
      </w:r>
    </w:p>
    <w:p w14:paraId="39F99887" w14:textId="77777777" w:rsidR="00977186" w:rsidRDefault="00977186" w:rsidP="00655029">
      <w:pPr>
        <w:jc w:val="center"/>
        <w:rPr>
          <w:rFonts w:eastAsia="Times New Roman" w:cs="Arial"/>
          <w:b/>
          <w:bCs/>
          <w:color w:val="000000" w:themeColor="text1"/>
          <w:sz w:val="32"/>
          <w:highlight w:val="cyan"/>
          <w:lang w:eastAsia="fr-FR"/>
        </w:rPr>
      </w:pPr>
    </w:p>
    <w:p w14:paraId="375D4218" w14:textId="77777777" w:rsidR="00A05041" w:rsidRDefault="00A05041" w:rsidP="00655029">
      <w:pPr>
        <w:jc w:val="center"/>
        <w:rPr>
          <w:rFonts w:eastAsia="Times New Roman" w:cs="Arial"/>
          <w:b/>
          <w:bCs/>
          <w:color w:val="000000" w:themeColor="text1"/>
          <w:sz w:val="32"/>
          <w:highlight w:val="cyan"/>
          <w:lang w:eastAsia="fr-FR"/>
        </w:rPr>
      </w:pPr>
    </w:p>
    <w:p w14:paraId="0FBD5E66" w14:textId="77777777" w:rsidR="00A05041" w:rsidRDefault="00A05041" w:rsidP="00655029">
      <w:pPr>
        <w:jc w:val="center"/>
        <w:rPr>
          <w:rFonts w:eastAsia="Times New Roman" w:cs="Arial"/>
          <w:b/>
          <w:bCs/>
          <w:color w:val="000000" w:themeColor="text1"/>
          <w:sz w:val="32"/>
          <w:highlight w:val="cyan"/>
          <w:lang w:eastAsia="fr-FR"/>
        </w:rPr>
      </w:pPr>
    </w:p>
    <w:p w14:paraId="6EDB3410" w14:textId="77777777" w:rsidR="00A05041" w:rsidRDefault="00A05041" w:rsidP="00655029">
      <w:pPr>
        <w:jc w:val="center"/>
        <w:rPr>
          <w:rFonts w:eastAsia="Times New Roman" w:cs="Arial"/>
          <w:b/>
          <w:bCs/>
          <w:color w:val="000000" w:themeColor="text1"/>
          <w:sz w:val="32"/>
          <w:highlight w:val="cyan"/>
          <w:lang w:eastAsia="fr-FR"/>
        </w:rPr>
      </w:pPr>
    </w:p>
    <w:p w14:paraId="6A692ED0" w14:textId="77777777" w:rsidR="00796AD8" w:rsidRDefault="00796AD8" w:rsidP="00796AD8">
      <w:pPr>
        <w:jc w:val="center"/>
        <w:rPr>
          <w:rFonts w:ascii="Times New Roman" w:hAnsi="Times New Roman" w:cs="Times New Roman"/>
          <w:b/>
          <w:sz w:val="32"/>
          <w:u w:val="single"/>
          <w:lang w:val="fr-CA"/>
        </w:rPr>
      </w:pPr>
      <w:r w:rsidRPr="00796AD8">
        <w:rPr>
          <w:rFonts w:ascii="Times New Roman" w:hAnsi="Times New Roman" w:cs="Times New Roman"/>
          <w:b/>
          <w:sz w:val="32"/>
          <w:u w:val="single"/>
          <w:lang w:val="fr-CA"/>
        </w:rPr>
        <w:lastRenderedPageBreak/>
        <w:t>RAPPROCHEMENT BANCAIRE POUR LES SECRETAIRES</w:t>
      </w:r>
    </w:p>
    <w:p w14:paraId="6035DC12" w14:textId="77777777" w:rsidR="00836EB0" w:rsidRPr="00A3192D" w:rsidRDefault="00836EB0" w:rsidP="006F6EA7">
      <w:pPr>
        <w:ind w:left="851"/>
        <w:rPr>
          <w:sz w:val="28"/>
        </w:rPr>
      </w:pPr>
      <w:r w:rsidRPr="00A3192D">
        <w:rPr>
          <w:sz w:val="28"/>
        </w:rPr>
        <w:t>HM Consulting aide les personnes sans formation comptable avancée qui souhaitent acquérir les bases nécessaires pour effectuer des rapprochements bancaires de manière méthodique et rigoureuse en vue de garantir une tenue des comptes précise et à jour.</w:t>
      </w:r>
    </w:p>
    <w:p w14:paraId="0D4877B5" w14:textId="77777777" w:rsidR="00836EB0" w:rsidRPr="00A3192D" w:rsidRDefault="00836EB0" w:rsidP="006F6EA7">
      <w:pPr>
        <w:ind w:left="851"/>
        <w:rPr>
          <w:sz w:val="28"/>
        </w:rPr>
      </w:pPr>
      <w:r w:rsidRPr="00A3192D">
        <w:rPr>
          <w:rFonts w:ascii="Times New Roman" w:hAnsi="Times New Roman" w:cs="Times New Roman"/>
          <w:b/>
          <w:sz w:val="28"/>
          <w:lang w:val="fr-CA"/>
        </w:rPr>
        <w:t>Public cible</w:t>
      </w:r>
      <w:r w:rsidRPr="00C24C20">
        <w:rPr>
          <w:b/>
          <w:sz w:val="24"/>
        </w:rPr>
        <w:t> :</w:t>
      </w:r>
      <w:r>
        <w:rPr>
          <w:b/>
          <w:sz w:val="24"/>
        </w:rPr>
        <w:t xml:space="preserve"> </w:t>
      </w:r>
      <w:r w:rsidRPr="00A3192D">
        <w:rPr>
          <w:sz w:val="28"/>
        </w:rPr>
        <w:t>secrétaire</w:t>
      </w:r>
      <w:r w:rsidR="00C754E0">
        <w:rPr>
          <w:sz w:val="28"/>
        </w:rPr>
        <w:t>s</w:t>
      </w:r>
      <w:r w:rsidRPr="00A3192D">
        <w:rPr>
          <w:sz w:val="28"/>
        </w:rPr>
        <w:t xml:space="preserve"> </w:t>
      </w:r>
      <w:r w:rsidR="006F6EA7">
        <w:rPr>
          <w:sz w:val="28"/>
        </w:rPr>
        <w:t xml:space="preserve">administratifs et assistants </w:t>
      </w:r>
      <w:r w:rsidRPr="00A3192D">
        <w:rPr>
          <w:sz w:val="28"/>
        </w:rPr>
        <w:t>administratifs responsables de tâches comptables basiques au sein de leur organisation ; secrétaires comptables ; assistants de direction impliqués dans la gestion financière ; collaborateurs des PME ayants des responsabilités financières et comptables ; étudiants ou jeunes diplômés en secrétariat ; responsables administratifs.</w:t>
      </w:r>
    </w:p>
    <w:p w14:paraId="30251413" w14:textId="77777777" w:rsidR="00796AD8" w:rsidRPr="0037580E" w:rsidRDefault="00796AD8" w:rsidP="0037580E">
      <w:pPr>
        <w:tabs>
          <w:tab w:val="left" w:pos="3555"/>
        </w:tabs>
        <w:rPr>
          <w:b/>
          <w:sz w:val="28"/>
          <w:u w:val="single"/>
        </w:rPr>
      </w:pPr>
      <w:r w:rsidRPr="0037580E">
        <w:rPr>
          <w:b/>
          <w:sz w:val="28"/>
          <w:u w:val="single"/>
        </w:rPr>
        <w:t>Objectifs de la formation</w:t>
      </w:r>
      <w:r w:rsidRPr="0037580E">
        <w:rPr>
          <w:b/>
          <w:sz w:val="28"/>
        </w:rPr>
        <w:t> :</w:t>
      </w:r>
    </w:p>
    <w:p w14:paraId="197FF505" w14:textId="77777777" w:rsidR="00836EB0" w:rsidRPr="00836EB0" w:rsidRDefault="00836EB0" w:rsidP="00836EB0">
      <w:pPr>
        <w:spacing w:after="0"/>
        <w:ind w:left="851"/>
        <w:rPr>
          <w:sz w:val="28"/>
        </w:rPr>
      </w:pPr>
      <w:r w:rsidRPr="00836EB0">
        <w:rPr>
          <w:sz w:val="28"/>
        </w:rPr>
        <w:t>Comprendre le processus de rapprochement bancaire</w:t>
      </w:r>
      <w:r w:rsidR="002B0918">
        <w:rPr>
          <w:sz w:val="28"/>
        </w:rPr>
        <w:t>,</w:t>
      </w:r>
    </w:p>
    <w:p w14:paraId="5CE78BAB" w14:textId="77777777" w:rsidR="00836EB0" w:rsidRPr="00836EB0" w:rsidRDefault="00836EB0" w:rsidP="00836EB0">
      <w:pPr>
        <w:spacing w:after="0"/>
        <w:ind w:left="851"/>
        <w:rPr>
          <w:sz w:val="28"/>
        </w:rPr>
      </w:pPr>
      <w:r w:rsidRPr="00836EB0">
        <w:rPr>
          <w:sz w:val="28"/>
        </w:rPr>
        <w:t>Acquérir les compétences pour effectuer un rapprochement bancaire</w:t>
      </w:r>
      <w:r w:rsidR="002B0918">
        <w:rPr>
          <w:sz w:val="28"/>
        </w:rPr>
        <w:t>,</w:t>
      </w:r>
    </w:p>
    <w:p w14:paraId="39E60A92" w14:textId="77777777" w:rsidR="00836EB0" w:rsidRPr="00836EB0" w:rsidRDefault="00836EB0" w:rsidP="00836EB0">
      <w:pPr>
        <w:spacing w:after="0"/>
        <w:ind w:left="851"/>
        <w:rPr>
          <w:sz w:val="28"/>
        </w:rPr>
      </w:pPr>
      <w:r w:rsidRPr="00836EB0">
        <w:rPr>
          <w:sz w:val="28"/>
        </w:rPr>
        <w:t>Identifier et analyser les écarts</w:t>
      </w:r>
      <w:r w:rsidR="002B0918">
        <w:rPr>
          <w:sz w:val="28"/>
        </w:rPr>
        <w:t>,</w:t>
      </w:r>
    </w:p>
    <w:p w14:paraId="493048A6" w14:textId="77777777" w:rsidR="00836EB0" w:rsidRPr="00836EB0" w:rsidRDefault="00836EB0" w:rsidP="00836EB0">
      <w:pPr>
        <w:spacing w:after="0"/>
        <w:ind w:left="851"/>
        <w:rPr>
          <w:sz w:val="28"/>
        </w:rPr>
      </w:pPr>
      <w:r w:rsidRPr="00836EB0">
        <w:rPr>
          <w:sz w:val="28"/>
        </w:rPr>
        <w:t>Maîtriser les outils les outils de vérification et d’ajustement</w:t>
      </w:r>
      <w:r w:rsidR="002B0918">
        <w:rPr>
          <w:sz w:val="28"/>
        </w:rPr>
        <w:t>,</w:t>
      </w:r>
    </w:p>
    <w:p w14:paraId="5C5FD854" w14:textId="77777777" w:rsidR="00836EB0" w:rsidRPr="00836EB0" w:rsidRDefault="00836EB0" w:rsidP="00836EB0">
      <w:pPr>
        <w:spacing w:after="0"/>
        <w:ind w:left="851"/>
        <w:rPr>
          <w:sz w:val="28"/>
        </w:rPr>
      </w:pPr>
      <w:r w:rsidRPr="00836EB0">
        <w:rPr>
          <w:sz w:val="28"/>
        </w:rPr>
        <w:t>Gérer et corriger les erreurs comptables</w:t>
      </w:r>
      <w:r w:rsidR="002B0918">
        <w:rPr>
          <w:sz w:val="28"/>
        </w:rPr>
        <w:t>,</w:t>
      </w:r>
    </w:p>
    <w:p w14:paraId="63FAE80E" w14:textId="77777777" w:rsidR="00836EB0" w:rsidRPr="00836EB0" w:rsidRDefault="00836EB0" w:rsidP="00836EB0">
      <w:pPr>
        <w:spacing w:after="0"/>
        <w:ind w:left="851"/>
        <w:rPr>
          <w:sz w:val="28"/>
        </w:rPr>
      </w:pPr>
      <w:r w:rsidRPr="00836EB0">
        <w:rPr>
          <w:sz w:val="28"/>
        </w:rPr>
        <w:t>Rédiger et archiver les rapports de rapprochement</w:t>
      </w:r>
      <w:r w:rsidR="002B0918">
        <w:rPr>
          <w:sz w:val="28"/>
        </w:rPr>
        <w:t>,</w:t>
      </w:r>
      <w:r w:rsidRPr="00836EB0">
        <w:rPr>
          <w:sz w:val="28"/>
        </w:rPr>
        <w:t xml:space="preserve"> </w:t>
      </w:r>
    </w:p>
    <w:p w14:paraId="2BA53D40" w14:textId="77777777" w:rsidR="00836EB0" w:rsidRPr="00836EB0" w:rsidRDefault="00836EB0" w:rsidP="00836EB0">
      <w:pPr>
        <w:spacing w:after="0"/>
        <w:ind w:left="851"/>
        <w:rPr>
          <w:sz w:val="28"/>
        </w:rPr>
      </w:pPr>
      <w:r w:rsidRPr="00836EB0">
        <w:rPr>
          <w:sz w:val="28"/>
        </w:rPr>
        <w:t>Appliquer les pratiques de contrôle rigoureuses</w:t>
      </w:r>
      <w:r w:rsidR="002B0918">
        <w:rPr>
          <w:sz w:val="28"/>
        </w:rPr>
        <w:t>,</w:t>
      </w:r>
    </w:p>
    <w:p w14:paraId="7D2B83C2" w14:textId="77777777" w:rsidR="00836EB0" w:rsidRDefault="00836EB0" w:rsidP="00836EB0">
      <w:pPr>
        <w:spacing w:after="0"/>
        <w:ind w:left="851"/>
        <w:rPr>
          <w:sz w:val="28"/>
        </w:rPr>
      </w:pPr>
      <w:r w:rsidRPr="00836EB0">
        <w:rPr>
          <w:sz w:val="28"/>
        </w:rPr>
        <w:t xml:space="preserve">Gagner en autonomie dans les tâches comptables.  </w:t>
      </w:r>
    </w:p>
    <w:p w14:paraId="096A9C92" w14:textId="77777777" w:rsidR="00836EB0" w:rsidRPr="00836EB0" w:rsidRDefault="00836EB0" w:rsidP="00836EB0">
      <w:pPr>
        <w:spacing w:after="0"/>
        <w:ind w:left="851"/>
        <w:rPr>
          <w:sz w:val="16"/>
        </w:rPr>
      </w:pPr>
    </w:p>
    <w:p w14:paraId="5A054083" w14:textId="77777777" w:rsidR="00796AD8" w:rsidRPr="0037580E" w:rsidRDefault="00796AD8" w:rsidP="0037580E">
      <w:pPr>
        <w:tabs>
          <w:tab w:val="left" w:pos="3555"/>
        </w:tabs>
        <w:rPr>
          <w:b/>
          <w:sz w:val="28"/>
          <w:u w:val="single"/>
        </w:rPr>
      </w:pPr>
      <w:r w:rsidRPr="0037580E">
        <w:rPr>
          <w:b/>
          <w:sz w:val="28"/>
          <w:u w:val="single"/>
        </w:rPr>
        <w:t>Contenu de la formation</w:t>
      </w:r>
      <w:r w:rsidRPr="0037580E">
        <w:rPr>
          <w:b/>
          <w:sz w:val="28"/>
        </w:rPr>
        <w:t> :</w:t>
      </w:r>
    </w:p>
    <w:p w14:paraId="1688D9A1" w14:textId="77777777" w:rsidR="00796AD8" w:rsidRPr="00796AD8" w:rsidRDefault="00796AD8" w:rsidP="00796AD8">
      <w:pPr>
        <w:pStyle w:val="Paragraphedeliste"/>
        <w:numPr>
          <w:ilvl w:val="0"/>
          <w:numId w:val="2"/>
        </w:numPr>
        <w:spacing w:line="276" w:lineRule="auto"/>
        <w:jc w:val="both"/>
        <w:rPr>
          <w:rFonts w:eastAsia="Times New Roman" w:cs="Arial"/>
          <w:b/>
          <w:bCs/>
          <w:color w:val="000000" w:themeColor="text1"/>
          <w:sz w:val="24"/>
          <w:lang w:eastAsia="fr-FR"/>
        </w:rPr>
      </w:pPr>
      <w:r w:rsidRPr="00796AD8">
        <w:rPr>
          <w:rFonts w:eastAsia="Times New Roman" w:cs="Arial"/>
          <w:b/>
          <w:bCs/>
          <w:color w:val="000000" w:themeColor="text1"/>
          <w:sz w:val="24"/>
          <w:lang w:eastAsia="fr-FR"/>
        </w:rPr>
        <w:t>Introduction au rapprochement bancaire</w:t>
      </w:r>
    </w:p>
    <w:p w14:paraId="1B11A884" w14:textId="77777777" w:rsidR="00796AD8" w:rsidRPr="00796AD8" w:rsidRDefault="00796AD8" w:rsidP="00796AD8">
      <w:pPr>
        <w:pStyle w:val="Paragraphedeliste"/>
        <w:numPr>
          <w:ilvl w:val="0"/>
          <w:numId w:val="2"/>
        </w:numPr>
        <w:spacing w:line="276" w:lineRule="auto"/>
        <w:jc w:val="both"/>
        <w:rPr>
          <w:rFonts w:eastAsia="Times New Roman" w:cs="Arial"/>
          <w:b/>
          <w:bCs/>
          <w:color w:val="000000" w:themeColor="text1"/>
          <w:sz w:val="24"/>
          <w:lang w:eastAsia="fr-FR"/>
        </w:rPr>
      </w:pPr>
      <w:r w:rsidRPr="00796AD8">
        <w:rPr>
          <w:rFonts w:eastAsia="Times New Roman" w:cs="Arial"/>
          <w:b/>
          <w:bCs/>
          <w:color w:val="000000" w:themeColor="text1"/>
          <w:sz w:val="24"/>
          <w:lang w:eastAsia="fr-FR"/>
        </w:rPr>
        <w:t>Les étapes du rapprochement bancaire</w:t>
      </w:r>
    </w:p>
    <w:p w14:paraId="0F7A9E2E" w14:textId="77777777" w:rsidR="00796AD8" w:rsidRPr="00796AD8" w:rsidRDefault="00796AD8" w:rsidP="00796AD8">
      <w:pPr>
        <w:pStyle w:val="Paragraphedeliste"/>
        <w:numPr>
          <w:ilvl w:val="0"/>
          <w:numId w:val="2"/>
        </w:numPr>
        <w:spacing w:line="276" w:lineRule="auto"/>
        <w:jc w:val="both"/>
        <w:rPr>
          <w:rFonts w:eastAsia="Times New Roman" w:cs="Arial"/>
          <w:b/>
          <w:bCs/>
          <w:color w:val="000000" w:themeColor="text1"/>
          <w:sz w:val="24"/>
          <w:lang w:eastAsia="fr-FR"/>
        </w:rPr>
      </w:pPr>
      <w:r w:rsidRPr="00796AD8">
        <w:rPr>
          <w:rFonts w:eastAsia="Times New Roman" w:cs="Arial"/>
          <w:b/>
          <w:bCs/>
          <w:color w:val="000000" w:themeColor="text1"/>
          <w:sz w:val="24"/>
          <w:lang w:eastAsia="fr-FR"/>
        </w:rPr>
        <w:t>Les outils et techniques de vérification</w:t>
      </w:r>
    </w:p>
    <w:p w14:paraId="6E131676" w14:textId="77777777" w:rsidR="00796AD8" w:rsidRPr="00796AD8" w:rsidRDefault="00796AD8" w:rsidP="00796AD8">
      <w:pPr>
        <w:pStyle w:val="Paragraphedeliste"/>
        <w:numPr>
          <w:ilvl w:val="0"/>
          <w:numId w:val="2"/>
        </w:numPr>
        <w:spacing w:line="276" w:lineRule="auto"/>
        <w:jc w:val="both"/>
        <w:rPr>
          <w:rFonts w:eastAsia="Times New Roman" w:cs="Arial"/>
          <w:b/>
          <w:bCs/>
          <w:color w:val="000000" w:themeColor="text1"/>
          <w:sz w:val="24"/>
          <w:lang w:eastAsia="fr-FR"/>
        </w:rPr>
      </w:pPr>
      <w:r w:rsidRPr="00796AD8">
        <w:rPr>
          <w:rFonts w:eastAsia="Times New Roman" w:cs="Arial"/>
          <w:b/>
          <w:bCs/>
          <w:color w:val="000000" w:themeColor="text1"/>
          <w:sz w:val="24"/>
          <w:lang w:eastAsia="fr-FR"/>
        </w:rPr>
        <w:t>Gestion des écarts et des ajustements</w:t>
      </w:r>
    </w:p>
    <w:p w14:paraId="6D519F35" w14:textId="77777777" w:rsidR="00796AD8" w:rsidRPr="00796AD8" w:rsidRDefault="00796AD8" w:rsidP="00796AD8">
      <w:pPr>
        <w:pStyle w:val="Paragraphedeliste"/>
        <w:numPr>
          <w:ilvl w:val="0"/>
          <w:numId w:val="2"/>
        </w:numPr>
        <w:spacing w:line="276" w:lineRule="auto"/>
        <w:jc w:val="both"/>
        <w:rPr>
          <w:rFonts w:eastAsia="Times New Roman" w:cs="Arial"/>
          <w:b/>
          <w:bCs/>
          <w:color w:val="000000" w:themeColor="text1"/>
          <w:sz w:val="24"/>
          <w:lang w:eastAsia="fr-FR"/>
        </w:rPr>
      </w:pPr>
      <w:r w:rsidRPr="00796AD8">
        <w:rPr>
          <w:rFonts w:eastAsia="Times New Roman" w:cs="Arial"/>
          <w:b/>
          <w:bCs/>
          <w:color w:val="000000" w:themeColor="text1"/>
          <w:sz w:val="24"/>
          <w:lang w:eastAsia="fr-FR"/>
        </w:rPr>
        <w:t>Régularisation des opérations bancaires</w:t>
      </w:r>
    </w:p>
    <w:p w14:paraId="6F559549" w14:textId="77777777" w:rsidR="00796AD8" w:rsidRPr="00796AD8" w:rsidRDefault="00796AD8" w:rsidP="00796AD8">
      <w:pPr>
        <w:pStyle w:val="Paragraphedeliste"/>
        <w:numPr>
          <w:ilvl w:val="0"/>
          <w:numId w:val="2"/>
        </w:numPr>
        <w:spacing w:line="276" w:lineRule="auto"/>
        <w:jc w:val="both"/>
        <w:rPr>
          <w:rFonts w:eastAsia="Times New Roman" w:cs="Arial"/>
          <w:b/>
          <w:bCs/>
          <w:color w:val="000000" w:themeColor="text1"/>
          <w:sz w:val="24"/>
          <w:lang w:eastAsia="fr-FR"/>
        </w:rPr>
      </w:pPr>
      <w:proofErr w:type="spellStart"/>
      <w:r w:rsidRPr="00796AD8">
        <w:rPr>
          <w:rFonts w:eastAsia="Times New Roman" w:cs="Arial"/>
          <w:b/>
          <w:bCs/>
          <w:color w:val="000000" w:themeColor="text1"/>
          <w:sz w:val="24"/>
          <w:lang w:eastAsia="fr-FR"/>
        </w:rPr>
        <w:t>Reporting</w:t>
      </w:r>
      <w:proofErr w:type="spellEnd"/>
      <w:r w:rsidRPr="00796AD8">
        <w:rPr>
          <w:rFonts w:eastAsia="Times New Roman" w:cs="Arial"/>
          <w:b/>
          <w:bCs/>
          <w:color w:val="000000" w:themeColor="text1"/>
          <w:sz w:val="24"/>
          <w:lang w:eastAsia="fr-FR"/>
        </w:rPr>
        <w:t xml:space="preserve"> et archivage des rapprochements</w:t>
      </w:r>
    </w:p>
    <w:p w14:paraId="414CF40D" w14:textId="77777777" w:rsidR="00796AD8" w:rsidRPr="00796AD8" w:rsidRDefault="00796AD8" w:rsidP="00796AD8">
      <w:pPr>
        <w:pStyle w:val="Paragraphedeliste"/>
        <w:numPr>
          <w:ilvl w:val="0"/>
          <w:numId w:val="2"/>
        </w:numPr>
        <w:spacing w:line="276" w:lineRule="auto"/>
        <w:jc w:val="both"/>
        <w:rPr>
          <w:rFonts w:eastAsia="Times New Roman" w:cs="Arial"/>
          <w:b/>
          <w:bCs/>
          <w:color w:val="000000" w:themeColor="text1"/>
          <w:sz w:val="24"/>
          <w:lang w:eastAsia="fr-FR"/>
        </w:rPr>
      </w:pPr>
      <w:r w:rsidRPr="00796AD8">
        <w:rPr>
          <w:rFonts w:eastAsia="Times New Roman" w:cs="Arial"/>
          <w:b/>
          <w:bCs/>
          <w:color w:val="000000" w:themeColor="text1"/>
          <w:sz w:val="24"/>
          <w:lang w:eastAsia="fr-FR"/>
        </w:rPr>
        <w:t>Exercices pratiques et études de cas</w:t>
      </w:r>
    </w:p>
    <w:p w14:paraId="403B6B2B" w14:textId="77777777" w:rsidR="00796AD8" w:rsidRPr="00796AD8" w:rsidRDefault="00796AD8" w:rsidP="00796AD8">
      <w:pPr>
        <w:pStyle w:val="Paragraphedeliste"/>
        <w:numPr>
          <w:ilvl w:val="0"/>
          <w:numId w:val="2"/>
        </w:numPr>
        <w:spacing w:line="276" w:lineRule="auto"/>
        <w:jc w:val="both"/>
        <w:rPr>
          <w:rFonts w:eastAsia="Times New Roman" w:cs="Arial"/>
          <w:b/>
          <w:bCs/>
          <w:color w:val="000000" w:themeColor="text1"/>
          <w:sz w:val="24"/>
          <w:lang w:eastAsia="fr-FR"/>
        </w:rPr>
      </w:pPr>
      <w:r w:rsidRPr="00796AD8">
        <w:rPr>
          <w:rFonts w:eastAsia="Times New Roman" w:cs="Arial"/>
          <w:b/>
          <w:bCs/>
          <w:color w:val="000000" w:themeColor="text1"/>
          <w:sz w:val="24"/>
          <w:lang w:eastAsia="fr-FR"/>
        </w:rPr>
        <w:t>Conseils et bonnes pratiques pour les secrétaires</w:t>
      </w:r>
    </w:p>
    <w:p w14:paraId="428B1F4C" w14:textId="77777777" w:rsidR="00796AD8" w:rsidRDefault="00796AD8" w:rsidP="00655029">
      <w:pPr>
        <w:jc w:val="center"/>
        <w:rPr>
          <w:rFonts w:eastAsia="Times New Roman" w:cs="Arial"/>
          <w:b/>
          <w:bCs/>
          <w:color w:val="000000" w:themeColor="text1"/>
          <w:sz w:val="32"/>
          <w:highlight w:val="cyan"/>
          <w:lang w:eastAsia="fr-FR"/>
        </w:rPr>
      </w:pPr>
    </w:p>
    <w:p w14:paraId="6E3C75CE" w14:textId="77777777" w:rsidR="00796AD8" w:rsidRDefault="00796AD8" w:rsidP="00655029">
      <w:pPr>
        <w:jc w:val="center"/>
        <w:rPr>
          <w:rFonts w:eastAsia="Times New Roman" w:cs="Arial"/>
          <w:b/>
          <w:bCs/>
          <w:color w:val="000000" w:themeColor="text1"/>
          <w:sz w:val="32"/>
          <w:highlight w:val="cyan"/>
          <w:lang w:eastAsia="fr-FR"/>
        </w:rPr>
      </w:pPr>
    </w:p>
    <w:p w14:paraId="20805FD1" w14:textId="77777777" w:rsidR="00796AD8" w:rsidRDefault="00796AD8" w:rsidP="00636084">
      <w:pPr>
        <w:rPr>
          <w:rFonts w:eastAsia="Times New Roman" w:cs="Arial"/>
          <w:b/>
          <w:bCs/>
          <w:color w:val="000000" w:themeColor="text1"/>
          <w:sz w:val="32"/>
          <w:highlight w:val="cyan"/>
          <w:lang w:eastAsia="fr-FR"/>
        </w:rPr>
      </w:pPr>
    </w:p>
    <w:p w14:paraId="77E891B1" w14:textId="77777777" w:rsidR="00796AD8" w:rsidRDefault="00796AD8" w:rsidP="00655029">
      <w:pPr>
        <w:jc w:val="center"/>
        <w:rPr>
          <w:rFonts w:eastAsia="Times New Roman" w:cs="Arial"/>
          <w:b/>
          <w:bCs/>
          <w:color w:val="000000" w:themeColor="text1"/>
          <w:sz w:val="32"/>
          <w:highlight w:val="cyan"/>
          <w:lang w:eastAsia="fr-FR"/>
        </w:rPr>
      </w:pPr>
    </w:p>
    <w:p w14:paraId="302A190E" w14:textId="77777777" w:rsidR="004800D8" w:rsidRPr="00F90F5C" w:rsidRDefault="004800D8" w:rsidP="004800D8">
      <w:pPr>
        <w:jc w:val="center"/>
        <w:rPr>
          <w:rFonts w:ascii="Times New Roman" w:hAnsi="Times New Roman" w:cs="Times New Roman"/>
          <w:b/>
          <w:sz w:val="36"/>
          <w:u w:val="single"/>
          <w:lang w:val="fr-CA"/>
        </w:rPr>
      </w:pPr>
      <w:r w:rsidRPr="00F90F5C">
        <w:rPr>
          <w:rFonts w:ascii="Times New Roman" w:hAnsi="Times New Roman" w:cs="Times New Roman"/>
          <w:b/>
          <w:sz w:val="36"/>
          <w:u w:val="single"/>
          <w:lang w:val="fr-CA"/>
        </w:rPr>
        <w:lastRenderedPageBreak/>
        <w:t>ORGANISATION DE VOYAGES D’AFFAIRES</w:t>
      </w:r>
    </w:p>
    <w:p w14:paraId="5A0FFB56" w14:textId="77777777" w:rsidR="00B16FA3" w:rsidRPr="00B16FA3" w:rsidRDefault="00B16FA3" w:rsidP="00E13146">
      <w:pPr>
        <w:ind w:left="851"/>
        <w:rPr>
          <w:sz w:val="28"/>
        </w:rPr>
      </w:pPr>
      <w:r w:rsidRPr="00B16FA3">
        <w:rPr>
          <w:sz w:val="28"/>
        </w:rPr>
        <w:t>HM Consulting vous aide à maîtriser les aspects logistiques et pratiques des voyages d’affaires afin de garantir une organisation professionnelle, efficace et économique, en maximisant à la fois la productivité et la satisfaction des voyageurs</w:t>
      </w:r>
      <w:r w:rsidR="002A4775">
        <w:rPr>
          <w:sz w:val="28"/>
        </w:rPr>
        <w:t>.</w:t>
      </w:r>
    </w:p>
    <w:p w14:paraId="3229F67F" w14:textId="77777777" w:rsidR="00B423C2" w:rsidRPr="00B16FA3" w:rsidRDefault="00B16FA3" w:rsidP="00E13146">
      <w:pPr>
        <w:ind w:left="851"/>
        <w:rPr>
          <w:sz w:val="28"/>
        </w:rPr>
      </w:pPr>
      <w:r w:rsidRPr="00B16FA3">
        <w:rPr>
          <w:rFonts w:ascii="Times New Roman" w:hAnsi="Times New Roman" w:cs="Times New Roman"/>
          <w:b/>
          <w:sz w:val="28"/>
          <w:lang w:val="fr-CA"/>
        </w:rPr>
        <w:t>Public cible</w:t>
      </w:r>
      <w:r w:rsidRPr="005A3F63">
        <w:rPr>
          <w:b/>
          <w:sz w:val="24"/>
        </w:rPr>
        <w:t> </w:t>
      </w:r>
      <w:r w:rsidRPr="00B16FA3">
        <w:rPr>
          <w:sz w:val="28"/>
        </w:rPr>
        <w:t xml:space="preserve">: assistants de directions et secrétaires chargés de la gestion des déplacements de leurs supérieurs ou équipes ; responsables administratifs ou assistants administratifs impliqués dans la planification des déplacements des employés ; agents de voyages d’entreprise ; assistants RH ou gestionnaires de personnel qui organisent les déplacements professionnels ; assistants commerciaux ou responsables de clientèle qui accompagnent ou organisent les voyages de ventes ou de service client ; collaborateurs d’entreprises multinationales. </w:t>
      </w:r>
    </w:p>
    <w:p w14:paraId="0EE24154" w14:textId="77777777" w:rsidR="004800D8" w:rsidRPr="00F90F5C" w:rsidRDefault="004800D8" w:rsidP="00F90F5C">
      <w:pPr>
        <w:tabs>
          <w:tab w:val="left" w:pos="3555"/>
        </w:tabs>
        <w:rPr>
          <w:b/>
          <w:sz w:val="28"/>
          <w:u w:val="single"/>
        </w:rPr>
      </w:pPr>
      <w:r w:rsidRPr="00F90F5C">
        <w:rPr>
          <w:b/>
          <w:sz w:val="28"/>
          <w:u w:val="single"/>
        </w:rPr>
        <w:t xml:space="preserve">Objectifs </w:t>
      </w:r>
      <w:r w:rsidR="00B423C2" w:rsidRPr="00F90F5C">
        <w:rPr>
          <w:b/>
          <w:sz w:val="28"/>
          <w:u w:val="single"/>
        </w:rPr>
        <w:t>de la formation</w:t>
      </w:r>
      <w:r w:rsidRPr="000B0EB0">
        <w:rPr>
          <w:b/>
          <w:sz w:val="28"/>
        </w:rPr>
        <w:t> :</w:t>
      </w:r>
    </w:p>
    <w:p w14:paraId="18F0E92B" w14:textId="77777777" w:rsidR="00B16FA3" w:rsidRPr="00E13146" w:rsidRDefault="00B16FA3" w:rsidP="00E13146">
      <w:pPr>
        <w:spacing w:after="0"/>
        <w:ind w:left="851"/>
        <w:rPr>
          <w:sz w:val="28"/>
        </w:rPr>
      </w:pPr>
      <w:r w:rsidRPr="00E13146">
        <w:rPr>
          <w:sz w:val="28"/>
        </w:rPr>
        <w:t>Acquérir les compétences nécessaires pour organiser un voyage d’affaires complet</w:t>
      </w:r>
      <w:r w:rsidR="00E13146">
        <w:rPr>
          <w:sz w:val="28"/>
        </w:rPr>
        <w:t>,</w:t>
      </w:r>
    </w:p>
    <w:p w14:paraId="6D2DCC31" w14:textId="77777777" w:rsidR="00B16FA3" w:rsidRPr="00E13146" w:rsidRDefault="00B16FA3" w:rsidP="00E13146">
      <w:pPr>
        <w:spacing w:after="0"/>
        <w:ind w:left="851"/>
        <w:rPr>
          <w:sz w:val="28"/>
        </w:rPr>
      </w:pPr>
      <w:r w:rsidRPr="00E13146">
        <w:rPr>
          <w:sz w:val="28"/>
        </w:rPr>
        <w:t>Optimiser les coûts et respecter les budgets de voyage</w:t>
      </w:r>
      <w:r w:rsidR="00E13146">
        <w:rPr>
          <w:sz w:val="28"/>
        </w:rPr>
        <w:t>,</w:t>
      </w:r>
    </w:p>
    <w:p w14:paraId="10FF6F23" w14:textId="77777777" w:rsidR="00B16FA3" w:rsidRPr="00E13146" w:rsidRDefault="00B16FA3" w:rsidP="00E13146">
      <w:pPr>
        <w:spacing w:after="0"/>
        <w:ind w:left="851"/>
        <w:rPr>
          <w:sz w:val="28"/>
        </w:rPr>
      </w:pPr>
      <w:r w:rsidRPr="00E13146">
        <w:rPr>
          <w:sz w:val="28"/>
        </w:rPr>
        <w:t>Assurer la logistique et l’efficacité des déplacements</w:t>
      </w:r>
      <w:r w:rsidR="00E13146">
        <w:rPr>
          <w:sz w:val="28"/>
        </w:rPr>
        <w:t>,</w:t>
      </w:r>
    </w:p>
    <w:p w14:paraId="32574498" w14:textId="77777777" w:rsidR="00B16FA3" w:rsidRPr="00E13146" w:rsidRDefault="00B16FA3" w:rsidP="00E13146">
      <w:pPr>
        <w:spacing w:after="0"/>
        <w:ind w:left="851"/>
        <w:rPr>
          <w:sz w:val="28"/>
        </w:rPr>
      </w:pPr>
      <w:r w:rsidRPr="00E13146">
        <w:rPr>
          <w:sz w:val="28"/>
        </w:rPr>
        <w:t>Préparer les documents et formalités nécessaires</w:t>
      </w:r>
      <w:r w:rsidR="00E13146">
        <w:rPr>
          <w:sz w:val="28"/>
        </w:rPr>
        <w:t>,</w:t>
      </w:r>
    </w:p>
    <w:p w14:paraId="58EF3B82" w14:textId="77777777" w:rsidR="00B16FA3" w:rsidRPr="00E13146" w:rsidRDefault="00B16FA3" w:rsidP="00E13146">
      <w:pPr>
        <w:spacing w:after="0"/>
        <w:ind w:left="851"/>
        <w:rPr>
          <w:sz w:val="28"/>
        </w:rPr>
      </w:pPr>
      <w:r w:rsidRPr="00E13146">
        <w:rPr>
          <w:sz w:val="28"/>
        </w:rPr>
        <w:t>Créer et gérer un itinéraire structuré et clair</w:t>
      </w:r>
      <w:r w:rsidR="00E13146">
        <w:rPr>
          <w:sz w:val="28"/>
        </w:rPr>
        <w:t>,</w:t>
      </w:r>
    </w:p>
    <w:p w14:paraId="6CCABE38" w14:textId="77777777" w:rsidR="00B16FA3" w:rsidRPr="00E13146" w:rsidRDefault="00B16FA3" w:rsidP="00E13146">
      <w:pPr>
        <w:spacing w:after="0"/>
        <w:ind w:left="851"/>
        <w:rPr>
          <w:sz w:val="28"/>
        </w:rPr>
      </w:pPr>
      <w:r w:rsidRPr="00E13146">
        <w:rPr>
          <w:sz w:val="28"/>
        </w:rPr>
        <w:t>Améliorer l’expérience du voyageur</w:t>
      </w:r>
      <w:r w:rsidR="00E13146">
        <w:rPr>
          <w:sz w:val="28"/>
        </w:rPr>
        <w:t>,</w:t>
      </w:r>
    </w:p>
    <w:p w14:paraId="38F05BF0" w14:textId="77777777" w:rsidR="00B16FA3" w:rsidRPr="00E13146" w:rsidRDefault="00B16FA3" w:rsidP="00E13146">
      <w:pPr>
        <w:spacing w:after="0"/>
        <w:ind w:left="851"/>
        <w:rPr>
          <w:sz w:val="28"/>
        </w:rPr>
      </w:pPr>
      <w:r w:rsidRPr="00E13146">
        <w:rPr>
          <w:sz w:val="28"/>
        </w:rPr>
        <w:t>Mettre en place un suivi des dépenses</w:t>
      </w:r>
      <w:r w:rsidR="00E13146">
        <w:rPr>
          <w:sz w:val="28"/>
        </w:rPr>
        <w:t>,</w:t>
      </w:r>
    </w:p>
    <w:p w14:paraId="7803C7BF" w14:textId="77777777" w:rsidR="00B16FA3" w:rsidRPr="00E13146" w:rsidRDefault="00B16FA3" w:rsidP="00E13146">
      <w:pPr>
        <w:spacing w:after="0"/>
        <w:ind w:left="851"/>
        <w:rPr>
          <w:sz w:val="28"/>
        </w:rPr>
      </w:pPr>
      <w:r w:rsidRPr="00E13146">
        <w:rPr>
          <w:sz w:val="28"/>
        </w:rPr>
        <w:t>Gérer les imprévus et les modifications de dernière minute</w:t>
      </w:r>
      <w:r w:rsidR="00E13146">
        <w:rPr>
          <w:sz w:val="28"/>
        </w:rPr>
        <w:t>,</w:t>
      </w:r>
    </w:p>
    <w:p w14:paraId="4412E81E" w14:textId="77777777" w:rsidR="00B16FA3" w:rsidRDefault="00B16FA3" w:rsidP="00E13146">
      <w:pPr>
        <w:spacing w:after="0"/>
        <w:ind w:left="851"/>
        <w:rPr>
          <w:sz w:val="28"/>
        </w:rPr>
      </w:pPr>
      <w:r w:rsidRPr="00E13146">
        <w:rPr>
          <w:sz w:val="28"/>
        </w:rPr>
        <w:t>Assurer la sécurité des données et des informations</w:t>
      </w:r>
      <w:r w:rsidR="00E13146">
        <w:rPr>
          <w:sz w:val="28"/>
        </w:rPr>
        <w:t>.</w:t>
      </w:r>
    </w:p>
    <w:p w14:paraId="245F98F2" w14:textId="77777777" w:rsidR="00F90F5C" w:rsidRPr="00F90F5C" w:rsidRDefault="00F90F5C" w:rsidP="00E13146">
      <w:pPr>
        <w:spacing w:after="0"/>
        <w:ind w:left="851"/>
        <w:rPr>
          <w:sz w:val="12"/>
        </w:rPr>
      </w:pPr>
    </w:p>
    <w:p w14:paraId="027B51C9" w14:textId="77777777" w:rsidR="004800D8" w:rsidRPr="00F90F5C" w:rsidRDefault="00B423C2" w:rsidP="004D2915">
      <w:pPr>
        <w:tabs>
          <w:tab w:val="left" w:pos="3555"/>
        </w:tabs>
        <w:spacing w:after="0"/>
        <w:rPr>
          <w:b/>
          <w:sz w:val="28"/>
          <w:u w:val="single"/>
        </w:rPr>
      </w:pPr>
      <w:r w:rsidRPr="00F90F5C">
        <w:rPr>
          <w:b/>
          <w:sz w:val="28"/>
          <w:u w:val="single"/>
        </w:rPr>
        <w:t xml:space="preserve">Contenu </w:t>
      </w:r>
      <w:r w:rsidR="00880E35" w:rsidRPr="00F90F5C">
        <w:rPr>
          <w:b/>
          <w:sz w:val="28"/>
          <w:u w:val="single"/>
        </w:rPr>
        <w:t>de la formation</w:t>
      </w:r>
      <w:r w:rsidR="004800D8" w:rsidRPr="000B0EB0">
        <w:rPr>
          <w:b/>
          <w:sz w:val="28"/>
        </w:rPr>
        <w:t> :</w:t>
      </w:r>
    </w:p>
    <w:p w14:paraId="4FFD45A4" w14:textId="77777777" w:rsidR="004800D8" w:rsidRPr="00880E35" w:rsidRDefault="00880E35" w:rsidP="00880E35">
      <w:pPr>
        <w:pStyle w:val="Paragraphedeliste"/>
        <w:numPr>
          <w:ilvl w:val="0"/>
          <w:numId w:val="2"/>
        </w:numPr>
        <w:spacing w:line="276" w:lineRule="auto"/>
        <w:jc w:val="both"/>
        <w:rPr>
          <w:rFonts w:eastAsia="Times New Roman" w:cs="Arial"/>
          <w:b/>
          <w:bCs/>
          <w:color w:val="000000" w:themeColor="text1"/>
          <w:sz w:val="24"/>
          <w:lang w:eastAsia="fr-FR"/>
        </w:rPr>
      </w:pPr>
      <w:r w:rsidRPr="00880E35">
        <w:rPr>
          <w:rFonts w:eastAsia="Times New Roman" w:cs="Arial"/>
          <w:b/>
          <w:bCs/>
          <w:color w:val="000000" w:themeColor="text1"/>
          <w:sz w:val="24"/>
          <w:lang w:eastAsia="fr-FR"/>
        </w:rPr>
        <w:t>Introduction à l’organisation de voyages d’affaires</w:t>
      </w:r>
    </w:p>
    <w:p w14:paraId="42657235" w14:textId="77777777" w:rsidR="004800D8" w:rsidRPr="00880E35" w:rsidRDefault="00880E35" w:rsidP="00880E35">
      <w:pPr>
        <w:pStyle w:val="Paragraphedeliste"/>
        <w:numPr>
          <w:ilvl w:val="0"/>
          <w:numId w:val="2"/>
        </w:numPr>
        <w:spacing w:line="276" w:lineRule="auto"/>
        <w:jc w:val="both"/>
        <w:rPr>
          <w:rFonts w:eastAsia="Times New Roman" w:cs="Arial"/>
          <w:b/>
          <w:bCs/>
          <w:color w:val="000000" w:themeColor="text1"/>
          <w:sz w:val="24"/>
          <w:lang w:eastAsia="fr-FR"/>
        </w:rPr>
      </w:pPr>
      <w:r w:rsidRPr="00880E35">
        <w:rPr>
          <w:rFonts w:eastAsia="Times New Roman" w:cs="Arial"/>
          <w:b/>
          <w:bCs/>
          <w:color w:val="000000" w:themeColor="text1"/>
          <w:sz w:val="24"/>
          <w:lang w:eastAsia="fr-FR"/>
        </w:rPr>
        <w:t>Préparation et planification du voyage</w:t>
      </w:r>
    </w:p>
    <w:p w14:paraId="48DB2CA0" w14:textId="77777777" w:rsidR="004800D8" w:rsidRPr="00880E35" w:rsidRDefault="00880E35" w:rsidP="00880E35">
      <w:pPr>
        <w:pStyle w:val="Paragraphedeliste"/>
        <w:numPr>
          <w:ilvl w:val="0"/>
          <w:numId w:val="2"/>
        </w:numPr>
        <w:spacing w:line="276" w:lineRule="auto"/>
        <w:jc w:val="both"/>
        <w:rPr>
          <w:rFonts w:eastAsia="Times New Roman" w:cs="Arial"/>
          <w:b/>
          <w:bCs/>
          <w:color w:val="000000" w:themeColor="text1"/>
          <w:sz w:val="24"/>
          <w:lang w:eastAsia="fr-FR"/>
        </w:rPr>
      </w:pPr>
      <w:r w:rsidRPr="00880E35">
        <w:rPr>
          <w:rFonts w:eastAsia="Times New Roman" w:cs="Arial"/>
          <w:b/>
          <w:bCs/>
          <w:color w:val="000000" w:themeColor="text1"/>
          <w:sz w:val="24"/>
          <w:lang w:eastAsia="fr-FR"/>
        </w:rPr>
        <w:t xml:space="preserve">Réservation des moyens de transport </w:t>
      </w:r>
    </w:p>
    <w:p w14:paraId="1B4BDA02" w14:textId="77777777" w:rsidR="004800D8" w:rsidRPr="00880E35" w:rsidRDefault="00880E35" w:rsidP="00880E35">
      <w:pPr>
        <w:pStyle w:val="Paragraphedeliste"/>
        <w:numPr>
          <w:ilvl w:val="0"/>
          <w:numId w:val="2"/>
        </w:numPr>
        <w:spacing w:line="276" w:lineRule="auto"/>
        <w:jc w:val="both"/>
        <w:rPr>
          <w:rFonts w:eastAsia="Times New Roman" w:cs="Arial"/>
          <w:b/>
          <w:bCs/>
          <w:color w:val="000000" w:themeColor="text1"/>
          <w:sz w:val="24"/>
          <w:lang w:eastAsia="fr-FR"/>
        </w:rPr>
      </w:pPr>
      <w:r w:rsidRPr="00880E35">
        <w:rPr>
          <w:rFonts w:eastAsia="Times New Roman" w:cs="Arial"/>
          <w:b/>
          <w:bCs/>
          <w:color w:val="000000" w:themeColor="text1"/>
          <w:sz w:val="24"/>
          <w:lang w:eastAsia="fr-FR"/>
        </w:rPr>
        <w:t>Organisation de l’hébergement</w:t>
      </w:r>
    </w:p>
    <w:p w14:paraId="47F73713" w14:textId="77777777" w:rsidR="004800D8" w:rsidRPr="00880E35" w:rsidRDefault="00880E35" w:rsidP="00880E35">
      <w:pPr>
        <w:pStyle w:val="Paragraphedeliste"/>
        <w:numPr>
          <w:ilvl w:val="0"/>
          <w:numId w:val="2"/>
        </w:numPr>
        <w:spacing w:line="276" w:lineRule="auto"/>
        <w:jc w:val="both"/>
        <w:rPr>
          <w:rFonts w:eastAsia="Times New Roman" w:cs="Arial"/>
          <w:b/>
          <w:bCs/>
          <w:color w:val="000000" w:themeColor="text1"/>
          <w:sz w:val="24"/>
          <w:lang w:eastAsia="fr-FR"/>
        </w:rPr>
      </w:pPr>
      <w:r w:rsidRPr="00880E35">
        <w:rPr>
          <w:rFonts w:eastAsia="Times New Roman" w:cs="Arial"/>
          <w:b/>
          <w:bCs/>
          <w:color w:val="000000" w:themeColor="text1"/>
          <w:sz w:val="24"/>
          <w:lang w:eastAsia="fr-FR"/>
        </w:rPr>
        <w:t>Gestion de l’itinéraire et du planning</w:t>
      </w:r>
    </w:p>
    <w:p w14:paraId="72089E27" w14:textId="77777777" w:rsidR="004800D8" w:rsidRPr="00880E35" w:rsidRDefault="00880E35" w:rsidP="00880E35">
      <w:pPr>
        <w:pStyle w:val="Paragraphedeliste"/>
        <w:numPr>
          <w:ilvl w:val="0"/>
          <w:numId w:val="2"/>
        </w:numPr>
        <w:spacing w:line="276" w:lineRule="auto"/>
        <w:jc w:val="both"/>
        <w:rPr>
          <w:rFonts w:eastAsia="Times New Roman" w:cs="Arial"/>
          <w:b/>
          <w:bCs/>
          <w:color w:val="000000" w:themeColor="text1"/>
          <w:sz w:val="24"/>
          <w:lang w:eastAsia="fr-FR"/>
        </w:rPr>
      </w:pPr>
      <w:r w:rsidRPr="00880E35">
        <w:rPr>
          <w:rFonts w:eastAsia="Times New Roman" w:cs="Arial"/>
          <w:b/>
          <w:bCs/>
          <w:color w:val="000000" w:themeColor="text1"/>
          <w:sz w:val="24"/>
          <w:lang w:eastAsia="fr-FR"/>
        </w:rPr>
        <w:t>Gestion des aspects logistiques et documents nécessaires</w:t>
      </w:r>
    </w:p>
    <w:p w14:paraId="4FA83E98" w14:textId="77777777" w:rsidR="004800D8" w:rsidRPr="00880E35" w:rsidRDefault="00880E35" w:rsidP="00880E35">
      <w:pPr>
        <w:pStyle w:val="Paragraphedeliste"/>
        <w:numPr>
          <w:ilvl w:val="0"/>
          <w:numId w:val="2"/>
        </w:numPr>
        <w:spacing w:line="276" w:lineRule="auto"/>
        <w:jc w:val="both"/>
        <w:rPr>
          <w:rFonts w:eastAsia="Times New Roman" w:cs="Arial"/>
          <w:b/>
          <w:bCs/>
          <w:color w:val="000000" w:themeColor="text1"/>
          <w:sz w:val="24"/>
          <w:lang w:eastAsia="fr-FR"/>
        </w:rPr>
      </w:pPr>
      <w:r w:rsidRPr="00880E35">
        <w:rPr>
          <w:rFonts w:eastAsia="Times New Roman" w:cs="Arial"/>
          <w:b/>
          <w:bCs/>
          <w:color w:val="000000" w:themeColor="text1"/>
          <w:sz w:val="24"/>
          <w:lang w:eastAsia="fr-FR"/>
        </w:rPr>
        <w:t>Préparation des outils de communication</w:t>
      </w:r>
    </w:p>
    <w:p w14:paraId="047633F3" w14:textId="77777777" w:rsidR="004800D8" w:rsidRPr="00880E35" w:rsidRDefault="00880E35" w:rsidP="00880E35">
      <w:pPr>
        <w:pStyle w:val="Paragraphedeliste"/>
        <w:numPr>
          <w:ilvl w:val="0"/>
          <w:numId w:val="2"/>
        </w:numPr>
        <w:spacing w:line="276" w:lineRule="auto"/>
        <w:jc w:val="both"/>
        <w:rPr>
          <w:rFonts w:eastAsia="Times New Roman" w:cs="Arial"/>
          <w:b/>
          <w:bCs/>
          <w:color w:val="000000" w:themeColor="text1"/>
          <w:sz w:val="24"/>
          <w:lang w:eastAsia="fr-FR"/>
        </w:rPr>
      </w:pPr>
      <w:r w:rsidRPr="00880E35">
        <w:rPr>
          <w:rFonts w:eastAsia="Times New Roman" w:cs="Arial"/>
          <w:b/>
          <w:bCs/>
          <w:color w:val="000000" w:themeColor="text1"/>
          <w:sz w:val="24"/>
          <w:lang w:eastAsia="fr-FR"/>
        </w:rPr>
        <w:t xml:space="preserve">Suivi et gestion des dépenses </w:t>
      </w:r>
    </w:p>
    <w:p w14:paraId="45B3A5E1" w14:textId="77777777" w:rsidR="004800D8" w:rsidRPr="00880E35" w:rsidRDefault="00880E35" w:rsidP="00880E35">
      <w:pPr>
        <w:pStyle w:val="Paragraphedeliste"/>
        <w:numPr>
          <w:ilvl w:val="0"/>
          <w:numId w:val="2"/>
        </w:numPr>
        <w:spacing w:line="276" w:lineRule="auto"/>
        <w:jc w:val="both"/>
        <w:rPr>
          <w:rFonts w:eastAsia="Times New Roman" w:cs="Arial"/>
          <w:b/>
          <w:bCs/>
          <w:color w:val="000000" w:themeColor="text1"/>
          <w:sz w:val="24"/>
          <w:lang w:eastAsia="fr-FR"/>
        </w:rPr>
      </w:pPr>
      <w:r w:rsidRPr="00880E35">
        <w:rPr>
          <w:rFonts w:eastAsia="Times New Roman" w:cs="Arial"/>
          <w:b/>
          <w:bCs/>
          <w:color w:val="000000" w:themeColor="text1"/>
          <w:sz w:val="24"/>
          <w:lang w:eastAsia="fr-FR"/>
        </w:rPr>
        <w:t xml:space="preserve">Exercices pratiques et études de cas </w:t>
      </w:r>
    </w:p>
    <w:p w14:paraId="17EF6FD9" w14:textId="77777777" w:rsidR="004800D8" w:rsidRPr="008226AC" w:rsidRDefault="00880E35" w:rsidP="008226AC">
      <w:pPr>
        <w:pStyle w:val="Paragraphedeliste"/>
        <w:numPr>
          <w:ilvl w:val="0"/>
          <w:numId w:val="2"/>
        </w:numPr>
        <w:spacing w:line="276" w:lineRule="auto"/>
        <w:jc w:val="both"/>
        <w:rPr>
          <w:rFonts w:eastAsia="Times New Roman" w:cs="Arial"/>
          <w:b/>
          <w:bCs/>
          <w:color w:val="000000" w:themeColor="text1"/>
          <w:sz w:val="24"/>
          <w:lang w:eastAsia="fr-FR"/>
        </w:rPr>
      </w:pPr>
      <w:r w:rsidRPr="00880E35">
        <w:rPr>
          <w:rFonts w:eastAsia="Times New Roman" w:cs="Arial"/>
          <w:b/>
          <w:bCs/>
          <w:color w:val="000000" w:themeColor="text1"/>
          <w:sz w:val="24"/>
          <w:lang w:eastAsia="fr-FR"/>
        </w:rPr>
        <w:t xml:space="preserve">Conseils et bonnes pratiques pour un voyage réussi </w:t>
      </w:r>
    </w:p>
    <w:p w14:paraId="57A299C5" w14:textId="77777777" w:rsidR="00C1043D" w:rsidRDefault="00C1043D" w:rsidP="00C1043D">
      <w:pPr>
        <w:jc w:val="center"/>
        <w:rPr>
          <w:rFonts w:ascii="Times New Roman" w:hAnsi="Times New Roman" w:cs="Times New Roman"/>
          <w:b/>
          <w:sz w:val="32"/>
          <w:u w:val="single"/>
          <w:lang w:val="fr-CA"/>
        </w:rPr>
      </w:pPr>
      <w:r w:rsidRPr="00C1043D">
        <w:rPr>
          <w:rFonts w:ascii="Times New Roman" w:hAnsi="Times New Roman" w:cs="Times New Roman"/>
          <w:b/>
          <w:sz w:val="32"/>
          <w:u w:val="single"/>
          <w:lang w:val="fr-CA"/>
        </w:rPr>
        <w:lastRenderedPageBreak/>
        <w:t>CREATION DE PLANNINGS ET COORDINATION DES EQUIPES</w:t>
      </w:r>
    </w:p>
    <w:p w14:paraId="13F1EE6A" w14:textId="77777777" w:rsidR="001A7CCC" w:rsidRPr="00071094" w:rsidRDefault="001A7CCC" w:rsidP="00205104">
      <w:pPr>
        <w:ind w:left="851"/>
        <w:rPr>
          <w:sz w:val="28"/>
        </w:rPr>
      </w:pPr>
      <w:r w:rsidRPr="00071094">
        <w:rPr>
          <w:sz w:val="28"/>
        </w:rPr>
        <w:t>HM Consulting vous permet d’acquérir les compétences nécessaires pour planifier efficacement et gérer les équipes de manière organisée, contribuant ainsi à une productivité accrue et à une meilleure performance globale</w:t>
      </w:r>
    </w:p>
    <w:p w14:paraId="435415CD" w14:textId="77777777" w:rsidR="001A7CCC" w:rsidRPr="001A7CCC" w:rsidRDefault="001A7CCC" w:rsidP="00205104">
      <w:pPr>
        <w:ind w:left="851"/>
        <w:rPr>
          <w:sz w:val="24"/>
        </w:rPr>
      </w:pPr>
      <w:r w:rsidRPr="0051715C">
        <w:rPr>
          <w:rFonts w:ascii="Times New Roman" w:hAnsi="Times New Roman" w:cs="Times New Roman"/>
          <w:b/>
          <w:sz w:val="28"/>
          <w:lang w:val="fr-CA"/>
        </w:rPr>
        <w:t>Public cible</w:t>
      </w:r>
      <w:r w:rsidRPr="00DC2330">
        <w:rPr>
          <w:b/>
          <w:sz w:val="24"/>
        </w:rPr>
        <w:t> :</w:t>
      </w:r>
      <w:r>
        <w:rPr>
          <w:b/>
          <w:sz w:val="24"/>
        </w:rPr>
        <w:t xml:space="preserve"> </w:t>
      </w:r>
      <w:r w:rsidRPr="00071094">
        <w:rPr>
          <w:sz w:val="28"/>
        </w:rPr>
        <w:t>chefs d’équipe et superviseurs ; responsables de projet ; managers opérationnels ; assistants de direction et coordonnateurs administratifs ; chargés des ressources humaines ; collaborateurs dans les PME ; directeurs de production et responsables logistiques</w:t>
      </w:r>
      <w:r w:rsidR="00071094">
        <w:rPr>
          <w:sz w:val="28"/>
        </w:rPr>
        <w:t>.</w:t>
      </w:r>
    </w:p>
    <w:p w14:paraId="0BD52348" w14:textId="77777777" w:rsidR="00C1043D" w:rsidRPr="000249E7" w:rsidRDefault="00C1043D" w:rsidP="00D474ED">
      <w:pPr>
        <w:tabs>
          <w:tab w:val="left" w:pos="3555"/>
        </w:tabs>
        <w:rPr>
          <w:b/>
          <w:sz w:val="28"/>
          <w:u w:val="single"/>
        </w:rPr>
      </w:pPr>
      <w:r w:rsidRPr="000249E7">
        <w:rPr>
          <w:b/>
          <w:sz w:val="28"/>
          <w:u w:val="single"/>
        </w:rPr>
        <w:t>Objectifs de la formation</w:t>
      </w:r>
      <w:r w:rsidRPr="00D474ED">
        <w:rPr>
          <w:b/>
          <w:sz w:val="28"/>
          <w:u w:val="single"/>
        </w:rPr>
        <w:t> :</w:t>
      </w:r>
    </w:p>
    <w:p w14:paraId="0AB7316A" w14:textId="77777777" w:rsidR="001A7CCC" w:rsidRPr="001A7CCC" w:rsidRDefault="001A7CCC" w:rsidP="001A7CCC">
      <w:pPr>
        <w:spacing w:after="0"/>
        <w:ind w:left="851"/>
        <w:rPr>
          <w:sz w:val="28"/>
        </w:rPr>
      </w:pPr>
      <w:r w:rsidRPr="001A7CCC">
        <w:rPr>
          <w:sz w:val="28"/>
        </w:rPr>
        <w:t>Maîtriser les techniques de planification</w:t>
      </w:r>
      <w:r>
        <w:rPr>
          <w:sz w:val="28"/>
        </w:rPr>
        <w:t>,</w:t>
      </w:r>
    </w:p>
    <w:p w14:paraId="30EF6216" w14:textId="77777777" w:rsidR="001A7CCC" w:rsidRPr="001A7CCC" w:rsidRDefault="001A7CCC" w:rsidP="001A7CCC">
      <w:pPr>
        <w:spacing w:after="0"/>
        <w:ind w:left="851"/>
        <w:rPr>
          <w:sz w:val="28"/>
        </w:rPr>
      </w:pPr>
      <w:r w:rsidRPr="001A7CCC">
        <w:rPr>
          <w:sz w:val="28"/>
        </w:rPr>
        <w:t>Hiérarchiser et prioriser les tâches</w:t>
      </w:r>
      <w:r>
        <w:rPr>
          <w:sz w:val="28"/>
        </w:rPr>
        <w:t>,</w:t>
      </w:r>
      <w:r w:rsidRPr="001A7CCC">
        <w:rPr>
          <w:sz w:val="28"/>
        </w:rPr>
        <w:t xml:space="preserve"> </w:t>
      </w:r>
    </w:p>
    <w:p w14:paraId="6A92B0C5" w14:textId="77777777" w:rsidR="001A7CCC" w:rsidRPr="001A7CCC" w:rsidRDefault="001A7CCC" w:rsidP="001A7CCC">
      <w:pPr>
        <w:spacing w:after="0"/>
        <w:ind w:left="851"/>
        <w:rPr>
          <w:sz w:val="28"/>
        </w:rPr>
      </w:pPr>
      <w:r w:rsidRPr="001A7CCC">
        <w:rPr>
          <w:sz w:val="28"/>
        </w:rPr>
        <w:t>Utiliser des outils de planification efficaces</w:t>
      </w:r>
      <w:r>
        <w:rPr>
          <w:sz w:val="28"/>
        </w:rPr>
        <w:t>,</w:t>
      </w:r>
    </w:p>
    <w:p w14:paraId="18945A0C" w14:textId="77777777" w:rsidR="001A7CCC" w:rsidRPr="001A7CCC" w:rsidRDefault="001A7CCC" w:rsidP="001A7CCC">
      <w:pPr>
        <w:spacing w:after="0"/>
        <w:ind w:left="851"/>
        <w:rPr>
          <w:sz w:val="28"/>
        </w:rPr>
      </w:pPr>
      <w:r w:rsidRPr="001A7CCC">
        <w:rPr>
          <w:sz w:val="28"/>
        </w:rPr>
        <w:t>Coordonner efficacement les équipes</w:t>
      </w:r>
      <w:r>
        <w:rPr>
          <w:sz w:val="28"/>
        </w:rPr>
        <w:t>,</w:t>
      </w:r>
    </w:p>
    <w:p w14:paraId="0E4F4818" w14:textId="77777777" w:rsidR="001A7CCC" w:rsidRPr="001A7CCC" w:rsidRDefault="001A7CCC" w:rsidP="001A7CCC">
      <w:pPr>
        <w:spacing w:after="0"/>
        <w:ind w:left="851"/>
        <w:rPr>
          <w:sz w:val="28"/>
        </w:rPr>
      </w:pPr>
      <w:r w:rsidRPr="001A7CCC">
        <w:rPr>
          <w:sz w:val="28"/>
        </w:rPr>
        <w:t>Gérer les imprévus et réajuster le planning</w:t>
      </w:r>
      <w:r>
        <w:rPr>
          <w:sz w:val="28"/>
        </w:rPr>
        <w:t>,</w:t>
      </w:r>
      <w:r w:rsidRPr="001A7CCC">
        <w:rPr>
          <w:sz w:val="28"/>
        </w:rPr>
        <w:t xml:space="preserve">  </w:t>
      </w:r>
    </w:p>
    <w:p w14:paraId="128D6A02" w14:textId="77777777" w:rsidR="001A7CCC" w:rsidRPr="001A7CCC" w:rsidRDefault="001A7CCC" w:rsidP="001A7CCC">
      <w:pPr>
        <w:spacing w:after="0"/>
        <w:ind w:left="851"/>
        <w:rPr>
          <w:sz w:val="28"/>
        </w:rPr>
      </w:pPr>
      <w:r w:rsidRPr="001A7CCC">
        <w:rPr>
          <w:sz w:val="28"/>
        </w:rPr>
        <w:t>Communiquer le planning de façon claire et motivante</w:t>
      </w:r>
      <w:r>
        <w:rPr>
          <w:sz w:val="28"/>
        </w:rPr>
        <w:t>,</w:t>
      </w:r>
    </w:p>
    <w:p w14:paraId="5628856C" w14:textId="77777777" w:rsidR="001A7CCC" w:rsidRPr="001A7CCC" w:rsidRDefault="001A7CCC" w:rsidP="001A7CCC">
      <w:pPr>
        <w:spacing w:after="0"/>
        <w:ind w:left="851"/>
        <w:rPr>
          <w:sz w:val="28"/>
        </w:rPr>
      </w:pPr>
      <w:r w:rsidRPr="001A7CCC">
        <w:rPr>
          <w:sz w:val="28"/>
        </w:rPr>
        <w:t>Assurer le suivi et l’évaluation des performances</w:t>
      </w:r>
      <w:r>
        <w:rPr>
          <w:sz w:val="28"/>
        </w:rPr>
        <w:t>,</w:t>
      </w:r>
      <w:r w:rsidRPr="001A7CCC">
        <w:rPr>
          <w:sz w:val="28"/>
        </w:rPr>
        <w:t xml:space="preserve"> </w:t>
      </w:r>
    </w:p>
    <w:p w14:paraId="6B937100" w14:textId="77777777" w:rsidR="001A7CCC" w:rsidRDefault="001A7CCC" w:rsidP="001A7CCC">
      <w:pPr>
        <w:spacing w:after="0"/>
        <w:ind w:left="851"/>
        <w:rPr>
          <w:sz w:val="28"/>
        </w:rPr>
      </w:pPr>
      <w:r w:rsidRPr="001A7CCC">
        <w:rPr>
          <w:sz w:val="28"/>
        </w:rPr>
        <w:t>Encourager la collaboration et la cohésion d’équipe</w:t>
      </w:r>
      <w:r>
        <w:rPr>
          <w:sz w:val="28"/>
        </w:rPr>
        <w:t>.</w:t>
      </w:r>
    </w:p>
    <w:p w14:paraId="1262F501" w14:textId="77777777" w:rsidR="0051715C" w:rsidRPr="0051715C" w:rsidRDefault="0051715C" w:rsidP="001A7CCC">
      <w:pPr>
        <w:spacing w:after="0"/>
        <w:ind w:left="851"/>
        <w:rPr>
          <w:sz w:val="16"/>
        </w:rPr>
      </w:pPr>
    </w:p>
    <w:p w14:paraId="795DDF55" w14:textId="77777777" w:rsidR="00C1043D" w:rsidRPr="000249E7" w:rsidRDefault="00C1043D" w:rsidP="00D474ED">
      <w:pPr>
        <w:tabs>
          <w:tab w:val="left" w:pos="3555"/>
        </w:tabs>
        <w:rPr>
          <w:b/>
          <w:sz w:val="28"/>
          <w:u w:val="single"/>
        </w:rPr>
      </w:pPr>
      <w:r w:rsidRPr="000249E7">
        <w:rPr>
          <w:b/>
          <w:sz w:val="28"/>
          <w:u w:val="single"/>
        </w:rPr>
        <w:t>Contenu de la formation</w:t>
      </w:r>
      <w:r w:rsidRPr="00D474ED">
        <w:rPr>
          <w:b/>
          <w:sz w:val="28"/>
          <w:u w:val="single"/>
        </w:rPr>
        <w:t> :</w:t>
      </w:r>
    </w:p>
    <w:p w14:paraId="214DB405" w14:textId="77777777" w:rsidR="00C1043D" w:rsidRPr="00622470" w:rsidRDefault="00622470" w:rsidP="00622470">
      <w:pPr>
        <w:pStyle w:val="Paragraphedeliste"/>
        <w:numPr>
          <w:ilvl w:val="0"/>
          <w:numId w:val="2"/>
        </w:numPr>
        <w:spacing w:line="276" w:lineRule="auto"/>
        <w:jc w:val="both"/>
        <w:rPr>
          <w:rFonts w:eastAsia="Times New Roman" w:cs="Arial"/>
          <w:b/>
          <w:bCs/>
          <w:color w:val="000000" w:themeColor="text1"/>
          <w:sz w:val="24"/>
          <w:lang w:eastAsia="fr-FR"/>
        </w:rPr>
      </w:pPr>
      <w:r w:rsidRPr="00622470">
        <w:rPr>
          <w:rFonts w:eastAsia="Times New Roman" w:cs="Arial"/>
          <w:b/>
          <w:bCs/>
          <w:color w:val="000000" w:themeColor="text1"/>
          <w:sz w:val="24"/>
          <w:lang w:eastAsia="fr-FR"/>
        </w:rPr>
        <w:t>Introduction à la planification et à la coordination d’équipes</w:t>
      </w:r>
    </w:p>
    <w:p w14:paraId="3CFFEC46" w14:textId="77777777" w:rsidR="00C1043D" w:rsidRPr="00622470" w:rsidRDefault="00622470" w:rsidP="00622470">
      <w:pPr>
        <w:pStyle w:val="Paragraphedeliste"/>
        <w:numPr>
          <w:ilvl w:val="0"/>
          <w:numId w:val="2"/>
        </w:numPr>
        <w:spacing w:line="276" w:lineRule="auto"/>
        <w:jc w:val="both"/>
        <w:rPr>
          <w:rFonts w:eastAsia="Times New Roman" w:cs="Arial"/>
          <w:b/>
          <w:bCs/>
          <w:color w:val="000000" w:themeColor="text1"/>
          <w:sz w:val="24"/>
          <w:lang w:eastAsia="fr-FR"/>
        </w:rPr>
      </w:pPr>
      <w:r w:rsidRPr="00622470">
        <w:rPr>
          <w:rFonts w:eastAsia="Times New Roman" w:cs="Arial"/>
          <w:b/>
          <w:bCs/>
          <w:color w:val="000000" w:themeColor="text1"/>
          <w:sz w:val="24"/>
          <w:lang w:eastAsia="fr-FR"/>
        </w:rPr>
        <w:t>Connaissance des méthodes de planification</w:t>
      </w:r>
    </w:p>
    <w:p w14:paraId="411805B5" w14:textId="77777777" w:rsidR="00C1043D" w:rsidRPr="00622470" w:rsidRDefault="00622470" w:rsidP="00622470">
      <w:pPr>
        <w:pStyle w:val="Paragraphedeliste"/>
        <w:numPr>
          <w:ilvl w:val="0"/>
          <w:numId w:val="2"/>
        </w:numPr>
        <w:spacing w:line="276" w:lineRule="auto"/>
        <w:jc w:val="both"/>
        <w:rPr>
          <w:rFonts w:eastAsia="Times New Roman" w:cs="Arial"/>
          <w:b/>
          <w:bCs/>
          <w:color w:val="000000" w:themeColor="text1"/>
          <w:sz w:val="24"/>
          <w:lang w:eastAsia="fr-FR"/>
        </w:rPr>
      </w:pPr>
      <w:r w:rsidRPr="00622470">
        <w:rPr>
          <w:rFonts w:eastAsia="Times New Roman" w:cs="Arial"/>
          <w:b/>
          <w:bCs/>
          <w:color w:val="000000" w:themeColor="text1"/>
          <w:sz w:val="24"/>
          <w:lang w:eastAsia="fr-FR"/>
        </w:rPr>
        <w:t>Création d’un planning efficace</w:t>
      </w:r>
    </w:p>
    <w:p w14:paraId="519FC725" w14:textId="77777777" w:rsidR="00C1043D" w:rsidRPr="00622470" w:rsidRDefault="00622470" w:rsidP="00622470">
      <w:pPr>
        <w:pStyle w:val="Paragraphedeliste"/>
        <w:numPr>
          <w:ilvl w:val="0"/>
          <w:numId w:val="2"/>
        </w:numPr>
        <w:spacing w:line="276" w:lineRule="auto"/>
        <w:jc w:val="both"/>
        <w:rPr>
          <w:rFonts w:eastAsia="Times New Roman" w:cs="Arial"/>
          <w:b/>
          <w:bCs/>
          <w:color w:val="000000" w:themeColor="text1"/>
          <w:sz w:val="24"/>
          <w:lang w:eastAsia="fr-FR"/>
        </w:rPr>
      </w:pPr>
      <w:r w:rsidRPr="00622470">
        <w:rPr>
          <w:rFonts w:eastAsia="Times New Roman" w:cs="Arial"/>
          <w:b/>
          <w:bCs/>
          <w:color w:val="000000" w:themeColor="text1"/>
          <w:sz w:val="24"/>
          <w:lang w:eastAsia="fr-FR"/>
        </w:rPr>
        <w:t xml:space="preserve">Coordination des équipes et gestion des rôles </w:t>
      </w:r>
    </w:p>
    <w:p w14:paraId="79A7C0D6" w14:textId="77777777" w:rsidR="00C1043D" w:rsidRPr="00622470" w:rsidRDefault="00622470" w:rsidP="00622470">
      <w:pPr>
        <w:pStyle w:val="Paragraphedeliste"/>
        <w:numPr>
          <w:ilvl w:val="0"/>
          <w:numId w:val="2"/>
        </w:numPr>
        <w:spacing w:line="276" w:lineRule="auto"/>
        <w:jc w:val="both"/>
        <w:rPr>
          <w:rFonts w:eastAsia="Times New Roman" w:cs="Arial"/>
          <w:b/>
          <w:bCs/>
          <w:color w:val="000000" w:themeColor="text1"/>
          <w:sz w:val="24"/>
          <w:lang w:eastAsia="fr-FR"/>
        </w:rPr>
      </w:pPr>
      <w:r w:rsidRPr="00622470">
        <w:rPr>
          <w:rFonts w:eastAsia="Times New Roman" w:cs="Arial"/>
          <w:b/>
          <w:bCs/>
          <w:color w:val="000000" w:themeColor="text1"/>
          <w:sz w:val="24"/>
          <w:lang w:eastAsia="fr-FR"/>
        </w:rPr>
        <w:t>Gestion des imprévus et ajustement du planning</w:t>
      </w:r>
    </w:p>
    <w:p w14:paraId="339DCF40" w14:textId="77777777" w:rsidR="00C1043D" w:rsidRPr="00622470" w:rsidRDefault="00622470" w:rsidP="00622470">
      <w:pPr>
        <w:pStyle w:val="Paragraphedeliste"/>
        <w:numPr>
          <w:ilvl w:val="0"/>
          <w:numId w:val="2"/>
        </w:numPr>
        <w:spacing w:line="276" w:lineRule="auto"/>
        <w:jc w:val="both"/>
        <w:rPr>
          <w:rFonts w:eastAsia="Times New Roman" w:cs="Arial"/>
          <w:b/>
          <w:bCs/>
          <w:color w:val="000000" w:themeColor="text1"/>
          <w:sz w:val="24"/>
          <w:lang w:eastAsia="fr-FR"/>
        </w:rPr>
      </w:pPr>
      <w:r w:rsidRPr="00622470">
        <w:rPr>
          <w:rFonts w:eastAsia="Times New Roman" w:cs="Arial"/>
          <w:b/>
          <w:bCs/>
          <w:color w:val="000000" w:themeColor="text1"/>
          <w:sz w:val="24"/>
          <w:lang w:eastAsia="fr-FR"/>
        </w:rPr>
        <w:t>Suivi des performances et évaluation</w:t>
      </w:r>
    </w:p>
    <w:p w14:paraId="48248751" w14:textId="77777777" w:rsidR="00C1043D" w:rsidRPr="00622470" w:rsidRDefault="00622470" w:rsidP="00622470">
      <w:pPr>
        <w:pStyle w:val="Paragraphedeliste"/>
        <w:numPr>
          <w:ilvl w:val="0"/>
          <w:numId w:val="2"/>
        </w:numPr>
        <w:spacing w:line="276" w:lineRule="auto"/>
        <w:jc w:val="both"/>
        <w:rPr>
          <w:rFonts w:eastAsia="Times New Roman" w:cs="Arial"/>
          <w:b/>
          <w:bCs/>
          <w:color w:val="000000" w:themeColor="text1"/>
          <w:sz w:val="24"/>
          <w:lang w:eastAsia="fr-FR"/>
        </w:rPr>
      </w:pPr>
      <w:r w:rsidRPr="00622470">
        <w:rPr>
          <w:rFonts w:eastAsia="Times New Roman" w:cs="Arial"/>
          <w:b/>
          <w:bCs/>
          <w:color w:val="000000" w:themeColor="text1"/>
          <w:sz w:val="24"/>
          <w:lang w:eastAsia="fr-FR"/>
        </w:rPr>
        <w:t xml:space="preserve">Communication et motivation des équipes </w:t>
      </w:r>
    </w:p>
    <w:p w14:paraId="3C6809B0" w14:textId="77777777" w:rsidR="00C1043D" w:rsidRPr="00622470" w:rsidRDefault="00622470" w:rsidP="00622470">
      <w:pPr>
        <w:pStyle w:val="Paragraphedeliste"/>
        <w:numPr>
          <w:ilvl w:val="0"/>
          <w:numId w:val="2"/>
        </w:numPr>
        <w:spacing w:line="276" w:lineRule="auto"/>
        <w:jc w:val="both"/>
        <w:rPr>
          <w:rFonts w:eastAsia="Times New Roman" w:cs="Arial"/>
          <w:b/>
          <w:bCs/>
          <w:color w:val="000000" w:themeColor="text1"/>
          <w:sz w:val="24"/>
          <w:lang w:eastAsia="fr-FR"/>
        </w:rPr>
      </w:pPr>
      <w:r w:rsidRPr="00622470">
        <w:rPr>
          <w:rFonts w:eastAsia="Times New Roman" w:cs="Arial"/>
          <w:b/>
          <w:bCs/>
          <w:color w:val="000000" w:themeColor="text1"/>
          <w:sz w:val="24"/>
          <w:lang w:eastAsia="fr-FR"/>
        </w:rPr>
        <w:t>Ateliers pratiques et simulations</w:t>
      </w:r>
    </w:p>
    <w:p w14:paraId="7E4887EA" w14:textId="77777777" w:rsidR="00C1043D" w:rsidRPr="00622470" w:rsidRDefault="00622470" w:rsidP="00622470">
      <w:pPr>
        <w:pStyle w:val="Paragraphedeliste"/>
        <w:numPr>
          <w:ilvl w:val="0"/>
          <w:numId w:val="2"/>
        </w:numPr>
        <w:spacing w:line="276" w:lineRule="auto"/>
        <w:jc w:val="both"/>
        <w:rPr>
          <w:rFonts w:eastAsia="Times New Roman" w:cs="Arial"/>
          <w:b/>
          <w:bCs/>
          <w:color w:val="000000" w:themeColor="text1"/>
          <w:sz w:val="24"/>
          <w:lang w:eastAsia="fr-FR"/>
        </w:rPr>
      </w:pPr>
      <w:r w:rsidRPr="00622470">
        <w:rPr>
          <w:rFonts w:eastAsia="Times New Roman" w:cs="Arial"/>
          <w:b/>
          <w:bCs/>
          <w:color w:val="000000" w:themeColor="text1"/>
          <w:sz w:val="24"/>
          <w:lang w:eastAsia="fr-FR"/>
        </w:rPr>
        <w:t>Mise en place de bonnes pratiques</w:t>
      </w:r>
    </w:p>
    <w:p w14:paraId="3F931A30" w14:textId="77777777" w:rsidR="00200707" w:rsidRDefault="00200707" w:rsidP="00655029">
      <w:pPr>
        <w:jc w:val="center"/>
        <w:rPr>
          <w:rFonts w:eastAsia="Times New Roman" w:cs="Arial"/>
          <w:b/>
          <w:bCs/>
          <w:color w:val="000000" w:themeColor="text1"/>
          <w:sz w:val="32"/>
          <w:highlight w:val="cyan"/>
          <w:lang w:eastAsia="fr-FR"/>
        </w:rPr>
      </w:pPr>
    </w:p>
    <w:p w14:paraId="096078C9" w14:textId="77777777" w:rsidR="00200707" w:rsidRDefault="00200707" w:rsidP="00655029">
      <w:pPr>
        <w:jc w:val="center"/>
        <w:rPr>
          <w:rFonts w:eastAsia="Times New Roman" w:cs="Arial"/>
          <w:b/>
          <w:bCs/>
          <w:color w:val="000000" w:themeColor="text1"/>
          <w:sz w:val="32"/>
          <w:highlight w:val="cyan"/>
          <w:lang w:eastAsia="fr-FR"/>
        </w:rPr>
      </w:pPr>
    </w:p>
    <w:p w14:paraId="55066639" w14:textId="77777777" w:rsidR="00200707" w:rsidRDefault="00200707" w:rsidP="00200707">
      <w:pPr>
        <w:rPr>
          <w:rFonts w:eastAsia="Times New Roman" w:cs="Arial"/>
          <w:b/>
          <w:bCs/>
          <w:color w:val="000000" w:themeColor="text1"/>
          <w:sz w:val="32"/>
          <w:highlight w:val="cyan"/>
          <w:lang w:eastAsia="fr-FR"/>
        </w:rPr>
      </w:pPr>
    </w:p>
    <w:p w14:paraId="718C832D" w14:textId="77777777" w:rsidR="001B4D16" w:rsidRDefault="001B4D16" w:rsidP="00200707">
      <w:pPr>
        <w:rPr>
          <w:rFonts w:eastAsia="Times New Roman" w:cs="Arial"/>
          <w:b/>
          <w:bCs/>
          <w:color w:val="000000" w:themeColor="text1"/>
          <w:sz w:val="32"/>
          <w:highlight w:val="cyan"/>
          <w:lang w:eastAsia="fr-FR"/>
        </w:rPr>
      </w:pPr>
    </w:p>
    <w:p w14:paraId="369159D2" w14:textId="77777777" w:rsidR="00F717B6" w:rsidRPr="00C75D5F" w:rsidRDefault="00F717B6" w:rsidP="00F717B6">
      <w:pPr>
        <w:jc w:val="center"/>
        <w:rPr>
          <w:rFonts w:ascii="Times New Roman" w:hAnsi="Times New Roman" w:cs="Times New Roman"/>
          <w:b/>
          <w:sz w:val="36"/>
          <w:u w:val="single"/>
          <w:lang w:val="fr-CA"/>
        </w:rPr>
      </w:pPr>
      <w:r w:rsidRPr="00C75D5F">
        <w:rPr>
          <w:rFonts w:ascii="Times New Roman" w:hAnsi="Times New Roman" w:cs="Times New Roman"/>
          <w:b/>
          <w:sz w:val="36"/>
          <w:u w:val="single"/>
          <w:lang w:val="fr-CA"/>
        </w:rPr>
        <w:lastRenderedPageBreak/>
        <w:t>CREATION DE PROCEDURES ADMINISTRATIVES</w:t>
      </w:r>
    </w:p>
    <w:p w14:paraId="012FAC87" w14:textId="77777777" w:rsidR="00F717B6" w:rsidRPr="00F246C3" w:rsidRDefault="00F717B6" w:rsidP="004502AB">
      <w:pPr>
        <w:ind w:left="851"/>
        <w:rPr>
          <w:sz w:val="28"/>
        </w:rPr>
      </w:pPr>
      <w:r w:rsidRPr="00F246C3">
        <w:rPr>
          <w:sz w:val="28"/>
        </w:rPr>
        <w:t>HM Consulting vous permet de maîtriser l’élaboration et la gestion de procédures administratives, favorisant ainsi l’efficacité, la conformité et la clarté dans les opérations de l’entreprise.</w:t>
      </w:r>
    </w:p>
    <w:p w14:paraId="1CFA655A" w14:textId="77777777" w:rsidR="00F717B6" w:rsidRPr="00F246C3" w:rsidRDefault="001E0FAE" w:rsidP="004502AB">
      <w:pPr>
        <w:ind w:left="851"/>
        <w:rPr>
          <w:sz w:val="28"/>
        </w:rPr>
      </w:pPr>
      <w:r w:rsidRPr="00F246C3">
        <w:rPr>
          <w:rFonts w:ascii="Times New Roman" w:hAnsi="Times New Roman" w:cs="Times New Roman"/>
          <w:b/>
          <w:sz w:val="28"/>
          <w:lang w:val="fr-CA"/>
        </w:rPr>
        <w:t>Public cible</w:t>
      </w:r>
      <w:r w:rsidRPr="007437AC">
        <w:rPr>
          <w:b/>
          <w:sz w:val="24"/>
        </w:rPr>
        <w:t> :</w:t>
      </w:r>
      <w:r>
        <w:rPr>
          <w:b/>
          <w:sz w:val="24"/>
        </w:rPr>
        <w:t xml:space="preserve"> </w:t>
      </w:r>
      <w:r w:rsidRPr="00F246C3">
        <w:rPr>
          <w:sz w:val="28"/>
        </w:rPr>
        <w:t>responsables administratifs et chefs de bureau ; assistants de direction et secrétaires exécutifs ; responsables qualités et gestionnaires de conformités ; responsables RH et gestionnaires d’opérations ; managers opérationnels et chefs d’équipe ; assistants administratifs et coordonnateurs de projet ; professionnels de PME  et TPE ayant des responsabilités polyvalentes, souhaitant établir des procédures pour simplifier et standardiser les opérations.</w:t>
      </w:r>
    </w:p>
    <w:p w14:paraId="4D0EEAEA" w14:textId="77777777" w:rsidR="00F717B6" w:rsidRPr="00405AE6" w:rsidRDefault="00F717B6" w:rsidP="00405AE6">
      <w:pPr>
        <w:tabs>
          <w:tab w:val="left" w:pos="3555"/>
        </w:tabs>
        <w:rPr>
          <w:b/>
          <w:sz w:val="28"/>
          <w:u w:val="single"/>
        </w:rPr>
      </w:pPr>
      <w:r w:rsidRPr="00405AE6">
        <w:rPr>
          <w:b/>
          <w:sz w:val="28"/>
          <w:u w:val="single"/>
        </w:rPr>
        <w:t xml:space="preserve">Objectifs </w:t>
      </w:r>
      <w:r w:rsidR="00405AE6">
        <w:rPr>
          <w:b/>
          <w:sz w:val="28"/>
          <w:u w:val="single"/>
        </w:rPr>
        <w:t>de la formation</w:t>
      </w:r>
      <w:r w:rsidRPr="00405AE6">
        <w:rPr>
          <w:b/>
          <w:sz w:val="28"/>
          <w:u w:val="single"/>
        </w:rPr>
        <w:t> :</w:t>
      </w:r>
    </w:p>
    <w:p w14:paraId="5056E158" w14:textId="77777777" w:rsidR="00F246C3" w:rsidRPr="004502AB" w:rsidRDefault="00F246C3" w:rsidP="004502AB">
      <w:pPr>
        <w:spacing w:after="0"/>
        <w:ind w:left="851"/>
        <w:rPr>
          <w:sz w:val="28"/>
        </w:rPr>
      </w:pPr>
      <w:r w:rsidRPr="004502AB">
        <w:rPr>
          <w:sz w:val="28"/>
        </w:rPr>
        <w:t>Comprendre l’importance des procédures administratives</w:t>
      </w:r>
      <w:r w:rsidR="00EC6117">
        <w:rPr>
          <w:sz w:val="28"/>
        </w:rPr>
        <w:t>,</w:t>
      </w:r>
    </w:p>
    <w:p w14:paraId="300FD652" w14:textId="77777777" w:rsidR="00F246C3" w:rsidRPr="004502AB" w:rsidRDefault="00F246C3" w:rsidP="004502AB">
      <w:pPr>
        <w:spacing w:after="0"/>
        <w:ind w:left="851"/>
        <w:rPr>
          <w:sz w:val="28"/>
        </w:rPr>
      </w:pPr>
      <w:r w:rsidRPr="004502AB">
        <w:rPr>
          <w:sz w:val="28"/>
        </w:rPr>
        <w:t>Savoir analyser et structurer les processus</w:t>
      </w:r>
      <w:r w:rsidR="00EC6117">
        <w:rPr>
          <w:sz w:val="28"/>
        </w:rPr>
        <w:t>,</w:t>
      </w:r>
    </w:p>
    <w:p w14:paraId="6A9DCA19" w14:textId="77777777" w:rsidR="00F246C3" w:rsidRPr="004502AB" w:rsidRDefault="00F246C3" w:rsidP="004502AB">
      <w:pPr>
        <w:spacing w:after="0"/>
        <w:ind w:left="851"/>
        <w:rPr>
          <w:sz w:val="28"/>
        </w:rPr>
      </w:pPr>
      <w:r w:rsidRPr="004502AB">
        <w:rPr>
          <w:sz w:val="28"/>
        </w:rPr>
        <w:t>Maîtriser la rédaction claire et concise des procédures</w:t>
      </w:r>
      <w:r w:rsidR="00EC6117">
        <w:rPr>
          <w:sz w:val="28"/>
        </w:rPr>
        <w:t>,</w:t>
      </w:r>
    </w:p>
    <w:p w14:paraId="425F17C5" w14:textId="77777777" w:rsidR="00F246C3" w:rsidRPr="004502AB" w:rsidRDefault="00F246C3" w:rsidP="004502AB">
      <w:pPr>
        <w:spacing w:after="0"/>
        <w:ind w:left="851"/>
        <w:rPr>
          <w:sz w:val="28"/>
        </w:rPr>
      </w:pPr>
      <w:r w:rsidRPr="004502AB">
        <w:rPr>
          <w:sz w:val="28"/>
        </w:rPr>
        <w:t>Créer des documents de procédures efficaces et standardisés</w:t>
      </w:r>
      <w:r w:rsidR="00EC6117">
        <w:rPr>
          <w:sz w:val="28"/>
        </w:rPr>
        <w:t>,</w:t>
      </w:r>
    </w:p>
    <w:p w14:paraId="551FAF9D" w14:textId="77777777" w:rsidR="00F246C3" w:rsidRPr="004502AB" w:rsidRDefault="00F246C3" w:rsidP="004502AB">
      <w:pPr>
        <w:spacing w:after="0"/>
        <w:ind w:left="851"/>
        <w:rPr>
          <w:sz w:val="28"/>
        </w:rPr>
      </w:pPr>
      <w:r w:rsidRPr="004502AB">
        <w:rPr>
          <w:sz w:val="28"/>
        </w:rPr>
        <w:t>Utiliser les outils de documentation et de gestion des procédures</w:t>
      </w:r>
      <w:r w:rsidR="00EC6117">
        <w:rPr>
          <w:sz w:val="28"/>
        </w:rPr>
        <w:t>,</w:t>
      </w:r>
    </w:p>
    <w:p w14:paraId="3BA10C14" w14:textId="77777777" w:rsidR="00F246C3" w:rsidRPr="004502AB" w:rsidRDefault="00F246C3" w:rsidP="004502AB">
      <w:pPr>
        <w:spacing w:after="0"/>
        <w:ind w:left="851"/>
        <w:rPr>
          <w:sz w:val="28"/>
        </w:rPr>
      </w:pPr>
      <w:r w:rsidRPr="004502AB">
        <w:rPr>
          <w:sz w:val="28"/>
        </w:rPr>
        <w:t>Assurer la communication et la diffusion des procédures</w:t>
      </w:r>
      <w:r w:rsidR="00EC6117">
        <w:rPr>
          <w:sz w:val="28"/>
        </w:rPr>
        <w:t>,</w:t>
      </w:r>
    </w:p>
    <w:p w14:paraId="2C592047" w14:textId="77777777" w:rsidR="00F246C3" w:rsidRPr="004502AB" w:rsidRDefault="00F246C3" w:rsidP="004502AB">
      <w:pPr>
        <w:spacing w:after="0"/>
        <w:ind w:left="851"/>
        <w:rPr>
          <w:sz w:val="28"/>
        </w:rPr>
      </w:pPr>
      <w:r w:rsidRPr="004502AB">
        <w:rPr>
          <w:sz w:val="28"/>
        </w:rPr>
        <w:t>Mettre en place un suivi et une évaluation des procédures</w:t>
      </w:r>
      <w:r w:rsidR="00EC6117">
        <w:rPr>
          <w:sz w:val="28"/>
        </w:rPr>
        <w:t>,</w:t>
      </w:r>
      <w:r w:rsidRPr="004502AB">
        <w:rPr>
          <w:sz w:val="28"/>
        </w:rPr>
        <w:t xml:space="preserve"> </w:t>
      </w:r>
    </w:p>
    <w:p w14:paraId="7238026E" w14:textId="77777777" w:rsidR="00F246C3" w:rsidRDefault="00F246C3" w:rsidP="004502AB">
      <w:pPr>
        <w:spacing w:after="0"/>
        <w:ind w:left="851"/>
        <w:rPr>
          <w:sz w:val="28"/>
        </w:rPr>
      </w:pPr>
      <w:r w:rsidRPr="004502AB">
        <w:rPr>
          <w:sz w:val="28"/>
        </w:rPr>
        <w:t>Gérer les mises à jour et l’amélioration continue</w:t>
      </w:r>
      <w:r w:rsidR="00EC6117">
        <w:rPr>
          <w:sz w:val="28"/>
        </w:rPr>
        <w:t>.</w:t>
      </w:r>
    </w:p>
    <w:p w14:paraId="69C23077" w14:textId="77777777" w:rsidR="00EC6117" w:rsidRPr="00EC6117" w:rsidRDefault="00EC6117" w:rsidP="004502AB">
      <w:pPr>
        <w:spacing w:after="0"/>
        <w:ind w:left="851"/>
        <w:rPr>
          <w:sz w:val="18"/>
        </w:rPr>
      </w:pPr>
    </w:p>
    <w:p w14:paraId="59CA44D5" w14:textId="77777777" w:rsidR="00F717B6" w:rsidRPr="00405AE6" w:rsidRDefault="00405AE6" w:rsidP="00405AE6">
      <w:pPr>
        <w:tabs>
          <w:tab w:val="left" w:pos="3555"/>
        </w:tabs>
        <w:rPr>
          <w:b/>
          <w:sz w:val="28"/>
          <w:u w:val="single"/>
        </w:rPr>
      </w:pPr>
      <w:r>
        <w:rPr>
          <w:b/>
          <w:sz w:val="28"/>
          <w:u w:val="single"/>
        </w:rPr>
        <w:t>Contenu de la</w:t>
      </w:r>
      <w:r w:rsidR="00F717B6" w:rsidRPr="00405AE6">
        <w:rPr>
          <w:b/>
          <w:sz w:val="28"/>
          <w:u w:val="single"/>
        </w:rPr>
        <w:t xml:space="preserve"> formation :</w:t>
      </w:r>
    </w:p>
    <w:p w14:paraId="3FBF8608" w14:textId="77777777" w:rsidR="00F717B6" w:rsidRPr="00084D9C" w:rsidRDefault="00084D9C" w:rsidP="00084D9C">
      <w:pPr>
        <w:pStyle w:val="Paragraphedeliste"/>
        <w:numPr>
          <w:ilvl w:val="0"/>
          <w:numId w:val="2"/>
        </w:numPr>
        <w:spacing w:line="276" w:lineRule="auto"/>
        <w:jc w:val="both"/>
        <w:rPr>
          <w:rFonts w:eastAsia="Times New Roman" w:cs="Arial"/>
          <w:b/>
          <w:bCs/>
          <w:color w:val="000000" w:themeColor="text1"/>
          <w:sz w:val="24"/>
          <w:lang w:eastAsia="fr-FR"/>
        </w:rPr>
      </w:pPr>
      <w:r w:rsidRPr="00084D9C">
        <w:rPr>
          <w:rFonts w:eastAsia="Times New Roman" w:cs="Arial"/>
          <w:b/>
          <w:bCs/>
          <w:color w:val="000000" w:themeColor="text1"/>
          <w:sz w:val="24"/>
          <w:lang w:eastAsia="fr-FR"/>
        </w:rPr>
        <w:t>Introduction aux procédures administratives</w:t>
      </w:r>
    </w:p>
    <w:p w14:paraId="3185B4E7" w14:textId="77777777" w:rsidR="00F717B6" w:rsidRPr="00084D9C" w:rsidRDefault="00084D9C" w:rsidP="00084D9C">
      <w:pPr>
        <w:pStyle w:val="Paragraphedeliste"/>
        <w:numPr>
          <w:ilvl w:val="0"/>
          <w:numId w:val="2"/>
        </w:numPr>
        <w:spacing w:line="276" w:lineRule="auto"/>
        <w:jc w:val="both"/>
        <w:rPr>
          <w:rFonts w:eastAsia="Times New Roman" w:cs="Arial"/>
          <w:b/>
          <w:bCs/>
          <w:color w:val="000000" w:themeColor="text1"/>
          <w:sz w:val="24"/>
          <w:lang w:eastAsia="fr-FR"/>
        </w:rPr>
      </w:pPr>
      <w:r w:rsidRPr="00084D9C">
        <w:rPr>
          <w:rFonts w:eastAsia="Times New Roman" w:cs="Arial"/>
          <w:b/>
          <w:bCs/>
          <w:color w:val="000000" w:themeColor="text1"/>
          <w:sz w:val="24"/>
          <w:lang w:eastAsia="fr-FR"/>
        </w:rPr>
        <w:t>Etapes de création de procédures administratives</w:t>
      </w:r>
    </w:p>
    <w:p w14:paraId="7179CD25" w14:textId="77777777" w:rsidR="00F717B6" w:rsidRPr="00084D9C" w:rsidRDefault="00084D9C" w:rsidP="00084D9C">
      <w:pPr>
        <w:pStyle w:val="Paragraphedeliste"/>
        <w:numPr>
          <w:ilvl w:val="0"/>
          <w:numId w:val="2"/>
        </w:numPr>
        <w:spacing w:line="276" w:lineRule="auto"/>
        <w:jc w:val="both"/>
        <w:rPr>
          <w:rFonts w:eastAsia="Times New Roman" w:cs="Arial"/>
          <w:b/>
          <w:bCs/>
          <w:color w:val="000000" w:themeColor="text1"/>
          <w:sz w:val="24"/>
          <w:lang w:eastAsia="fr-FR"/>
        </w:rPr>
      </w:pPr>
      <w:r w:rsidRPr="00084D9C">
        <w:rPr>
          <w:rFonts w:eastAsia="Times New Roman" w:cs="Arial"/>
          <w:b/>
          <w:bCs/>
          <w:color w:val="000000" w:themeColor="text1"/>
          <w:sz w:val="24"/>
          <w:lang w:eastAsia="fr-FR"/>
        </w:rPr>
        <w:t>Définition des rôles et responsabilités</w:t>
      </w:r>
    </w:p>
    <w:p w14:paraId="68BFEC5D" w14:textId="77777777" w:rsidR="00F717B6" w:rsidRPr="00084D9C" w:rsidRDefault="00084D9C" w:rsidP="00084D9C">
      <w:pPr>
        <w:pStyle w:val="Paragraphedeliste"/>
        <w:numPr>
          <w:ilvl w:val="0"/>
          <w:numId w:val="2"/>
        </w:numPr>
        <w:spacing w:line="276" w:lineRule="auto"/>
        <w:jc w:val="both"/>
        <w:rPr>
          <w:rFonts w:eastAsia="Times New Roman" w:cs="Arial"/>
          <w:b/>
          <w:bCs/>
          <w:color w:val="000000" w:themeColor="text1"/>
          <w:sz w:val="24"/>
          <w:lang w:eastAsia="fr-FR"/>
        </w:rPr>
      </w:pPr>
      <w:r w:rsidRPr="00084D9C">
        <w:rPr>
          <w:rFonts w:eastAsia="Times New Roman" w:cs="Arial"/>
          <w:b/>
          <w:bCs/>
          <w:color w:val="000000" w:themeColor="text1"/>
          <w:sz w:val="24"/>
          <w:lang w:eastAsia="fr-FR"/>
        </w:rPr>
        <w:t>Rédaction et structuration des procédures</w:t>
      </w:r>
    </w:p>
    <w:p w14:paraId="25DBA997" w14:textId="77777777" w:rsidR="00F717B6" w:rsidRPr="00084D9C" w:rsidRDefault="00084D9C" w:rsidP="00084D9C">
      <w:pPr>
        <w:pStyle w:val="Paragraphedeliste"/>
        <w:numPr>
          <w:ilvl w:val="0"/>
          <w:numId w:val="2"/>
        </w:numPr>
        <w:spacing w:line="276" w:lineRule="auto"/>
        <w:jc w:val="both"/>
        <w:rPr>
          <w:rFonts w:eastAsia="Times New Roman" w:cs="Arial"/>
          <w:b/>
          <w:bCs/>
          <w:color w:val="000000" w:themeColor="text1"/>
          <w:sz w:val="24"/>
          <w:lang w:eastAsia="fr-FR"/>
        </w:rPr>
      </w:pPr>
      <w:r w:rsidRPr="00084D9C">
        <w:rPr>
          <w:rFonts w:eastAsia="Times New Roman" w:cs="Arial"/>
          <w:b/>
          <w:bCs/>
          <w:color w:val="000000" w:themeColor="text1"/>
          <w:sz w:val="24"/>
          <w:lang w:eastAsia="fr-FR"/>
        </w:rPr>
        <w:t>Utilisation des outils et supports de documentation</w:t>
      </w:r>
    </w:p>
    <w:p w14:paraId="7705DEB8" w14:textId="77777777" w:rsidR="00F717B6" w:rsidRPr="00084D9C" w:rsidRDefault="00084D9C" w:rsidP="00084D9C">
      <w:pPr>
        <w:pStyle w:val="Paragraphedeliste"/>
        <w:numPr>
          <w:ilvl w:val="0"/>
          <w:numId w:val="2"/>
        </w:numPr>
        <w:spacing w:line="276" w:lineRule="auto"/>
        <w:jc w:val="both"/>
        <w:rPr>
          <w:rFonts w:eastAsia="Times New Roman" w:cs="Arial"/>
          <w:b/>
          <w:bCs/>
          <w:color w:val="000000" w:themeColor="text1"/>
          <w:sz w:val="24"/>
          <w:lang w:eastAsia="fr-FR"/>
        </w:rPr>
      </w:pPr>
      <w:r w:rsidRPr="00084D9C">
        <w:rPr>
          <w:rFonts w:eastAsia="Times New Roman" w:cs="Arial"/>
          <w:b/>
          <w:bCs/>
          <w:color w:val="000000" w:themeColor="text1"/>
          <w:sz w:val="24"/>
          <w:lang w:eastAsia="fr-FR"/>
        </w:rPr>
        <w:t xml:space="preserve">Communication et diffusion des procédures </w:t>
      </w:r>
    </w:p>
    <w:p w14:paraId="373E2305" w14:textId="77777777" w:rsidR="00F717B6" w:rsidRPr="00084D9C" w:rsidRDefault="00084D9C" w:rsidP="00084D9C">
      <w:pPr>
        <w:pStyle w:val="Paragraphedeliste"/>
        <w:numPr>
          <w:ilvl w:val="0"/>
          <w:numId w:val="2"/>
        </w:numPr>
        <w:spacing w:line="276" w:lineRule="auto"/>
        <w:jc w:val="both"/>
        <w:rPr>
          <w:rFonts w:eastAsia="Times New Roman" w:cs="Arial"/>
          <w:b/>
          <w:bCs/>
          <w:color w:val="000000" w:themeColor="text1"/>
          <w:sz w:val="24"/>
          <w:lang w:eastAsia="fr-FR"/>
        </w:rPr>
      </w:pPr>
      <w:r w:rsidRPr="00084D9C">
        <w:rPr>
          <w:rFonts w:eastAsia="Times New Roman" w:cs="Arial"/>
          <w:b/>
          <w:bCs/>
          <w:color w:val="000000" w:themeColor="text1"/>
          <w:sz w:val="24"/>
          <w:lang w:eastAsia="fr-FR"/>
        </w:rPr>
        <w:t>Suivi et évaluation des procédures</w:t>
      </w:r>
    </w:p>
    <w:p w14:paraId="65D23920" w14:textId="77777777" w:rsidR="00F717B6" w:rsidRPr="00084D9C" w:rsidRDefault="00084D9C" w:rsidP="00084D9C">
      <w:pPr>
        <w:pStyle w:val="Paragraphedeliste"/>
        <w:numPr>
          <w:ilvl w:val="0"/>
          <w:numId w:val="2"/>
        </w:numPr>
        <w:spacing w:line="276" w:lineRule="auto"/>
        <w:jc w:val="both"/>
        <w:rPr>
          <w:rFonts w:eastAsia="Times New Roman" w:cs="Arial"/>
          <w:b/>
          <w:bCs/>
          <w:color w:val="000000" w:themeColor="text1"/>
          <w:sz w:val="24"/>
          <w:lang w:eastAsia="fr-FR"/>
        </w:rPr>
      </w:pPr>
      <w:r w:rsidRPr="00084D9C">
        <w:rPr>
          <w:rFonts w:eastAsia="Times New Roman" w:cs="Arial"/>
          <w:b/>
          <w:bCs/>
          <w:color w:val="000000" w:themeColor="text1"/>
          <w:sz w:val="24"/>
          <w:lang w:eastAsia="fr-FR"/>
        </w:rPr>
        <w:t>Gestion des changements et amélioration continue</w:t>
      </w:r>
    </w:p>
    <w:p w14:paraId="4CE67750" w14:textId="77777777" w:rsidR="00F717B6" w:rsidRPr="00084D9C" w:rsidRDefault="00084D9C" w:rsidP="00084D9C">
      <w:pPr>
        <w:pStyle w:val="Paragraphedeliste"/>
        <w:numPr>
          <w:ilvl w:val="0"/>
          <w:numId w:val="2"/>
        </w:numPr>
        <w:spacing w:line="276" w:lineRule="auto"/>
        <w:jc w:val="both"/>
        <w:rPr>
          <w:rFonts w:eastAsia="Times New Roman" w:cs="Arial"/>
          <w:b/>
          <w:bCs/>
          <w:color w:val="000000" w:themeColor="text1"/>
          <w:sz w:val="24"/>
          <w:lang w:eastAsia="fr-FR"/>
        </w:rPr>
      </w:pPr>
      <w:r w:rsidRPr="00084D9C">
        <w:rPr>
          <w:rFonts w:eastAsia="Times New Roman" w:cs="Arial"/>
          <w:b/>
          <w:bCs/>
          <w:color w:val="000000" w:themeColor="text1"/>
          <w:sz w:val="24"/>
          <w:lang w:eastAsia="fr-FR"/>
        </w:rPr>
        <w:t>Ateliers pratiques et simulations</w:t>
      </w:r>
    </w:p>
    <w:p w14:paraId="407C071D" w14:textId="77777777" w:rsidR="00F717B6" w:rsidRDefault="00F717B6" w:rsidP="00200707">
      <w:pPr>
        <w:rPr>
          <w:rFonts w:eastAsia="Times New Roman" w:cs="Arial"/>
          <w:b/>
          <w:bCs/>
          <w:color w:val="000000" w:themeColor="text1"/>
          <w:sz w:val="32"/>
          <w:highlight w:val="cyan"/>
          <w:lang w:eastAsia="fr-FR"/>
        </w:rPr>
      </w:pPr>
    </w:p>
    <w:p w14:paraId="7129AF36" w14:textId="77777777" w:rsidR="00F717B6" w:rsidRDefault="00F717B6" w:rsidP="00200707">
      <w:pPr>
        <w:rPr>
          <w:rFonts w:eastAsia="Times New Roman" w:cs="Arial"/>
          <w:b/>
          <w:bCs/>
          <w:color w:val="000000" w:themeColor="text1"/>
          <w:sz w:val="32"/>
          <w:highlight w:val="cyan"/>
          <w:lang w:eastAsia="fr-FR"/>
        </w:rPr>
      </w:pPr>
    </w:p>
    <w:p w14:paraId="673395FD" w14:textId="77777777" w:rsidR="00F717B6" w:rsidRDefault="00F717B6" w:rsidP="00FF1873">
      <w:pPr>
        <w:rPr>
          <w:rFonts w:eastAsia="Times New Roman" w:cs="Arial"/>
          <w:b/>
          <w:bCs/>
          <w:color w:val="000000" w:themeColor="text1"/>
          <w:sz w:val="32"/>
          <w:highlight w:val="cyan"/>
          <w:lang w:eastAsia="fr-FR"/>
        </w:rPr>
      </w:pPr>
    </w:p>
    <w:p w14:paraId="410DEFFD" w14:textId="77777777" w:rsidR="007F7807" w:rsidRPr="008662D8" w:rsidRDefault="007F7807" w:rsidP="008662D8">
      <w:pPr>
        <w:spacing w:after="0" w:line="276" w:lineRule="auto"/>
        <w:jc w:val="center"/>
        <w:rPr>
          <w:rFonts w:ascii="Times New Roman" w:hAnsi="Times New Roman" w:cs="Times New Roman"/>
          <w:b/>
          <w:sz w:val="40"/>
          <w:u w:val="single"/>
          <w:lang w:val="fr-CA"/>
        </w:rPr>
      </w:pPr>
      <w:r w:rsidRPr="008662D8">
        <w:rPr>
          <w:rFonts w:ascii="Times New Roman" w:hAnsi="Times New Roman" w:cs="Times New Roman"/>
          <w:b/>
          <w:sz w:val="32"/>
          <w:u w:val="single"/>
          <w:lang w:val="fr-CA"/>
        </w:rPr>
        <w:lastRenderedPageBreak/>
        <w:t>LES NORMES COMPTABLES DES ENTREPRISES MULTINATIONALES</w:t>
      </w:r>
    </w:p>
    <w:p w14:paraId="4EBC9806" w14:textId="77777777" w:rsidR="007F7807" w:rsidRPr="0087263B" w:rsidRDefault="007F7807" w:rsidP="00C66B60">
      <w:pPr>
        <w:ind w:left="709"/>
        <w:rPr>
          <w:sz w:val="28"/>
        </w:rPr>
      </w:pPr>
      <w:r w:rsidRPr="0087263B">
        <w:rPr>
          <w:sz w:val="28"/>
        </w:rPr>
        <w:t>HM Consulting vous forme dans la gestion des défis comptables spécifiques aux entreprises multinationales, permettant une conformité rigoureuse, une transparence accrue, et une efficacité dans la présentation des états financiers consolidés.</w:t>
      </w:r>
    </w:p>
    <w:p w14:paraId="3420F339" w14:textId="77777777" w:rsidR="007F7807" w:rsidRPr="00C3088A" w:rsidRDefault="00C3088A" w:rsidP="00C66B60">
      <w:pPr>
        <w:ind w:left="709"/>
        <w:rPr>
          <w:sz w:val="24"/>
        </w:rPr>
      </w:pPr>
      <w:r w:rsidRPr="008F4DAE">
        <w:rPr>
          <w:rFonts w:ascii="Times New Roman" w:hAnsi="Times New Roman" w:cs="Times New Roman"/>
          <w:b/>
          <w:sz w:val="28"/>
          <w:lang w:val="fr-CA"/>
        </w:rPr>
        <w:t>Public cible</w:t>
      </w:r>
      <w:r w:rsidRPr="0087263B">
        <w:rPr>
          <w:b/>
          <w:sz w:val="24"/>
        </w:rPr>
        <w:t> :</w:t>
      </w:r>
      <w:r>
        <w:rPr>
          <w:b/>
          <w:sz w:val="24"/>
          <w:u w:val="single"/>
        </w:rPr>
        <w:t xml:space="preserve"> </w:t>
      </w:r>
      <w:r w:rsidRPr="0087263B">
        <w:rPr>
          <w:sz w:val="28"/>
        </w:rPr>
        <w:t>comptables et experts comptables ; directeurs financiers et responsables comptables des groupes multinationaux ; auditeurs et contrôleurs financiers chargés de vérifier les comptes de multinationales ; consultants en finance et comptabilité voulants optimiser leurs pratiques comptables et fiscales internationales ; analystes financiers et professionnels des banques d’investissement ; responsables de la consolidation et de la fiscalité internationales ; étudiants et jeunes diplômés en finance.</w:t>
      </w:r>
    </w:p>
    <w:p w14:paraId="6F1FB1C3" w14:textId="77777777" w:rsidR="007F7807" w:rsidRPr="008F4DAE" w:rsidRDefault="007F7807" w:rsidP="008662D8">
      <w:pPr>
        <w:tabs>
          <w:tab w:val="left" w:pos="3555"/>
        </w:tabs>
        <w:spacing w:after="0"/>
        <w:rPr>
          <w:b/>
          <w:sz w:val="28"/>
          <w:u w:val="single"/>
        </w:rPr>
      </w:pPr>
      <w:r w:rsidRPr="008F4DAE">
        <w:rPr>
          <w:b/>
          <w:sz w:val="28"/>
          <w:u w:val="single"/>
        </w:rPr>
        <w:t xml:space="preserve">Objectifs </w:t>
      </w:r>
      <w:r w:rsidR="008A724D" w:rsidRPr="008F4DAE">
        <w:rPr>
          <w:b/>
          <w:sz w:val="28"/>
          <w:u w:val="single"/>
        </w:rPr>
        <w:t>de la formation</w:t>
      </w:r>
      <w:r w:rsidRPr="008F4DAE">
        <w:rPr>
          <w:b/>
          <w:sz w:val="28"/>
          <w:u w:val="single"/>
        </w:rPr>
        <w:t> :</w:t>
      </w:r>
    </w:p>
    <w:p w14:paraId="2DF380CC" w14:textId="77777777" w:rsidR="001D606A" w:rsidRPr="00EF1EBC" w:rsidRDefault="001D606A" w:rsidP="00EF1EBC">
      <w:pPr>
        <w:spacing w:after="0"/>
        <w:ind w:left="851"/>
        <w:rPr>
          <w:sz w:val="28"/>
        </w:rPr>
      </w:pPr>
      <w:r w:rsidRPr="00EF1EBC">
        <w:rPr>
          <w:sz w:val="28"/>
        </w:rPr>
        <w:t>Comprendre les normes IFRS et US GAAP</w:t>
      </w:r>
      <w:r w:rsidR="00EF1EBC">
        <w:rPr>
          <w:sz w:val="28"/>
        </w:rPr>
        <w:t>,</w:t>
      </w:r>
    </w:p>
    <w:p w14:paraId="71A0EECB" w14:textId="77777777" w:rsidR="001D606A" w:rsidRPr="00EF1EBC" w:rsidRDefault="001D606A" w:rsidP="00EF1EBC">
      <w:pPr>
        <w:spacing w:after="0"/>
        <w:ind w:left="851"/>
        <w:rPr>
          <w:sz w:val="28"/>
        </w:rPr>
      </w:pPr>
      <w:r w:rsidRPr="00EF1EBC">
        <w:rPr>
          <w:sz w:val="28"/>
        </w:rPr>
        <w:t>Maîtriser les techniques de consolidation des comptes</w:t>
      </w:r>
      <w:r w:rsidR="00EF1EBC">
        <w:rPr>
          <w:sz w:val="28"/>
        </w:rPr>
        <w:t>,</w:t>
      </w:r>
    </w:p>
    <w:p w14:paraId="45F5D609" w14:textId="77777777" w:rsidR="001D606A" w:rsidRPr="00EF1EBC" w:rsidRDefault="001D606A" w:rsidP="00EF1EBC">
      <w:pPr>
        <w:spacing w:after="0"/>
        <w:ind w:left="851"/>
        <w:rPr>
          <w:sz w:val="28"/>
        </w:rPr>
      </w:pPr>
      <w:r w:rsidRPr="00EF1EBC">
        <w:rPr>
          <w:sz w:val="28"/>
        </w:rPr>
        <w:t>Apprendre à gérer les conversions de devises</w:t>
      </w:r>
      <w:r w:rsidR="00EF1EBC">
        <w:rPr>
          <w:sz w:val="28"/>
        </w:rPr>
        <w:t>,</w:t>
      </w:r>
    </w:p>
    <w:p w14:paraId="0320ED84" w14:textId="77777777" w:rsidR="001D606A" w:rsidRPr="00EF1EBC" w:rsidRDefault="001D606A" w:rsidP="00EF1EBC">
      <w:pPr>
        <w:spacing w:after="0"/>
        <w:ind w:left="851"/>
        <w:rPr>
          <w:sz w:val="28"/>
        </w:rPr>
      </w:pPr>
      <w:r w:rsidRPr="00EF1EBC">
        <w:rPr>
          <w:sz w:val="28"/>
        </w:rPr>
        <w:t>Savoir reconnaître les revenus et traiter les contrats internationaux</w:t>
      </w:r>
      <w:r w:rsidR="00EF1EBC">
        <w:rPr>
          <w:sz w:val="28"/>
        </w:rPr>
        <w:t>,</w:t>
      </w:r>
    </w:p>
    <w:p w14:paraId="2144970E" w14:textId="77777777" w:rsidR="001D606A" w:rsidRPr="00EF1EBC" w:rsidRDefault="001D606A" w:rsidP="00EF1EBC">
      <w:pPr>
        <w:spacing w:after="0"/>
        <w:ind w:left="851"/>
        <w:rPr>
          <w:sz w:val="28"/>
        </w:rPr>
      </w:pPr>
      <w:r w:rsidRPr="00EF1EBC">
        <w:rPr>
          <w:sz w:val="28"/>
        </w:rPr>
        <w:t>Optimiser la comptabilité des immobilisations et des amortissements</w:t>
      </w:r>
      <w:r w:rsidR="00EF1EBC">
        <w:rPr>
          <w:sz w:val="28"/>
        </w:rPr>
        <w:t>,</w:t>
      </w:r>
    </w:p>
    <w:p w14:paraId="5F63AD1B" w14:textId="77777777" w:rsidR="001D606A" w:rsidRPr="00EF1EBC" w:rsidRDefault="001D606A" w:rsidP="00EF1EBC">
      <w:pPr>
        <w:spacing w:after="0"/>
        <w:ind w:left="851"/>
        <w:rPr>
          <w:sz w:val="28"/>
        </w:rPr>
      </w:pPr>
      <w:r w:rsidRPr="00EF1EBC">
        <w:rPr>
          <w:sz w:val="28"/>
        </w:rPr>
        <w:t>Gérer la fiscalité internationale et les prix de transfert</w:t>
      </w:r>
      <w:r w:rsidR="00EF1EBC">
        <w:rPr>
          <w:sz w:val="28"/>
        </w:rPr>
        <w:t>,</w:t>
      </w:r>
    </w:p>
    <w:p w14:paraId="0DF4DE6C" w14:textId="77777777" w:rsidR="001D606A" w:rsidRPr="00EF1EBC" w:rsidRDefault="001D606A" w:rsidP="00EF1EBC">
      <w:pPr>
        <w:spacing w:after="0"/>
        <w:ind w:left="851"/>
        <w:rPr>
          <w:sz w:val="28"/>
        </w:rPr>
      </w:pPr>
      <w:r w:rsidRPr="00EF1EBC">
        <w:rPr>
          <w:sz w:val="28"/>
        </w:rPr>
        <w:t>Appliquer les normes de comptabilisation des passifs et des provisions</w:t>
      </w:r>
      <w:r w:rsidR="00EF1EBC">
        <w:rPr>
          <w:sz w:val="28"/>
        </w:rPr>
        <w:t>,</w:t>
      </w:r>
    </w:p>
    <w:p w14:paraId="06058125" w14:textId="77777777" w:rsidR="001D606A" w:rsidRPr="00EF1EBC" w:rsidRDefault="001D606A" w:rsidP="00EF1EBC">
      <w:pPr>
        <w:spacing w:after="0"/>
        <w:ind w:left="851"/>
        <w:rPr>
          <w:sz w:val="28"/>
        </w:rPr>
      </w:pPr>
      <w:r w:rsidRPr="00EF1EBC">
        <w:rPr>
          <w:sz w:val="28"/>
        </w:rPr>
        <w:t>Assurer la transparence et le respect des obligations de divulgations</w:t>
      </w:r>
      <w:r w:rsidR="00EF1EBC">
        <w:rPr>
          <w:sz w:val="28"/>
        </w:rPr>
        <w:t>,</w:t>
      </w:r>
    </w:p>
    <w:p w14:paraId="1C382CDA" w14:textId="77777777" w:rsidR="001D606A" w:rsidRPr="00EF1EBC" w:rsidRDefault="001D606A" w:rsidP="00EF1EBC">
      <w:pPr>
        <w:spacing w:after="0"/>
        <w:ind w:left="851"/>
        <w:rPr>
          <w:sz w:val="28"/>
        </w:rPr>
      </w:pPr>
      <w:r w:rsidRPr="00EF1EBC">
        <w:rPr>
          <w:sz w:val="28"/>
        </w:rPr>
        <w:t>Analyser et gérer les instruments financiers internationaux</w:t>
      </w:r>
      <w:r w:rsidR="00EF1EBC">
        <w:rPr>
          <w:sz w:val="28"/>
        </w:rPr>
        <w:t>,</w:t>
      </w:r>
    </w:p>
    <w:p w14:paraId="321D7AD1" w14:textId="77777777" w:rsidR="00C3088A" w:rsidRDefault="001D606A" w:rsidP="00EF1EBC">
      <w:pPr>
        <w:spacing w:after="0"/>
        <w:ind w:left="851"/>
        <w:rPr>
          <w:sz w:val="28"/>
        </w:rPr>
      </w:pPr>
      <w:r w:rsidRPr="00EF1EBC">
        <w:rPr>
          <w:sz w:val="28"/>
        </w:rPr>
        <w:t>Exploiter des études de cas pour appliquer les connaissances</w:t>
      </w:r>
      <w:r w:rsidR="00EF1EBC">
        <w:rPr>
          <w:sz w:val="28"/>
        </w:rPr>
        <w:t>.</w:t>
      </w:r>
    </w:p>
    <w:p w14:paraId="2FFD72AD" w14:textId="77777777" w:rsidR="006A41BB" w:rsidRPr="008662D8" w:rsidRDefault="006A41BB" w:rsidP="00EF1EBC">
      <w:pPr>
        <w:spacing w:after="0"/>
        <w:ind w:left="851"/>
        <w:rPr>
          <w:sz w:val="8"/>
        </w:rPr>
      </w:pPr>
    </w:p>
    <w:p w14:paraId="29252D04" w14:textId="77777777" w:rsidR="007F7807" w:rsidRPr="008F4DAE" w:rsidRDefault="006A41BB" w:rsidP="008662D8">
      <w:pPr>
        <w:tabs>
          <w:tab w:val="left" w:pos="3555"/>
        </w:tabs>
        <w:spacing w:after="0"/>
        <w:rPr>
          <w:b/>
          <w:sz w:val="28"/>
          <w:u w:val="single"/>
        </w:rPr>
      </w:pPr>
      <w:r w:rsidRPr="008F4DAE">
        <w:rPr>
          <w:b/>
          <w:sz w:val="28"/>
          <w:u w:val="single"/>
        </w:rPr>
        <w:t>Contenu de la</w:t>
      </w:r>
      <w:r w:rsidR="007F7807" w:rsidRPr="008F4DAE">
        <w:rPr>
          <w:b/>
          <w:sz w:val="28"/>
          <w:u w:val="single"/>
        </w:rPr>
        <w:t xml:space="preserve"> formation :</w:t>
      </w:r>
    </w:p>
    <w:p w14:paraId="123CC7F3" w14:textId="77777777" w:rsidR="007F7807" w:rsidRPr="008F4DAE" w:rsidRDefault="008F4DAE" w:rsidP="008F4DAE">
      <w:pPr>
        <w:pStyle w:val="Paragraphedeliste"/>
        <w:numPr>
          <w:ilvl w:val="0"/>
          <w:numId w:val="2"/>
        </w:numPr>
        <w:spacing w:line="276" w:lineRule="auto"/>
        <w:jc w:val="both"/>
        <w:rPr>
          <w:rFonts w:eastAsia="Times New Roman" w:cs="Arial"/>
          <w:b/>
          <w:bCs/>
          <w:color w:val="000000" w:themeColor="text1"/>
          <w:sz w:val="24"/>
          <w:lang w:eastAsia="fr-FR"/>
        </w:rPr>
      </w:pPr>
      <w:r w:rsidRPr="008F4DAE">
        <w:rPr>
          <w:rFonts w:eastAsia="Times New Roman" w:cs="Arial"/>
          <w:b/>
          <w:bCs/>
          <w:color w:val="000000" w:themeColor="text1"/>
          <w:sz w:val="24"/>
          <w:lang w:eastAsia="fr-FR"/>
        </w:rPr>
        <w:t>Introduction aux normes comptables internationales</w:t>
      </w:r>
    </w:p>
    <w:p w14:paraId="40CF726B" w14:textId="77777777" w:rsidR="007F7807" w:rsidRPr="008F4DAE" w:rsidRDefault="008F4DAE" w:rsidP="008F4DAE">
      <w:pPr>
        <w:pStyle w:val="Paragraphedeliste"/>
        <w:numPr>
          <w:ilvl w:val="0"/>
          <w:numId w:val="2"/>
        </w:numPr>
        <w:spacing w:line="276" w:lineRule="auto"/>
        <w:jc w:val="both"/>
        <w:rPr>
          <w:rFonts w:eastAsia="Times New Roman" w:cs="Arial"/>
          <w:b/>
          <w:bCs/>
          <w:color w:val="000000" w:themeColor="text1"/>
          <w:sz w:val="24"/>
          <w:lang w:eastAsia="fr-FR"/>
        </w:rPr>
      </w:pPr>
      <w:r w:rsidRPr="008F4DAE">
        <w:rPr>
          <w:rFonts w:eastAsia="Times New Roman" w:cs="Arial"/>
          <w:b/>
          <w:bCs/>
          <w:color w:val="000000" w:themeColor="text1"/>
          <w:sz w:val="24"/>
          <w:lang w:eastAsia="fr-FR"/>
        </w:rPr>
        <w:t>Principes et exigences des normes IFRS et US GAAP</w:t>
      </w:r>
    </w:p>
    <w:p w14:paraId="71655519" w14:textId="77777777" w:rsidR="007F7807" w:rsidRPr="008F4DAE" w:rsidRDefault="008F4DAE" w:rsidP="008F4DAE">
      <w:pPr>
        <w:pStyle w:val="Paragraphedeliste"/>
        <w:numPr>
          <w:ilvl w:val="0"/>
          <w:numId w:val="2"/>
        </w:numPr>
        <w:spacing w:line="276" w:lineRule="auto"/>
        <w:jc w:val="both"/>
        <w:rPr>
          <w:rFonts w:eastAsia="Times New Roman" w:cs="Arial"/>
          <w:b/>
          <w:bCs/>
          <w:color w:val="000000" w:themeColor="text1"/>
          <w:sz w:val="24"/>
          <w:lang w:eastAsia="fr-FR"/>
        </w:rPr>
      </w:pPr>
      <w:r w:rsidRPr="008F4DAE">
        <w:rPr>
          <w:rFonts w:eastAsia="Times New Roman" w:cs="Arial"/>
          <w:b/>
          <w:bCs/>
          <w:color w:val="000000" w:themeColor="text1"/>
          <w:sz w:val="24"/>
          <w:lang w:eastAsia="fr-FR"/>
        </w:rPr>
        <w:t>Consolidation des comptes des filiales internationales</w:t>
      </w:r>
    </w:p>
    <w:p w14:paraId="577EA54E" w14:textId="77777777" w:rsidR="007F7807" w:rsidRPr="008F4DAE" w:rsidRDefault="008F4DAE" w:rsidP="008F4DAE">
      <w:pPr>
        <w:pStyle w:val="Paragraphedeliste"/>
        <w:numPr>
          <w:ilvl w:val="0"/>
          <w:numId w:val="2"/>
        </w:numPr>
        <w:spacing w:line="276" w:lineRule="auto"/>
        <w:jc w:val="both"/>
        <w:rPr>
          <w:rFonts w:eastAsia="Times New Roman" w:cs="Arial"/>
          <w:b/>
          <w:bCs/>
          <w:color w:val="000000" w:themeColor="text1"/>
          <w:sz w:val="24"/>
          <w:lang w:eastAsia="fr-FR"/>
        </w:rPr>
      </w:pPr>
      <w:r w:rsidRPr="008F4DAE">
        <w:rPr>
          <w:rFonts w:eastAsia="Times New Roman" w:cs="Arial"/>
          <w:b/>
          <w:bCs/>
          <w:color w:val="000000" w:themeColor="text1"/>
          <w:sz w:val="24"/>
          <w:lang w:eastAsia="fr-FR"/>
        </w:rPr>
        <w:t>Conversion des devises étrangères</w:t>
      </w:r>
    </w:p>
    <w:p w14:paraId="309879AD" w14:textId="77777777" w:rsidR="007F7807" w:rsidRPr="008F4DAE" w:rsidRDefault="008F4DAE" w:rsidP="008F4DAE">
      <w:pPr>
        <w:pStyle w:val="Paragraphedeliste"/>
        <w:numPr>
          <w:ilvl w:val="0"/>
          <w:numId w:val="2"/>
        </w:numPr>
        <w:spacing w:line="276" w:lineRule="auto"/>
        <w:jc w:val="both"/>
        <w:rPr>
          <w:rFonts w:eastAsia="Times New Roman" w:cs="Arial"/>
          <w:b/>
          <w:bCs/>
          <w:color w:val="000000" w:themeColor="text1"/>
          <w:sz w:val="24"/>
          <w:lang w:eastAsia="fr-FR"/>
        </w:rPr>
      </w:pPr>
      <w:r w:rsidRPr="008F4DAE">
        <w:rPr>
          <w:rFonts w:eastAsia="Times New Roman" w:cs="Arial"/>
          <w:b/>
          <w:bCs/>
          <w:color w:val="000000" w:themeColor="text1"/>
          <w:sz w:val="24"/>
          <w:lang w:eastAsia="fr-FR"/>
        </w:rPr>
        <w:t>Reconnaissance des revenus et des contrats à long terme</w:t>
      </w:r>
    </w:p>
    <w:p w14:paraId="6480C19B" w14:textId="77777777" w:rsidR="007F7807" w:rsidRPr="008F4DAE" w:rsidRDefault="008F4DAE" w:rsidP="008F4DAE">
      <w:pPr>
        <w:pStyle w:val="Paragraphedeliste"/>
        <w:numPr>
          <w:ilvl w:val="0"/>
          <w:numId w:val="2"/>
        </w:numPr>
        <w:spacing w:line="276" w:lineRule="auto"/>
        <w:jc w:val="both"/>
        <w:rPr>
          <w:rFonts w:eastAsia="Times New Roman" w:cs="Arial"/>
          <w:b/>
          <w:bCs/>
          <w:color w:val="000000" w:themeColor="text1"/>
          <w:sz w:val="24"/>
          <w:lang w:eastAsia="fr-FR"/>
        </w:rPr>
      </w:pPr>
      <w:r w:rsidRPr="008F4DAE">
        <w:rPr>
          <w:rFonts w:eastAsia="Times New Roman" w:cs="Arial"/>
          <w:b/>
          <w:bCs/>
          <w:color w:val="000000" w:themeColor="text1"/>
          <w:sz w:val="24"/>
          <w:lang w:eastAsia="fr-FR"/>
        </w:rPr>
        <w:t>Gestion des immobilisations et des amortissements internationaux</w:t>
      </w:r>
    </w:p>
    <w:p w14:paraId="3A903665" w14:textId="77777777" w:rsidR="007F7807" w:rsidRPr="008F4DAE" w:rsidRDefault="008F4DAE" w:rsidP="008F4DAE">
      <w:pPr>
        <w:pStyle w:val="Paragraphedeliste"/>
        <w:numPr>
          <w:ilvl w:val="0"/>
          <w:numId w:val="2"/>
        </w:numPr>
        <w:spacing w:line="276" w:lineRule="auto"/>
        <w:jc w:val="both"/>
        <w:rPr>
          <w:rFonts w:eastAsia="Times New Roman" w:cs="Arial"/>
          <w:b/>
          <w:bCs/>
          <w:color w:val="000000" w:themeColor="text1"/>
          <w:sz w:val="24"/>
          <w:lang w:eastAsia="fr-FR"/>
        </w:rPr>
      </w:pPr>
      <w:r w:rsidRPr="008F4DAE">
        <w:rPr>
          <w:rFonts w:eastAsia="Times New Roman" w:cs="Arial"/>
          <w:b/>
          <w:bCs/>
          <w:color w:val="000000" w:themeColor="text1"/>
          <w:sz w:val="24"/>
          <w:lang w:eastAsia="fr-FR"/>
        </w:rPr>
        <w:t>Fiscalité internationales et prix de transfert</w:t>
      </w:r>
    </w:p>
    <w:p w14:paraId="4983876C" w14:textId="77777777" w:rsidR="007F7807" w:rsidRPr="008F4DAE" w:rsidRDefault="008F4DAE" w:rsidP="008F4DAE">
      <w:pPr>
        <w:pStyle w:val="Paragraphedeliste"/>
        <w:numPr>
          <w:ilvl w:val="0"/>
          <w:numId w:val="2"/>
        </w:numPr>
        <w:spacing w:line="276" w:lineRule="auto"/>
        <w:jc w:val="both"/>
        <w:rPr>
          <w:rFonts w:eastAsia="Times New Roman" w:cs="Arial"/>
          <w:b/>
          <w:bCs/>
          <w:color w:val="000000" w:themeColor="text1"/>
          <w:sz w:val="24"/>
          <w:lang w:eastAsia="fr-FR"/>
        </w:rPr>
      </w:pPr>
      <w:r w:rsidRPr="008F4DAE">
        <w:rPr>
          <w:rFonts w:eastAsia="Times New Roman" w:cs="Arial"/>
          <w:b/>
          <w:bCs/>
          <w:color w:val="000000" w:themeColor="text1"/>
          <w:sz w:val="24"/>
          <w:lang w:eastAsia="fr-FR"/>
        </w:rPr>
        <w:t xml:space="preserve">Traitement des provisions, passifs et actifs </w:t>
      </w:r>
      <w:r w:rsidR="00874BCF" w:rsidRPr="008F4DAE">
        <w:rPr>
          <w:rFonts w:eastAsia="Times New Roman" w:cs="Arial"/>
          <w:b/>
          <w:bCs/>
          <w:color w:val="000000" w:themeColor="text1"/>
          <w:sz w:val="24"/>
          <w:lang w:eastAsia="fr-FR"/>
        </w:rPr>
        <w:t>éventuels</w:t>
      </w:r>
    </w:p>
    <w:p w14:paraId="55EF260E" w14:textId="77777777" w:rsidR="007F7807" w:rsidRPr="008F4DAE" w:rsidRDefault="008F4DAE" w:rsidP="008F4DAE">
      <w:pPr>
        <w:pStyle w:val="Paragraphedeliste"/>
        <w:numPr>
          <w:ilvl w:val="0"/>
          <w:numId w:val="2"/>
        </w:numPr>
        <w:spacing w:line="276" w:lineRule="auto"/>
        <w:jc w:val="both"/>
        <w:rPr>
          <w:rFonts w:eastAsia="Times New Roman" w:cs="Arial"/>
          <w:b/>
          <w:bCs/>
          <w:color w:val="000000" w:themeColor="text1"/>
          <w:sz w:val="24"/>
          <w:lang w:eastAsia="fr-FR"/>
        </w:rPr>
      </w:pPr>
      <w:r w:rsidRPr="008F4DAE">
        <w:rPr>
          <w:rFonts w:eastAsia="Times New Roman" w:cs="Arial"/>
          <w:b/>
          <w:bCs/>
          <w:color w:val="000000" w:themeColor="text1"/>
          <w:sz w:val="24"/>
          <w:lang w:eastAsia="fr-FR"/>
        </w:rPr>
        <w:t>Instruments financiers et gestion des risques</w:t>
      </w:r>
    </w:p>
    <w:p w14:paraId="5293CF89" w14:textId="77777777" w:rsidR="007F7807" w:rsidRPr="008F4DAE" w:rsidRDefault="008F4DAE" w:rsidP="008F4DAE">
      <w:pPr>
        <w:pStyle w:val="Paragraphedeliste"/>
        <w:numPr>
          <w:ilvl w:val="0"/>
          <w:numId w:val="2"/>
        </w:numPr>
        <w:spacing w:line="276" w:lineRule="auto"/>
        <w:jc w:val="both"/>
        <w:rPr>
          <w:rFonts w:eastAsia="Times New Roman" w:cs="Arial"/>
          <w:b/>
          <w:bCs/>
          <w:color w:val="000000" w:themeColor="text1"/>
          <w:sz w:val="24"/>
          <w:lang w:eastAsia="fr-FR"/>
        </w:rPr>
      </w:pPr>
      <w:r w:rsidRPr="008F4DAE">
        <w:rPr>
          <w:rFonts w:eastAsia="Times New Roman" w:cs="Arial"/>
          <w:b/>
          <w:bCs/>
          <w:color w:val="000000" w:themeColor="text1"/>
          <w:sz w:val="24"/>
          <w:lang w:eastAsia="fr-FR"/>
        </w:rPr>
        <w:t xml:space="preserve">Reports et divulgations </w:t>
      </w:r>
      <w:r w:rsidR="00874BCF">
        <w:rPr>
          <w:rFonts w:eastAsia="Times New Roman" w:cs="Arial"/>
          <w:b/>
          <w:bCs/>
          <w:color w:val="000000" w:themeColor="text1"/>
          <w:sz w:val="24"/>
          <w:lang w:eastAsia="fr-FR"/>
        </w:rPr>
        <w:t>ré</w:t>
      </w:r>
      <w:r w:rsidR="00874BCF" w:rsidRPr="008F4DAE">
        <w:rPr>
          <w:rFonts w:eastAsia="Times New Roman" w:cs="Arial"/>
          <w:b/>
          <w:bCs/>
          <w:color w:val="000000" w:themeColor="text1"/>
          <w:sz w:val="24"/>
          <w:lang w:eastAsia="fr-FR"/>
        </w:rPr>
        <w:t>glementaires</w:t>
      </w:r>
    </w:p>
    <w:p w14:paraId="0B8D9C8E" w14:textId="77777777" w:rsidR="007F7807" w:rsidRPr="00FD37B3" w:rsidRDefault="008F4DAE" w:rsidP="00FF1873">
      <w:pPr>
        <w:pStyle w:val="Paragraphedeliste"/>
        <w:numPr>
          <w:ilvl w:val="0"/>
          <w:numId w:val="2"/>
        </w:numPr>
        <w:spacing w:line="276" w:lineRule="auto"/>
        <w:jc w:val="both"/>
        <w:rPr>
          <w:sz w:val="24"/>
        </w:rPr>
      </w:pPr>
      <w:r w:rsidRPr="008F4DAE">
        <w:rPr>
          <w:rFonts w:eastAsia="Times New Roman" w:cs="Arial"/>
          <w:b/>
          <w:bCs/>
          <w:color w:val="000000" w:themeColor="text1"/>
          <w:sz w:val="24"/>
          <w:lang w:eastAsia="fr-FR"/>
        </w:rPr>
        <w:t>Etude de cas pratiques et simulations</w:t>
      </w:r>
    </w:p>
    <w:p w14:paraId="52BBA8A2" w14:textId="77777777" w:rsidR="00FD37B3" w:rsidRPr="00E00019" w:rsidRDefault="00FD37B3" w:rsidP="00FD37B3">
      <w:pPr>
        <w:jc w:val="center"/>
        <w:rPr>
          <w:rFonts w:ascii="Times New Roman" w:hAnsi="Times New Roman" w:cs="Times New Roman"/>
          <w:b/>
          <w:sz w:val="32"/>
          <w:u w:val="single"/>
          <w:lang w:val="fr-CA"/>
        </w:rPr>
      </w:pPr>
      <w:r w:rsidRPr="00E00019">
        <w:rPr>
          <w:rFonts w:ascii="Times New Roman" w:hAnsi="Times New Roman" w:cs="Times New Roman"/>
          <w:b/>
          <w:sz w:val="32"/>
          <w:u w:val="single"/>
          <w:lang w:val="fr-CA"/>
        </w:rPr>
        <w:lastRenderedPageBreak/>
        <w:t>COMPTABILITE DES ENTREPRISES DE SANTE</w:t>
      </w:r>
    </w:p>
    <w:p w14:paraId="04413FC6" w14:textId="77777777" w:rsidR="009F018D" w:rsidRPr="003D2C17" w:rsidRDefault="00721E56" w:rsidP="00091E52">
      <w:pPr>
        <w:ind w:left="851"/>
        <w:rPr>
          <w:sz w:val="28"/>
        </w:rPr>
      </w:pPr>
      <w:r w:rsidRPr="003D2C17">
        <w:rPr>
          <w:sz w:val="28"/>
        </w:rPr>
        <w:t xml:space="preserve">HM Consulting vous aide à </w:t>
      </w:r>
      <w:r w:rsidR="009F018D" w:rsidRPr="003D2C17">
        <w:rPr>
          <w:sz w:val="28"/>
        </w:rPr>
        <w:t>maîtriser les aspects comptables uniques aux entreprises de santé, d’intégrer les méthodes de gestion et de suivi financier adaptés, en vue de garantir la viabilité économique et le respect des réglementations.</w:t>
      </w:r>
    </w:p>
    <w:p w14:paraId="56383824" w14:textId="77777777" w:rsidR="009F018D" w:rsidRPr="003D2C17" w:rsidRDefault="004C1530" w:rsidP="00091E52">
      <w:pPr>
        <w:ind w:left="851"/>
        <w:rPr>
          <w:sz w:val="28"/>
        </w:rPr>
      </w:pPr>
      <w:r w:rsidRPr="003D2C17">
        <w:rPr>
          <w:rFonts w:ascii="Times New Roman" w:hAnsi="Times New Roman" w:cs="Times New Roman"/>
          <w:b/>
          <w:sz w:val="28"/>
          <w:lang w:val="fr-CA"/>
        </w:rPr>
        <w:t>Public cible</w:t>
      </w:r>
      <w:r w:rsidRPr="004D2D9D">
        <w:rPr>
          <w:b/>
          <w:sz w:val="24"/>
        </w:rPr>
        <w:t> :</w:t>
      </w:r>
      <w:r>
        <w:rPr>
          <w:b/>
          <w:sz w:val="24"/>
        </w:rPr>
        <w:t xml:space="preserve"> </w:t>
      </w:r>
      <w:r w:rsidRPr="003D2C17">
        <w:rPr>
          <w:sz w:val="28"/>
        </w:rPr>
        <w:t>comptables et responsables financiers des établissements de santé ; directeurs administratifs et financier (DAF) des organisations de santé ; gestionnaires d’hôpitaux et des établissements de soins ; consultants et auditeurs spécialisées en santé ; cadres de la fonction publique hospitalière ; étudiants et jeunes diplômés en comptabilité et gestion cherchant à se spécialiser dans le secteur de la santé ; responsables des ressources humaines dans les entreprises de santé ; responsables d’approvisionnement et gestion des stoc</w:t>
      </w:r>
      <w:r w:rsidR="00F63143" w:rsidRPr="003D2C17">
        <w:rPr>
          <w:sz w:val="28"/>
        </w:rPr>
        <w:t>ks dans le secteur de la santé.</w:t>
      </w:r>
    </w:p>
    <w:p w14:paraId="45CE932C" w14:textId="77777777" w:rsidR="00FD37B3" w:rsidRPr="00CF56ED" w:rsidRDefault="00FD37B3" w:rsidP="00CF56ED">
      <w:pPr>
        <w:tabs>
          <w:tab w:val="left" w:pos="3555"/>
        </w:tabs>
        <w:spacing w:after="0"/>
        <w:rPr>
          <w:b/>
          <w:sz w:val="28"/>
          <w:u w:val="single"/>
        </w:rPr>
      </w:pPr>
      <w:r w:rsidRPr="00CF56ED">
        <w:rPr>
          <w:b/>
          <w:sz w:val="28"/>
          <w:u w:val="single"/>
        </w:rPr>
        <w:t xml:space="preserve">Objectifs </w:t>
      </w:r>
      <w:r w:rsidR="0038064F" w:rsidRPr="00CF56ED">
        <w:rPr>
          <w:b/>
          <w:sz w:val="28"/>
          <w:u w:val="single"/>
        </w:rPr>
        <w:t>de la formation</w:t>
      </w:r>
      <w:r w:rsidRPr="00CF56ED">
        <w:rPr>
          <w:b/>
          <w:sz w:val="28"/>
        </w:rPr>
        <w:t> :</w:t>
      </w:r>
    </w:p>
    <w:p w14:paraId="20F0CD83" w14:textId="77777777" w:rsidR="00F776F8" w:rsidRPr="001D0D2B" w:rsidRDefault="00F776F8" w:rsidP="001D0D2B">
      <w:pPr>
        <w:spacing w:after="0"/>
        <w:ind w:left="851"/>
        <w:rPr>
          <w:sz w:val="28"/>
        </w:rPr>
      </w:pPr>
      <w:r w:rsidRPr="001D0D2B">
        <w:rPr>
          <w:sz w:val="28"/>
        </w:rPr>
        <w:t>Comprendre les spécificités comptables du secteur de la santé</w:t>
      </w:r>
      <w:r w:rsidR="001D0D2B">
        <w:rPr>
          <w:sz w:val="28"/>
        </w:rPr>
        <w:t>,</w:t>
      </w:r>
    </w:p>
    <w:p w14:paraId="5108DBDA" w14:textId="77777777" w:rsidR="00F776F8" w:rsidRPr="001D0D2B" w:rsidRDefault="00F776F8" w:rsidP="001D0D2B">
      <w:pPr>
        <w:spacing w:after="0"/>
        <w:ind w:left="851"/>
        <w:rPr>
          <w:sz w:val="28"/>
        </w:rPr>
      </w:pPr>
      <w:r w:rsidRPr="001D0D2B">
        <w:rPr>
          <w:sz w:val="28"/>
        </w:rPr>
        <w:t>Maîtriser la gestion des revenus et des sources de financement</w:t>
      </w:r>
      <w:r w:rsidR="001D0D2B">
        <w:rPr>
          <w:sz w:val="28"/>
        </w:rPr>
        <w:t>,</w:t>
      </w:r>
    </w:p>
    <w:p w14:paraId="5BE71C0D" w14:textId="77777777" w:rsidR="00F776F8" w:rsidRPr="001D0D2B" w:rsidRDefault="00F776F8" w:rsidP="001D0D2B">
      <w:pPr>
        <w:spacing w:after="0"/>
        <w:ind w:left="851"/>
        <w:rPr>
          <w:sz w:val="28"/>
        </w:rPr>
      </w:pPr>
      <w:r w:rsidRPr="001D0D2B">
        <w:rPr>
          <w:sz w:val="28"/>
        </w:rPr>
        <w:t>Optimiser la gestion des coûts médicaux et des charges spécifiques</w:t>
      </w:r>
      <w:r w:rsidR="001D0D2B">
        <w:rPr>
          <w:sz w:val="28"/>
        </w:rPr>
        <w:t>,</w:t>
      </w:r>
    </w:p>
    <w:p w14:paraId="4C2C011A" w14:textId="77777777" w:rsidR="00F776F8" w:rsidRPr="001D0D2B" w:rsidRDefault="00F776F8" w:rsidP="001D0D2B">
      <w:pPr>
        <w:spacing w:after="0"/>
        <w:ind w:left="851"/>
        <w:rPr>
          <w:sz w:val="28"/>
        </w:rPr>
      </w:pPr>
      <w:r w:rsidRPr="001D0D2B">
        <w:rPr>
          <w:sz w:val="28"/>
        </w:rPr>
        <w:t>Gérer les immobilisations et les investissements en équipements médicaux</w:t>
      </w:r>
      <w:r w:rsidR="001D0D2B">
        <w:rPr>
          <w:sz w:val="28"/>
        </w:rPr>
        <w:t>,</w:t>
      </w:r>
    </w:p>
    <w:p w14:paraId="4F332F3E" w14:textId="77777777" w:rsidR="00F776F8" w:rsidRPr="001D0D2B" w:rsidRDefault="00F776F8" w:rsidP="001D0D2B">
      <w:pPr>
        <w:spacing w:after="0"/>
        <w:ind w:left="851"/>
        <w:rPr>
          <w:sz w:val="28"/>
        </w:rPr>
      </w:pPr>
      <w:r w:rsidRPr="001D0D2B">
        <w:rPr>
          <w:sz w:val="28"/>
        </w:rPr>
        <w:t>Assurer la gestion efficace des stocks de médicaments et fournitures</w:t>
      </w:r>
      <w:r w:rsidR="001D0D2B">
        <w:rPr>
          <w:sz w:val="28"/>
        </w:rPr>
        <w:t>,</w:t>
      </w:r>
      <w:r w:rsidRPr="001D0D2B">
        <w:rPr>
          <w:sz w:val="28"/>
        </w:rPr>
        <w:t xml:space="preserve"> </w:t>
      </w:r>
    </w:p>
    <w:p w14:paraId="79A82D78" w14:textId="77777777" w:rsidR="00F776F8" w:rsidRPr="001D0D2B" w:rsidRDefault="00F776F8" w:rsidP="001D0D2B">
      <w:pPr>
        <w:spacing w:after="0"/>
        <w:ind w:left="851"/>
        <w:rPr>
          <w:sz w:val="28"/>
        </w:rPr>
      </w:pPr>
      <w:r w:rsidRPr="001D0D2B">
        <w:rPr>
          <w:sz w:val="28"/>
        </w:rPr>
        <w:t>Appliquer les règles fiscales et les normes de subventions spécifiques</w:t>
      </w:r>
      <w:r w:rsidR="001D0D2B">
        <w:rPr>
          <w:sz w:val="28"/>
        </w:rPr>
        <w:t>,</w:t>
      </w:r>
    </w:p>
    <w:p w14:paraId="43E54D87" w14:textId="77777777" w:rsidR="00F776F8" w:rsidRPr="001D0D2B" w:rsidRDefault="00F776F8" w:rsidP="001D0D2B">
      <w:pPr>
        <w:spacing w:after="0"/>
        <w:ind w:left="851"/>
        <w:rPr>
          <w:sz w:val="28"/>
        </w:rPr>
      </w:pPr>
      <w:r w:rsidRPr="001D0D2B">
        <w:rPr>
          <w:sz w:val="28"/>
        </w:rPr>
        <w:t xml:space="preserve">Elaborer des rapports financiers et suivre la performance des services </w:t>
      </w:r>
    </w:p>
    <w:p w14:paraId="4EDC147A" w14:textId="77777777" w:rsidR="00F776F8" w:rsidRPr="001D0D2B" w:rsidRDefault="00F776F8" w:rsidP="001D0D2B">
      <w:pPr>
        <w:spacing w:after="0"/>
        <w:ind w:left="851"/>
        <w:rPr>
          <w:sz w:val="28"/>
        </w:rPr>
      </w:pPr>
      <w:r w:rsidRPr="001D0D2B">
        <w:rPr>
          <w:sz w:val="28"/>
        </w:rPr>
        <w:t>Assurer la conformité et la transparence financière</w:t>
      </w:r>
      <w:r w:rsidR="001D0D2B">
        <w:rPr>
          <w:sz w:val="28"/>
        </w:rPr>
        <w:t>,</w:t>
      </w:r>
    </w:p>
    <w:p w14:paraId="6C0A5D64" w14:textId="77777777" w:rsidR="00F776F8" w:rsidRPr="001D0D2B" w:rsidRDefault="00F776F8" w:rsidP="001D0D2B">
      <w:pPr>
        <w:spacing w:after="0"/>
        <w:ind w:left="851"/>
        <w:rPr>
          <w:sz w:val="28"/>
        </w:rPr>
      </w:pPr>
      <w:r w:rsidRPr="001D0D2B">
        <w:rPr>
          <w:sz w:val="28"/>
        </w:rPr>
        <w:t>Utiliser la comptabilité analytique pour le pilotage de la performance</w:t>
      </w:r>
      <w:r w:rsidR="001D0D2B">
        <w:rPr>
          <w:sz w:val="28"/>
        </w:rPr>
        <w:t>,</w:t>
      </w:r>
    </w:p>
    <w:p w14:paraId="64ADB3B2" w14:textId="77777777" w:rsidR="00F776F8" w:rsidRPr="00091E52" w:rsidRDefault="00F776F8" w:rsidP="00091E52">
      <w:pPr>
        <w:spacing w:after="0"/>
        <w:ind w:left="851"/>
        <w:rPr>
          <w:sz w:val="28"/>
        </w:rPr>
      </w:pPr>
      <w:r w:rsidRPr="001D0D2B">
        <w:rPr>
          <w:sz w:val="28"/>
        </w:rPr>
        <w:t>Appliquer les connaissances acquises sur des études de cas pratiques</w:t>
      </w:r>
      <w:r w:rsidR="001D0D2B">
        <w:rPr>
          <w:sz w:val="28"/>
        </w:rPr>
        <w:t>.</w:t>
      </w:r>
      <w:r w:rsidRPr="001D0D2B">
        <w:rPr>
          <w:sz w:val="28"/>
        </w:rPr>
        <w:t xml:space="preserve"> </w:t>
      </w:r>
    </w:p>
    <w:p w14:paraId="76D3A2EE" w14:textId="77777777" w:rsidR="00FD37B3" w:rsidRPr="00CF56ED" w:rsidRDefault="003B6A00" w:rsidP="00CF56ED">
      <w:pPr>
        <w:tabs>
          <w:tab w:val="left" w:pos="3555"/>
        </w:tabs>
        <w:spacing w:after="0"/>
        <w:rPr>
          <w:b/>
          <w:sz w:val="28"/>
          <w:u w:val="single"/>
        </w:rPr>
      </w:pPr>
      <w:r w:rsidRPr="00CF56ED">
        <w:rPr>
          <w:b/>
          <w:sz w:val="28"/>
          <w:u w:val="single"/>
        </w:rPr>
        <w:t xml:space="preserve">Contenu </w:t>
      </w:r>
      <w:r w:rsidR="00FD37B3" w:rsidRPr="00CF56ED">
        <w:rPr>
          <w:b/>
          <w:sz w:val="28"/>
          <w:u w:val="single"/>
        </w:rPr>
        <w:t>de la formation</w:t>
      </w:r>
      <w:r w:rsidR="00FD37B3" w:rsidRPr="00CF56ED">
        <w:rPr>
          <w:b/>
          <w:sz w:val="28"/>
        </w:rPr>
        <w:t> :</w:t>
      </w:r>
    </w:p>
    <w:p w14:paraId="301E7A8D" w14:textId="77777777" w:rsidR="00FD37B3" w:rsidRPr="003B6A00" w:rsidRDefault="003B6A00" w:rsidP="003B6A00">
      <w:pPr>
        <w:pStyle w:val="Paragraphedeliste"/>
        <w:numPr>
          <w:ilvl w:val="0"/>
          <w:numId w:val="2"/>
        </w:numPr>
        <w:spacing w:line="276" w:lineRule="auto"/>
        <w:jc w:val="both"/>
        <w:rPr>
          <w:rFonts w:eastAsia="Times New Roman" w:cs="Arial"/>
          <w:b/>
          <w:bCs/>
          <w:color w:val="000000" w:themeColor="text1"/>
          <w:sz w:val="24"/>
          <w:lang w:eastAsia="fr-FR"/>
        </w:rPr>
      </w:pPr>
      <w:r w:rsidRPr="003B6A00">
        <w:rPr>
          <w:rFonts w:eastAsia="Times New Roman" w:cs="Arial"/>
          <w:b/>
          <w:bCs/>
          <w:color w:val="000000" w:themeColor="text1"/>
          <w:sz w:val="24"/>
          <w:lang w:eastAsia="fr-FR"/>
        </w:rPr>
        <w:t xml:space="preserve">Introduction aux </w:t>
      </w:r>
      <w:r w:rsidR="00295A9C" w:rsidRPr="003B6A00">
        <w:rPr>
          <w:rFonts w:eastAsia="Times New Roman" w:cs="Arial"/>
          <w:b/>
          <w:bCs/>
          <w:color w:val="000000" w:themeColor="text1"/>
          <w:sz w:val="24"/>
          <w:lang w:eastAsia="fr-FR"/>
        </w:rPr>
        <w:t>particularités</w:t>
      </w:r>
      <w:r w:rsidRPr="003B6A00">
        <w:rPr>
          <w:rFonts w:eastAsia="Times New Roman" w:cs="Arial"/>
          <w:b/>
          <w:bCs/>
          <w:color w:val="000000" w:themeColor="text1"/>
          <w:sz w:val="24"/>
          <w:lang w:eastAsia="fr-FR"/>
        </w:rPr>
        <w:t xml:space="preserve"> de la </w:t>
      </w:r>
      <w:r w:rsidR="00295A9C" w:rsidRPr="003B6A00">
        <w:rPr>
          <w:rFonts w:eastAsia="Times New Roman" w:cs="Arial"/>
          <w:b/>
          <w:bCs/>
          <w:color w:val="000000" w:themeColor="text1"/>
          <w:sz w:val="24"/>
          <w:lang w:eastAsia="fr-FR"/>
        </w:rPr>
        <w:t>com</w:t>
      </w:r>
      <w:r w:rsidR="00295A9C">
        <w:rPr>
          <w:rFonts w:eastAsia="Times New Roman" w:cs="Arial"/>
          <w:b/>
          <w:bCs/>
          <w:color w:val="000000" w:themeColor="text1"/>
          <w:sz w:val="24"/>
          <w:lang w:eastAsia="fr-FR"/>
        </w:rPr>
        <w:t>ptabilité des entreprises de la santé</w:t>
      </w:r>
    </w:p>
    <w:p w14:paraId="1C5030E4" w14:textId="77777777" w:rsidR="00FD37B3" w:rsidRPr="003B6A00" w:rsidRDefault="003B6A00" w:rsidP="003B6A00">
      <w:pPr>
        <w:pStyle w:val="Paragraphedeliste"/>
        <w:numPr>
          <w:ilvl w:val="0"/>
          <w:numId w:val="2"/>
        </w:numPr>
        <w:spacing w:line="276" w:lineRule="auto"/>
        <w:jc w:val="both"/>
        <w:rPr>
          <w:rFonts w:eastAsia="Times New Roman" w:cs="Arial"/>
          <w:b/>
          <w:bCs/>
          <w:color w:val="000000" w:themeColor="text1"/>
          <w:sz w:val="24"/>
          <w:lang w:eastAsia="fr-FR"/>
        </w:rPr>
      </w:pPr>
      <w:r w:rsidRPr="003B6A00">
        <w:rPr>
          <w:rFonts w:eastAsia="Times New Roman" w:cs="Arial"/>
          <w:b/>
          <w:bCs/>
          <w:color w:val="000000" w:themeColor="text1"/>
          <w:sz w:val="24"/>
          <w:lang w:eastAsia="fr-FR"/>
        </w:rPr>
        <w:t>Gestion des revenus et des sources de financement</w:t>
      </w:r>
    </w:p>
    <w:p w14:paraId="4B70611C" w14:textId="77777777" w:rsidR="00FD37B3" w:rsidRPr="003B6A00" w:rsidRDefault="003B6A00" w:rsidP="003B6A00">
      <w:pPr>
        <w:pStyle w:val="Paragraphedeliste"/>
        <w:numPr>
          <w:ilvl w:val="0"/>
          <w:numId w:val="2"/>
        </w:numPr>
        <w:spacing w:line="276" w:lineRule="auto"/>
        <w:jc w:val="both"/>
        <w:rPr>
          <w:rFonts w:eastAsia="Times New Roman" w:cs="Arial"/>
          <w:b/>
          <w:bCs/>
          <w:color w:val="000000" w:themeColor="text1"/>
          <w:sz w:val="24"/>
          <w:lang w:eastAsia="fr-FR"/>
        </w:rPr>
      </w:pPr>
      <w:r w:rsidRPr="003B6A00">
        <w:rPr>
          <w:rFonts w:eastAsia="Times New Roman" w:cs="Arial"/>
          <w:b/>
          <w:bCs/>
          <w:color w:val="000000" w:themeColor="text1"/>
          <w:sz w:val="24"/>
          <w:lang w:eastAsia="fr-FR"/>
        </w:rPr>
        <w:t xml:space="preserve">Comptabilisation des couts des soins et des services </w:t>
      </w:r>
      <w:r w:rsidR="009F018D" w:rsidRPr="003B6A00">
        <w:rPr>
          <w:rFonts w:eastAsia="Times New Roman" w:cs="Arial"/>
          <w:b/>
          <w:bCs/>
          <w:color w:val="000000" w:themeColor="text1"/>
          <w:sz w:val="24"/>
          <w:lang w:eastAsia="fr-FR"/>
        </w:rPr>
        <w:t>médicaux</w:t>
      </w:r>
    </w:p>
    <w:p w14:paraId="314A578C" w14:textId="77777777" w:rsidR="00FD37B3" w:rsidRPr="003B6A00" w:rsidRDefault="003B6A00" w:rsidP="003B6A00">
      <w:pPr>
        <w:pStyle w:val="Paragraphedeliste"/>
        <w:numPr>
          <w:ilvl w:val="0"/>
          <w:numId w:val="2"/>
        </w:numPr>
        <w:spacing w:line="276" w:lineRule="auto"/>
        <w:jc w:val="both"/>
        <w:rPr>
          <w:rFonts w:eastAsia="Times New Roman" w:cs="Arial"/>
          <w:b/>
          <w:bCs/>
          <w:color w:val="000000" w:themeColor="text1"/>
          <w:sz w:val="24"/>
          <w:lang w:eastAsia="fr-FR"/>
        </w:rPr>
      </w:pPr>
      <w:r w:rsidRPr="003B6A00">
        <w:rPr>
          <w:rFonts w:eastAsia="Times New Roman" w:cs="Arial"/>
          <w:b/>
          <w:bCs/>
          <w:color w:val="000000" w:themeColor="text1"/>
          <w:sz w:val="24"/>
          <w:lang w:eastAsia="fr-FR"/>
        </w:rPr>
        <w:t xml:space="preserve">Gestion des immobilisations et des </w:t>
      </w:r>
      <w:r w:rsidR="009F018D" w:rsidRPr="003B6A00">
        <w:rPr>
          <w:rFonts w:eastAsia="Times New Roman" w:cs="Arial"/>
          <w:b/>
          <w:bCs/>
          <w:color w:val="000000" w:themeColor="text1"/>
          <w:sz w:val="24"/>
          <w:lang w:eastAsia="fr-FR"/>
        </w:rPr>
        <w:t>équipements</w:t>
      </w:r>
      <w:r w:rsidRPr="003B6A00">
        <w:rPr>
          <w:rFonts w:eastAsia="Times New Roman" w:cs="Arial"/>
          <w:b/>
          <w:bCs/>
          <w:color w:val="000000" w:themeColor="text1"/>
          <w:sz w:val="24"/>
          <w:lang w:eastAsia="fr-FR"/>
        </w:rPr>
        <w:t xml:space="preserve"> </w:t>
      </w:r>
      <w:r w:rsidR="009F018D" w:rsidRPr="003B6A00">
        <w:rPr>
          <w:rFonts w:eastAsia="Times New Roman" w:cs="Arial"/>
          <w:b/>
          <w:bCs/>
          <w:color w:val="000000" w:themeColor="text1"/>
          <w:sz w:val="24"/>
          <w:lang w:eastAsia="fr-FR"/>
        </w:rPr>
        <w:t>médicaux</w:t>
      </w:r>
    </w:p>
    <w:p w14:paraId="0C0D70AD" w14:textId="77777777" w:rsidR="00FD37B3" w:rsidRPr="003B6A00" w:rsidRDefault="003B6A00" w:rsidP="003B6A00">
      <w:pPr>
        <w:pStyle w:val="Paragraphedeliste"/>
        <w:numPr>
          <w:ilvl w:val="0"/>
          <w:numId w:val="2"/>
        </w:numPr>
        <w:spacing w:line="276" w:lineRule="auto"/>
        <w:jc w:val="both"/>
        <w:rPr>
          <w:rFonts w:eastAsia="Times New Roman" w:cs="Arial"/>
          <w:b/>
          <w:bCs/>
          <w:color w:val="000000" w:themeColor="text1"/>
          <w:sz w:val="24"/>
          <w:lang w:eastAsia="fr-FR"/>
        </w:rPr>
      </w:pPr>
      <w:r w:rsidRPr="003B6A00">
        <w:rPr>
          <w:rFonts w:eastAsia="Times New Roman" w:cs="Arial"/>
          <w:b/>
          <w:bCs/>
          <w:color w:val="000000" w:themeColor="text1"/>
          <w:sz w:val="24"/>
          <w:lang w:eastAsia="fr-FR"/>
        </w:rPr>
        <w:t xml:space="preserve">Gestion de la paie et des frais du personnel </w:t>
      </w:r>
      <w:r w:rsidR="009F018D" w:rsidRPr="003B6A00">
        <w:rPr>
          <w:rFonts w:eastAsia="Times New Roman" w:cs="Arial"/>
          <w:b/>
          <w:bCs/>
          <w:color w:val="000000" w:themeColor="text1"/>
          <w:sz w:val="24"/>
          <w:lang w:eastAsia="fr-FR"/>
        </w:rPr>
        <w:t>médical</w:t>
      </w:r>
    </w:p>
    <w:p w14:paraId="7AA85604" w14:textId="77777777" w:rsidR="00FD37B3" w:rsidRPr="003B6A00" w:rsidRDefault="003B6A00" w:rsidP="003B6A00">
      <w:pPr>
        <w:pStyle w:val="Paragraphedeliste"/>
        <w:numPr>
          <w:ilvl w:val="0"/>
          <w:numId w:val="2"/>
        </w:numPr>
        <w:spacing w:line="276" w:lineRule="auto"/>
        <w:jc w:val="both"/>
        <w:rPr>
          <w:rFonts w:eastAsia="Times New Roman" w:cs="Arial"/>
          <w:b/>
          <w:bCs/>
          <w:color w:val="000000" w:themeColor="text1"/>
          <w:sz w:val="24"/>
          <w:lang w:eastAsia="fr-FR"/>
        </w:rPr>
      </w:pPr>
      <w:r w:rsidRPr="003B6A00">
        <w:rPr>
          <w:rFonts w:eastAsia="Times New Roman" w:cs="Arial"/>
          <w:b/>
          <w:bCs/>
          <w:color w:val="000000" w:themeColor="text1"/>
          <w:sz w:val="24"/>
          <w:lang w:eastAsia="fr-FR"/>
        </w:rPr>
        <w:t xml:space="preserve">Comptabilisation des charges </w:t>
      </w:r>
      <w:r w:rsidR="009F018D" w:rsidRPr="003B6A00">
        <w:rPr>
          <w:rFonts w:eastAsia="Times New Roman" w:cs="Arial"/>
          <w:b/>
          <w:bCs/>
          <w:color w:val="000000" w:themeColor="text1"/>
          <w:sz w:val="24"/>
          <w:lang w:eastAsia="fr-FR"/>
        </w:rPr>
        <w:t>spécifiques</w:t>
      </w:r>
      <w:r w:rsidRPr="003B6A00">
        <w:rPr>
          <w:rFonts w:eastAsia="Times New Roman" w:cs="Arial"/>
          <w:b/>
          <w:bCs/>
          <w:color w:val="000000" w:themeColor="text1"/>
          <w:sz w:val="24"/>
          <w:lang w:eastAsia="fr-FR"/>
        </w:rPr>
        <w:t xml:space="preserve"> aux </w:t>
      </w:r>
      <w:r w:rsidR="009F018D" w:rsidRPr="003B6A00">
        <w:rPr>
          <w:rFonts w:eastAsia="Times New Roman" w:cs="Arial"/>
          <w:b/>
          <w:bCs/>
          <w:color w:val="000000" w:themeColor="text1"/>
          <w:sz w:val="24"/>
          <w:lang w:eastAsia="fr-FR"/>
        </w:rPr>
        <w:t>établissements</w:t>
      </w:r>
      <w:r w:rsidR="00E31E3B">
        <w:rPr>
          <w:rFonts w:eastAsia="Times New Roman" w:cs="Arial"/>
          <w:b/>
          <w:bCs/>
          <w:color w:val="000000" w:themeColor="text1"/>
          <w:sz w:val="24"/>
          <w:lang w:eastAsia="fr-FR"/>
        </w:rPr>
        <w:t xml:space="preserve"> de santé</w:t>
      </w:r>
    </w:p>
    <w:p w14:paraId="26F8C7FF" w14:textId="77777777" w:rsidR="00FD37B3" w:rsidRPr="003B6A00" w:rsidRDefault="003B6A00" w:rsidP="003B6A00">
      <w:pPr>
        <w:pStyle w:val="Paragraphedeliste"/>
        <w:numPr>
          <w:ilvl w:val="0"/>
          <w:numId w:val="2"/>
        </w:numPr>
        <w:spacing w:line="276" w:lineRule="auto"/>
        <w:jc w:val="both"/>
        <w:rPr>
          <w:rFonts w:eastAsia="Times New Roman" w:cs="Arial"/>
          <w:b/>
          <w:bCs/>
          <w:color w:val="000000" w:themeColor="text1"/>
          <w:sz w:val="24"/>
          <w:lang w:eastAsia="fr-FR"/>
        </w:rPr>
      </w:pPr>
      <w:r w:rsidRPr="003B6A00">
        <w:rPr>
          <w:rFonts w:eastAsia="Times New Roman" w:cs="Arial"/>
          <w:b/>
          <w:bCs/>
          <w:color w:val="000000" w:themeColor="text1"/>
          <w:sz w:val="24"/>
          <w:lang w:eastAsia="fr-FR"/>
        </w:rPr>
        <w:t xml:space="preserve">Gestion des stocks de </w:t>
      </w:r>
      <w:r w:rsidR="009F018D" w:rsidRPr="003B6A00">
        <w:rPr>
          <w:rFonts w:eastAsia="Times New Roman" w:cs="Arial"/>
          <w:b/>
          <w:bCs/>
          <w:color w:val="000000" w:themeColor="text1"/>
          <w:sz w:val="24"/>
          <w:lang w:eastAsia="fr-FR"/>
        </w:rPr>
        <w:t>médicaments</w:t>
      </w:r>
      <w:r w:rsidRPr="003B6A00">
        <w:rPr>
          <w:rFonts w:eastAsia="Times New Roman" w:cs="Arial"/>
          <w:b/>
          <w:bCs/>
          <w:color w:val="000000" w:themeColor="text1"/>
          <w:sz w:val="24"/>
          <w:lang w:eastAsia="fr-FR"/>
        </w:rPr>
        <w:t xml:space="preserve"> et fournitures </w:t>
      </w:r>
      <w:r w:rsidR="009F018D" w:rsidRPr="003B6A00">
        <w:rPr>
          <w:rFonts w:eastAsia="Times New Roman" w:cs="Arial"/>
          <w:b/>
          <w:bCs/>
          <w:color w:val="000000" w:themeColor="text1"/>
          <w:sz w:val="24"/>
          <w:lang w:eastAsia="fr-FR"/>
        </w:rPr>
        <w:t>médicales</w:t>
      </w:r>
    </w:p>
    <w:p w14:paraId="311D54E2" w14:textId="77777777" w:rsidR="00FD37B3" w:rsidRPr="003B6A00" w:rsidRDefault="009F018D" w:rsidP="003B6A00">
      <w:pPr>
        <w:pStyle w:val="Paragraphedeliste"/>
        <w:numPr>
          <w:ilvl w:val="0"/>
          <w:numId w:val="2"/>
        </w:numPr>
        <w:spacing w:line="276" w:lineRule="auto"/>
        <w:jc w:val="both"/>
        <w:rPr>
          <w:rFonts w:eastAsia="Times New Roman" w:cs="Arial"/>
          <w:b/>
          <w:bCs/>
          <w:color w:val="000000" w:themeColor="text1"/>
          <w:sz w:val="24"/>
          <w:lang w:eastAsia="fr-FR"/>
        </w:rPr>
      </w:pPr>
      <w:r w:rsidRPr="003B6A00">
        <w:rPr>
          <w:rFonts w:eastAsia="Times New Roman" w:cs="Arial"/>
          <w:b/>
          <w:bCs/>
          <w:color w:val="000000" w:themeColor="text1"/>
          <w:sz w:val="24"/>
          <w:lang w:eastAsia="fr-FR"/>
        </w:rPr>
        <w:t>Comptabilité</w:t>
      </w:r>
      <w:r w:rsidR="003B6A00" w:rsidRPr="003B6A00">
        <w:rPr>
          <w:rFonts w:eastAsia="Times New Roman" w:cs="Arial"/>
          <w:b/>
          <w:bCs/>
          <w:color w:val="000000" w:themeColor="text1"/>
          <w:sz w:val="24"/>
          <w:lang w:eastAsia="fr-FR"/>
        </w:rPr>
        <w:t xml:space="preserve"> et gestion des financements publics et subventions</w:t>
      </w:r>
    </w:p>
    <w:p w14:paraId="4D4E345F" w14:textId="77777777" w:rsidR="00FD37B3" w:rsidRPr="003B6A00" w:rsidRDefault="003B6A00" w:rsidP="003B6A00">
      <w:pPr>
        <w:pStyle w:val="Paragraphedeliste"/>
        <w:numPr>
          <w:ilvl w:val="0"/>
          <w:numId w:val="2"/>
        </w:numPr>
        <w:spacing w:line="276" w:lineRule="auto"/>
        <w:jc w:val="both"/>
        <w:rPr>
          <w:rFonts w:eastAsia="Times New Roman" w:cs="Arial"/>
          <w:b/>
          <w:bCs/>
          <w:color w:val="000000" w:themeColor="text1"/>
          <w:sz w:val="24"/>
          <w:lang w:eastAsia="fr-FR"/>
        </w:rPr>
      </w:pPr>
      <w:proofErr w:type="spellStart"/>
      <w:r w:rsidRPr="003B6A00">
        <w:rPr>
          <w:rFonts w:eastAsia="Times New Roman" w:cs="Arial"/>
          <w:b/>
          <w:bCs/>
          <w:color w:val="000000" w:themeColor="text1"/>
          <w:sz w:val="24"/>
          <w:lang w:eastAsia="fr-FR"/>
        </w:rPr>
        <w:t>Reporting</w:t>
      </w:r>
      <w:proofErr w:type="spellEnd"/>
      <w:r w:rsidRPr="003B6A00">
        <w:rPr>
          <w:rFonts w:eastAsia="Times New Roman" w:cs="Arial"/>
          <w:b/>
          <w:bCs/>
          <w:color w:val="000000" w:themeColor="text1"/>
          <w:sz w:val="24"/>
          <w:lang w:eastAsia="fr-FR"/>
        </w:rPr>
        <w:t xml:space="preserve"> financier et </w:t>
      </w:r>
      <w:r w:rsidR="009F018D" w:rsidRPr="003B6A00">
        <w:rPr>
          <w:rFonts w:eastAsia="Times New Roman" w:cs="Arial"/>
          <w:b/>
          <w:bCs/>
          <w:color w:val="000000" w:themeColor="text1"/>
          <w:sz w:val="24"/>
          <w:lang w:eastAsia="fr-FR"/>
        </w:rPr>
        <w:t>obligations</w:t>
      </w:r>
      <w:r w:rsidRPr="003B6A00">
        <w:rPr>
          <w:rFonts w:eastAsia="Times New Roman" w:cs="Arial"/>
          <w:b/>
          <w:bCs/>
          <w:color w:val="000000" w:themeColor="text1"/>
          <w:sz w:val="24"/>
          <w:lang w:eastAsia="fr-FR"/>
        </w:rPr>
        <w:t xml:space="preserve"> de transparence</w:t>
      </w:r>
    </w:p>
    <w:p w14:paraId="4C3C0B49" w14:textId="77777777" w:rsidR="00FD37B3" w:rsidRDefault="003B6A00" w:rsidP="00A63552">
      <w:pPr>
        <w:pStyle w:val="Paragraphedeliste"/>
        <w:numPr>
          <w:ilvl w:val="0"/>
          <w:numId w:val="2"/>
        </w:numPr>
        <w:spacing w:line="276" w:lineRule="auto"/>
        <w:jc w:val="both"/>
        <w:rPr>
          <w:rFonts w:eastAsia="Times New Roman" w:cs="Arial"/>
          <w:b/>
          <w:bCs/>
          <w:color w:val="000000" w:themeColor="text1"/>
          <w:sz w:val="24"/>
          <w:lang w:eastAsia="fr-FR"/>
        </w:rPr>
      </w:pPr>
      <w:r w:rsidRPr="003B6A00">
        <w:rPr>
          <w:rFonts w:eastAsia="Times New Roman" w:cs="Arial"/>
          <w:b/>
          <w:bCs/>
          <w:color w:val="000000" w:themeColor="text1"/>
          <w:sz w:val="24"/>
          <w:lang w:eastAsia="fr-FR"/>
        </w:rPr>
        <w:t>Etude de cas prat</w:t>
      </w:r>
      <w:r w:rsidR="0005698B">
        <w:rPr>
          <w:rFonts w:eastAsia="Times New Roman" w:cs="Arial"/>
          <w:b/>
          <w:bCs/>
          <w:color w:val="000000" w:themeColor="text1"/>
          <w:sz w:val="24"/>
          <w:lang w:eastAsia="fr-FR"/>
        </w:rPr>
        <w:t>ique dans le secteur de la santé</w:t>
      </w:r>
    </w:p>
    <w:p w14:paraId="3689C324" w14:textId="77777777" w:rsidR="00CD57F5" w:rsidRPr="00CB5694" w:rsidRDefault="00CD57F5" w:rsidP="00CD57F5">
      <w:pPr>
        <w:jc w:val="center"/>
        <w:rPr>
          <w:rFonts w:ascii="Times New Roman" w:hAnsi="Times New Roman" w:cs="Times New Roman"/>
          <w:b/>
          <w:sz w:val="32"/>
          <w:u w:val="single"/>
          <w:lang w:val="fr-CA"/>
        </w:rPr>
      </w:pPr>
      <w:r w:rsidRPr="00CB5694">
        <w:rPr>
          <w:rFonts w:ascii="Times New Roman" w:hAnsi="Times New Roman" w:cs="Times New Roman"/>
          <w:b/>
          <w:sz w:val="32"/>
          <w:u w:val="single"/>
          <w:lang w:val="fr-CA"/>
        </w:rPr>
        <w:lastRenderedPageBreak/>
        <w:t>COMPTABILITE DES MARCHES PUBLICS</w:t>
      </w:r>
    </w:p>
    <w:p w14:paraId="5E100AD4" w14:textId="77777777" w:rsidR="00E72289" w:rsidRDefault="00E72289" w:rsidP="00426B97">
      <w:pPr>
        <w:spacing w:after="0"/>
        <w:ind w:left="851"/>
        <w:rPr>
          <w:sz w:val="28"/>
        </w:rPr>
      </w:pPr>
      <w:r w:rsidRPr="00426B97">
        <w:rPr>
          <w:sz w:val="28"/>
        </w:rPr>
        <w:t>HM Consulting vous permet d’avoir les compétences nécessaires pour gérer la comptabilité des marchés publics de manière rigoureuse, efficace et conforme aux exigences légales et budgétaires, tout en optimisant la transparence et la performance des finances publiques</w:t>
      </w:r>
      <w:r w:rsidR="00E40DBB">
        <w:rPr>
          <w:sz w:val="28"/>
        </w:rPr>
        <w:t>.</w:t>
      </w:r>
    </w:p>
    <w:p w14:paraId="287C3D2F" w14:textId="77777777" w:rsidR="00426B97" w:rsidRPr="00CB5694" w:rsidRDefault="00426B97" w:rsidP="00426B97">
      <w:pPr>
        <w:spacing w:after="0"/>
        <w:ind w:left="851"/>
        <w:rPr>
          <w:sz w:val="14"/>
        </w:rPr>
      </w:pPr>
    </w:p>
    <w:p w14:paraId="41440991" w14:textId="77777777" w:rsidR="00E72289" w:rsidRPr="00BD47B2" w:rsidRDefault="00470F1E" w:rsidP="00BD47B2">
      <w:pPr>
        <w:ind w:left="851"/>
        <w:rPr>
          <w:sz w:val="24"/>
        </w:rPr>
      </w:pPr>
      <w:r w:rsidRPr="00426B97">
        <w:rPr>
          <w:rFonts w:ascii="Times New Roman" w:hAnsi="Times New Roman" w:cs="Times New Roman"/>
          <w:b/>
          <w:sz w:val="28"/>
          <w:lang w:val="fr-CA"/>
        </w:rPr>
        <w:t>Public cible</w:t>
      </w:r>
      <w:r w:rsidRPr="00A96FB2">
        <w:rPr>
          <w:b/>
          <w:sz w:val="24"/>
        </w:rPr>
        <w:t> </w:t>
      </w:r>
      <w:r w:rsidRPr="00426B97">
        <w:rPr>
          <w:sz w:val="28"/>
        </w:rPr>
        <w:t>: comptables et responsables financiers travaillants dans des administrations publiques ; directeurs administratifs et financiers du secteur public ; responsables de la commande publique et de la gestion des marché ; auditeurs et contrôleurs internes dans les institutions publiques ; consultants en finance publique et en gestion des marché publics ; gestionnaires des projets financés par des fonds publics ; directeurs et agents des services généraux ; étudiants et jeunes diplômés en comptabilité ou finance publique.</w:t>
      </w:r>
    </w:p>
    <w:p w14:paraId="6A2FE32E" w14:textId="77777777" w:rsidR="00CD57F5" w:rsidRPr="00E72289" w:rsidRDefault="00CD57F5" w:rsidP="00E72289">
      <w:pPr>
        <w:tabs>
          <w:tab w:val="left" w:pos="3555"/>
        </w:tabs>
        <w:spacing w:after="0"/>
        <w:rPr>
          <w:b/>
          <w:sz w:val="28"/>
          <w:u w:val="single"/>
        </w:rPr>
      </w:pPr>
      <w:r w:rsidRPr="00E72289">
        <w:rPr>
          <w:b/>
          <w:sz w:val="28"/>
          <w:u w:val="single"/>
        </w:rPr>
        <w:t>Objectifs de la formation :</w:t>
      </w:r>
    </w:p>
    <w:p w14:paraId="4A2B3DF1" w14:textId="77777777" w:rsidR="00DE08CB" w:rsidRPr="00E72289" w:rsidRDefault="00DE08CB" w:rsidP="00E72289">
      <w:pPr>
        <w:spacing w:after="0"/>
        <w:ind w:left="851"/>
        <w:rPr>
          <w:sz w:val="28"/>
        </w:rPr>
      </w:pPr>
      <w:r w:rsidRPr="00E72289">
        <w:rPr>
          <w:sz w:val="28"/>
        </w:rPr>
        <w:t>Maîtriser les spécificités de la comptabilité des marchés publics</w:t>
      </w:r>
      <w:r w:rsidR="00E72289">
        <w:rPr>
          <w:sz w:val="28"/>
        </w:rPr>
        <w:t>,</w:t>
      </w:r>
    </w:p>
    <w:p w14:paraId="77F42568" w14:textId="77777777" w:rsidR="00DE08CB" w:rsidRPr="00E72289" w:rsidRDefault="00DE08CB" w:rsidP="00E72289">
      <w:pPr>
        <w:spacing w:after="0"/>
        <w:ind w:left="851"/>
        <w:rPr>
          <w:sz w:val="28"/>
        </w:rPr>
      </w:pPr>
      <w:r w:rsidRPr="00E72289">
        <w:rPr>
          <w:sz w:val="28"/>
        </w:rPr>
        <w:t>Savoir gérer le processus de passation des marchés publics</w:t>
      </w:r>
      <w:r w:rsidR="00E72289">
        <w:rPr>
          <w:sz w:val="28"/>
        </w:rPr>
        <w:t>,</w:t>
      </w:r>
    </w:p>
    <w:p w14:paraId="6C4C0555" w14:textId="77777777" w:rsidR="00DE08CB" w:rsidRPr="00E72289" w:rsidRDefault="00DE08CB" w:rsidP="00E72289">
      <w:pPr>
        <w:spacing w:after="0"/>
        <w:ind w:left="851"/>
        <w:rPr>
          <w:sz w:val="28"/>
        </w:rPr>
      </w:pPr>
      <w:r w:rsidRPr="00E72289">
        <w:rPr>
          <w:sz w:val="28"/>
        </w:rPr>
        <w:t>Comptabiliser efficacement les dépenses et recettes des marchés publics</w:t>
      </w:r>
      <w:r w:rsidR="00E72289">
        <w:rPr>
          <w:sz w:val="28"/>
        </w:rPr>
        <w:t>,</w:t>
      </w:r>
    </w:p>
    <w:p w14:paraId="3B758624" w14:textId="77777777" w:rsidR="00DE08CB" w:rsidRPr="00E72289" w:rsidRDefault="00DE08CB" w:rsidP="00E72289">
      <w:pPr>
        <w:spacing w:after="0"/>
        <w:ind w:left="851"/>
        <w:rPr>
          <w:sz w:val="28"/>
        </w:rPr>
      </w:pPr>
      <w:r w:rsidRPr="00E72289">
        <w:rPr>
          <w:sz w:val="28"/>
        </w:rPr>
        <w:t>Mettre en place un contrôle budgétaire rigoureux</w:t>
      </w:r>
      <w:r w:rsidR="00E72289">
        <w:rPr>
          <w:sz w:val="28"/>
        </w:rPr>
        <w:t>,</w:t>
      </w:r>
    </w:p>
    <w:p w14:paraId="26A7DB16" w14:textId="77777777" w:rsidR="00DE08CB" w:rsidRPr="00E72289" w:rsidRDefault="00DE08CB" w:rsidP="00E72289">
      <w:pPr>
        <w:spacing w:after="0"/>
        <w:ind w:left="851"/>
        <w:rPr>
          <w:sz w:val="28"/>
        </w:rPr>
      </w:pPr>
      <w:r w:rsidRPr="00E72289">
        <w:rPr>
          <w:sz w:val="28"/>
        </w:rPr>
        <w:t>Gérer les contrats avec les fournisseurs et prestataires</w:t>
      </w:r>
      <w:r w:rsidR="00E72289">
        <w:rPr>
          <w:sz w:val="28"/>
        </w:rPr>
        <w:t>,</w:t>
      </w:r>
    </w:p>
    <w:p w14:paraId="108CA3D3" w14:textId="77777777" w:rsidR="00DE08CB" w:rsidRPr="00E72289" w:rsidRDefault="00DE08CB" w:rsidP="00E72289">
      <w:pPr>
        <w:spacing w:after="0"/>
        <w:ind w:left="851"/>
        <w:rPr>
          <w:sz w:val="28"/>
        </w:rPr>
      </w:pPr>
      <w:r w:rsidRPr="00E72289">
        <w:rPr>
          <w:sz w:val="28"/>
        </w:rPr>
        <w:t>Appliquer les normes comptables publiques (IPSAS, M57, etc…)</w:t>
      </w:r>
      <w:r w:rsidR="00E72289">
        <w:rPr>
          <w:sz w:val="28"/>
        </w:rPr>
        <w:t>,</w:t>
      </w:r>
      <w:r w:rsidRPr="00E72289">
        <w:rPr>
          <w:sz w:val="28"/>
        </w:rPr>
        <w:t xml:space="preserve"> </w:t>
      </w:r>
    </w:p>
    <w:p w14:paraId="7E759E67" w14:textId="77777777" w:rsidR="00DE08CB" w:rsidRPr="00E72289" w:rsidRDefault="00DE08CB" w:rsidP="00E72289">
      <w:pPr>
        <w:spacing w:after="0"/>
        <w:ind w:left="851"/>
        <w:rPr>
          <w:sz w:val="28"/>
        </w:rPr>
      </w:pPr>
      <w:r w:rsidRPr="00E72289">
        <w:rPr>
          <w:sz w:val="28"/>
        </w:rPr>
        <w:t>Assurer la conformité fiscale et gérer les taxes</w:t>
      </w:r>
      <w:r w:rsidR="00E72289">
        <w:rPr>
          <w:sz w:val="28"/>
        </w:rPr>
        <w:t>,</w:t>
      </w:r>
      <w:r w:rsidRPr="00E72289">
        <w:rPr>
          <w:sz w:val="28"/>
        </w:rPr>
        <w:t xml:space="preserve"> </w:t>
      </w:r>
    </w:p>
    <w:p w14:paraId="014AE3F0" w14:textId="77777777" w:rsidR="00DE08CB" w:rsidRPr="00E72289" w:rsidRDefault="00DE08CB" w:rsidP="00E72289">
      <w:pPr>
        <w:spacing w:after="0"/>
        <w:ind w:left="851"/>
        <w:rPr>
          <w:sz w:val="28"/>
        </w:rPr>
      </w:pPr>
      <w:r w:rsidRPr="00E72289">
        <w:rPr>
          <w:sz w:val="28"/>
        </w:rPr>
        <w:t xml:space="preserve">Réaliser des </w:t>
      </w:r>
      <w:proofErr w:type="spellStart"/>
      <w:r w:rsidRPr="00E72289">
        <w:rPr>
          <w:sz w:val="28"/>
        </w:rPr>
        <w:t>reportings</w:t>
      </w:r>
      <w:proofErr w:type="spellEnd"/>
      <w:r w:rsidRPr="00E72289">
        <w:rPr>
          <w:sz w:val="28"/>
        </w:rPr>
        <w:t xml:space="preserve"> financiers et garantir la transparence</w:t>
      </w:r>
      <w:r w:rsidR="00E72289">
        <w:rPr>
          <w:sz w:val="28"/>
        </w:rPr>
        <w:t>,</w:t>
      </w:r>
    </w:p>
    <w:p w14:paraId="31170DE2" w14:textId="77777777" w:rsidR="00DE08CB" w:rsidRPr="00E72289" w:rsidRDefault="00DE08CB" w:rsidP="00E72289">
      <w:pPr>
        <w:spacing w:after="0"/>
        <w:ind w:left="851"/>
        <w:rPr>
          <w:sz w:val="28"/>
        </w:rPr>
      </w:pPr>
      <w:r w:rsidRPr="00E72289">
        <w:rPr>
          <w:sz w:val="28"/>
        </w:rPr>
        <w:t>Développer des compétences en contrôle interne</w:t>
      </w:r>
      <w:r w:rsidR="00E72289">
        <w:rPr>
          <w:sz w:val="28"/>
        </w:rPr>
        <w:t>,</w:t>
      </w:r>
    </w:p>
    <w:p w14:paraId="5C7C6A92" w14:textId="77777777" w:rsidR="00DE08CB" w:rsidRPr="00E72289" w:rsidRDefault="00DE08CB" w:rsidP="00E72289">
      <w:pPr>
        <w:spacing w:after="0"/>
        <w:ind w:left="851"/>
        <w:rPr>
          <w:sz w:val="28"/>
        </w:rPr>
      </w:pPr>
      <w:r w:rsidRPr="00E72289">
        <w:rPr>
          <w:sz w:val="28"/>
        </w:rPr>
        <w:t>Appliquer les connaissances sur des cas pratiques</w:t>
      </w:r>
      <w:r w:rsidR="00E72289">
        <w:rPr>
          <w:sz w:val="28"/>
        </w:rPr>
        <w:t>.</w:t>
      </w:r>
      <w:r w:rsidRPr="00E72289">
        <w:rPr>
          <w:sz w:val="28"/>
        </w:rPr>
        <w:t xml:space="preserve"> </w:t>
      </w:r>
    </w:p>
    <w:p w14:paraId="2C1155B8" w14:textId="77777777" w:rsidR="00DE08CB" w:rsidRPr="00CB5694" w:rsidRDefault="00DE08CB" w:rsidP="00CD57F5">
      <w:pPr>
        <w:rPr>
          <w:sz w:val="2"/>
        </w:rPr>
      </w:pPr>
    </w:p>
    <w:p w14:paraId="30123A94" w14:textId="77777777" w:rsidR="00CD57F5" w:rsidRPr="00E72289" w:rsidRDefault="00CD57F5" w:rsidP="00E72289">
      <w:pPr>
        <w:tabs>
          <w:tab w:val="left" w:pos="3555"/>
        </w:tabs>
        <w:spacing w:after="0"/>
        <w:rPr>
          <w:b/>
          <w:sz w:val="28"/>
          <w:u w:val="single"/>
        </w:rPr>
      </w:pPr>
      <w:r w:rsidRPr="00E72289">
        <w:rPr>
          <w:b/>
          <w:sz w:val="28"/>
          <w:u w:val="single"/>
        </w:rPr>
        <w:t>Contenu de la formation :</w:t>
      </w:r>
    </w:p>
    <w:p w14:paraId="465E0539" w14:textId="77777777" w:rsidR="00CD57F5" w:rsidRPr="002C48AA" w:rsidRDefault="002C48AA" w:rsidP="002C48AA">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Introduction à</w:t>
      </w:r>
      <w:r w:rsidRPr="002C48AA">
        <w:rPr>
          <w:rFonts w:eastAsia="Times New Roman" w:cs="Arial"/>
          <w:b/>
          <w:bCs/>
          <w:color w:val="000000" w:themeColor="text1"/>
          <w:sz w:val="24"/>
          <w:lang w:eastAsia="fr-FR"/>
        </w:rPr>
        <w:t xml:space="preserve"> la comptabilité</w:t>
      </w:r>
      <w:r w:rsidR="00532630">
        <w:rPr>
          <w:rFonts w:eastAsia="Times New Roman" w:cs="Arial"/>
          <w:b/>
          <w:bCs/>
          <w:color w:val="000000" w:themeColor="text1"/>
          <w:sz w:val="24"/>
          <w:lang w:eastAsia="fr-FR"/>
        </w:rPr>
        <w:t xml:space="preserve"> des marché</w:t>
      </w:r>
      <w:r w:rsidRPr="002C48AA">
        <w:rPr>
          <w:rFonts w:eastAsia="Times New Roman" w:cs="Arial"/>
          <w:b/>
          <w:bCs/>
          <w:color w:val="000000" w:themeColor="text1"/>
          <w:sz w:val="24"/>
          <w:lang w:eastAsia="fr-FR"/>
        </w:rPr>
        <w:t>s publics</w:t>
      </w:r>
    </w:p>
    <w:p w14:paraId="1FFB4429" w14:textId="77777777" w:rsidR="00CD57F5" w:rsidRPr="002C48AA" w:rsidRDefault="002C48AA" w:rsidP="002C48AA">
      <w:pPr>
        <w:pStyle w:val="Paragraphedeliste"/>
        <w:numPr>
          <w:ilvl w:val="0"/>
          <w:numId w:val="2"/>
        </w:numPr>
        <w:spacing w:line="276" w:lineRule="auto"/>
        <w:jc w:val="both"/>
        <w:rPr>
          <w:rFonts w:eastAsia="Times New Roman" w:cs="Arial"/>
          <w:b/>
          <w:bCs/>
          <w:color w:val="000000" w:themeColor="text1"/>
          <w:sz w:val="24"/>
          <w:lang w:eastAsia="fr-FR"/>
        </w:rPr>
      </w:pPr>
      <w:r w:rsidRPr="002C48AA">
        <w:rPr>
          <w:rFonts w:eastAsia="Times New Roman" w:cs="Arial"/>
          <w:b/>
          <w:bCs/>
          <w:color w:val="000000" w:themeColor="text1"/>
          <w:sz w:val="24"/>
          <w:lang w:eastAsia="fr-FR"/>
        </w:rPr>
        <w:t xml:space="preserve">Processus de passation des </w:t>
      </w:r>
      <w:r w:rsidR="00532630" w:rsidRPr="002C48AA">
        <w:rPr>
          <w:rFonts w:eastAsia="Times New Roman" w:cs="Arial"/>
          <w:b/>
          <w:bCs/>
          <w:color w:val="000000" w:themeColor="text1"/>
          <w:sz w:val="24"/>
          <w:lang w:eastAsia="fr-FR"/>
        </w:rPr>
        <w:t>marchés</w:t>
      </w:r>
      <w:r w:rsidRPr="002C48AA">
        <w:rPr>
          <w:rFonts w:eastAsia="Times New Roman" w:cs="Arial"/>
          <w:b/>
          <w:bCs/>
          <w:color w:val="000000" w:themeColor="text1"/>
          <w:sz w:val="24"/>
          <w:lang w:eastAsia="fr-FR"/>
        </w:rPr>
        <w:t xml:space="preserve"> publics</w:t>
      </w:r>
    </w:p>
    <w:p w14:paraId="05729451" w14:textId="77777777" w:rsidR="00CD57F5" w:rsidRPr="002C48AA" w:rsidRDefault="002C48AA" w:rsidP="002C48AA">
      <w:pPr>
        <w:pStyle w:val="Paragraphedeliste"/>
        <w:numPr>
          <w:ilvl w:val="0"/>
          <w:numId w:val="2"/>
        </w:numPr>
        <w:spacing w:line="276" w:lineRule="auto"/>
        <w:jc w:val="both"/>
        <w:rPr>
          <w:rFonts w:eastAsia="Times New Roman" w:cs="Arial"/>
          <w:b/>
          <w:bCs/>
          <w:color w:val="000000" w:themeColor="text1"/>
          <w:sz w:val="24"/>
          <w:lang w:eastAsia="fr-FR"/>
        </w:rPr>
      </w:pPr>
      <w:r w:rsidRPr="002C48AA">
        <w:rPr>
          <w:rFonts w:eastAsia="Times New Roman" w:cs="Arial"/>
          <w:b/>
          <w:bCs/>
          <w:color w:val="000000" w:themeColor="text1"/>
          <w:sz w:val="24"/>
          <w:lang w:eastAsia="fr-FR"/>
        </w:rPr>
        <w:t xml:space="preserve">Comptabilisation des </w:t>
      </w:r>
      <w:r w:rsidR="00532630" w:rsidRPr="002C48AA">
        <w:rPr>
          <w:rFonts w:eastAsia="Times New Roman" w:cs="Arial"/>
          <w:b/>
          <w:bCs/>
          <w:color w:val="000000" w:themeColor="text1"/>
          <w:sz w:val="24"/>
          <w:lang w:eastAsia="fr-FR"/>
        </w:rPr>
        <w:t>dépenses</w:t>
      </w:r>
      <w:r w:rsidR="00532630">
        <w:rPr>
          <w:rFonts w:eastAsia="Times New Roman" w:cs="Arial"/>
          <w:b/>
          <w:bCs/>
          <w:color w:val="000000" w:themeColor="text1"/>
          <w:sz w:val="24"/>
          <w:lang w:eastAsia="fr-FR"/>
        </w:rPr>
        <w:t xml:space="preserve"> des marché</w:t>
      </w:r>
      <w:r w:rsidRPr="002C48AA">
        <w:rPr>
          <w:rFonts w:eastAsia="Times New Roman" w:cs="Arial"/>
          <w:b/>
          <w:bCs/>
          <w:color w:val="000000" w:themeColor="text1"/>
          <w:sz w:val="24"/>
          <w:lang w:eastAsia="fr-FR"/>
        </w:rPr>
        <w:t>s publics</w:t>
      </w:r>
    </w:p>
    <w:p w14:paraId="17B09C7A" w14:textId="77777777" w:rsidR="00CD57F5" w:rsidRPr="002C48AA" w:rsidRDefault="00532630" w:rsidP="002C48AA">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Gestion des recettes des marché</w:t>
      </w:r>
      <w:r w:rsidR="002C48AA" w:rsidRPr="002C48AA">
        <w:rPr>
          <w:rFonts w:eastAsia="Times New Roman" w:cs="Arial"/>
          <w:b/>
          <w:bCs/>
          <w:color w:val="000000" w:themeColor="text1"/>
          <w:sz w:val="24"/>
          <w:lang w:eastAsia="fr-FR"/>
        </w:rPr>
        <w:t>s publics</w:t>
      </w:r>
    </w:p>
    <w:p w14:paraId="6D6FBEDF" w14:textId="77777777" w:rsidR="00CD57F5" w:rsidRPr="002C48AA" w:rsidRDefault="00532630" w:rsidP="002C48AA">
      <w:pPr>
        <w:pStyle w:val="Paragraphedeliste"/>
        <w:numPr>
          <w:ilvl w:val="0"/>
          <w:numId w:val="2"/>
        </w:numPr>
        <w:spacing w:line="276" w:lineRule="auto"/>
        <w:jc w:val="both"/>
        <w:rPr>
          <w:rFonts w:eastAsia="Times New Roman" w:cs="Arial"/>
          <w:b/>
          <w:bCs/>
          <w:color w:val="000000" w:themeColor="text1"/>
          <w:sz w:val="24"/>
          <w:lang w:eastAsia="fr-FR"/>
        </w:rPr>
      </w:pPr>
      <w:r w:rsidRPr="002C48AA">
        <w:rPr>
          <w:rFonts w:eastAsia="Times New Roman" w:cs="Arial"/>
          <w:b/>
          <w:bCs/>
          <w:color w:val="000000" w:themeColor="text1"/>
          <w:sz w:val="24"/>
          <w:lang w:eastAsia="fr-FR"/>
        </w:rPr>
        <w:t>Contrôle</w:t>
      </w:r>
      <w:r w:rsidR="002C48AA" w:rsidRPr="002C48AA">
        <w:rPr>
          <w:rFonts w:eastAsia="Times New Roman" w:cs="Arial"/>
          <w:b/>
          <w:bCs/>
          <w:color w:val="000000" w:themeColor="text1"/>
          <w:sz w:val="24"/>
          <w:lang w:eastAsia="fr-FR"/>
        </w:rPr>
        <w:t xml:space="preserve"> </w:t>
      </w:r>
      <w:r w:rsidRPr="002C48AA">
        <w:rPr>
          <w:rFonts w:eastAsia="Times New Roman" w:cs="Arial"/>
          <w:b/>
          <w:bCs/>
          <w:color w:val="000000" w:themeColor="text1"/>
          <w:sz w:val="24"/>
          <w:lang w:eastAsia="fr-FR"/>
        </w:rPr>
        <w:t>budgétaire</w:t>
      </w:r>
      <w:r w:rsidR="002C48AA" w:rsidRPr="002C48AA">
        <w:rPr>
          <w:rFonts w:eastAsia="Times New Roman" w:cs="Arial"/>
          <w:b/>
          <w:bCs/>
          <w:color w:val="000000" w:themeColor="text1"/>
          <w:sz w:val="24"/>
          <w:lang w:eastAsia="fr-FR"/>
        </w:rPr>
        <w:t xml:space="preserve"> et suivi des engagements</w:t>
      </w:r>
    </w:p>
    <w:p w14:paraId="72FA66F2" w14:textId="77777777" w:rsidR="00CD57F5" w:rsidRPr="002C48AA" w:rsidRDefault="002C48AA" w:rsidP="002C48AA">
      <w:pPr>
        <w:pStyle w:val="Paragraphedeliste"/>
        <w:numPr>
          <w:ilvl w:val="0"/>
          <w:numId w:val="2"/>
        </w:numPr>
        <w:spacing w:line="276" w:lineRule="auto"/>
        <w:jc w:val="both"/>
        <w:rPr>
          <w:rFonts w:eastAsia="Times New Roman" w:cs="Arial"/>
          <w:b/>
          <w:bCs/>
          <w:color w:val="000000" w:themeColor="text1"/>
          <w:sz w:val="24"/>
          <w:lang w:eastAsia="fr-FR"/>
        </w:rPr>
      </w:pPr>
      <w:r w:rsidRPr="002C48AA">
        <w:rPr>
          <w:rFonts w:eastAsia="Times New Roman" w:cs="Arial"/>
          <w:b/>
          <w:bCs/>
          <w:color w:val="000000" w:themeColor="text1"/>
          <w:sz w:val="24"/>
          <w:lang w:eastAsia="fr-FR"/>
        </w:rPr>
        <w:t>Gestion des contrats et des factures des prestataires</w:t>
      </w:r>
    </w:p>
    <w:p w14:paraId="0B4C4E86" w14:textId="77777777" w:rsidR="00CD57F5" w:rsidRPr="002C48AA" w:rsidRDefault="002C48AA" w:rsidP="002C48AA">
      <w:pPr>
        <w:pStyle w:val="Paragraphedeliste"/>
        <w:numPr>
          <w:ilvl w:val="0"/>
          <w:numId w:val="2"/>
        </w:numPr>
        <w:spacing w:line="276" w:lineRule="auto"/>
        <w:jc w:val="both"/>
        <w:rPr>
          <w:rFonts w:eastAsia="Times New Roman" w:cs="Arial"/>
          <w:b/>
          <w:bCs/>
          <w:color w:val="000000" w:themeColor="text1"/>
          <w:sz w:val="24"/>
          <w:lang w:eastAsia="fr-FR"/>
        </w:rPr>
      </w:pPr>
      <w:r w:rsidRPr="002C48AA">
        <w:rPr>
          <w:rFonts w:eastAsia="Times New Roman" w:cs="Arial"/>
          <w:b/>
          <w:bCs/>
          <w:color w:val="000000" w:themeColor="text1"/>
          <w:sz w:val="24"/>
          <w:lang w:eastAsia="fr-FR"/>
        </w:rPr>
        <w:t xml:space="preserve">Application des normes de </w:t>
      </w:r>
      <w:r w:rsidR="00532630" w:rsidRPr="002C48AA">
        <w:rPr>
          <w:rFonts w:eastAsia="Times New Roman" w:cs="Arial"/>
          <w:b/>
          <w:bCs/>
          <w:color w:val="000000" w:themeColor="text1"/>
          <w:sz w:val="24"/>
          <w:lang w:eastAsia="fr-FR"/>
        </w:rPr>
        <w:t>comptabilité</w:t>
      </w:r>
      <w:r w:rsidRPr="002C48AA">
        <w:rPr>
          <w:rFonts w:eastAsia="Times New Roman" w:cs="Arial"/>
          <w:b/>
          <w:bCs/>
          <w:color w:val="000000" w:themeColor="text1"/>
          <w:sz w:val="24"/>
          <w:lang w:eastAsia="fr-FR"/>
        </w:rPr>
        <w:t xml:space="preserve"> publique </w:t>
      </w:r>
      <w:r w:rsidR="00532630" w:rsidRPr="002C48AA">
        <w:rPr>
          <w:rFonts w:eastAsia="Times New Roman" w:cs="Arial"/>
          <w:b/>
          <w:bCs/>
          <w:color w:val="000000" w:themeColor="text1"/>
          <w:sz w:val="24"/>
          <w:lang w:eastAsia="fr-FR"/>
        </w:rPr>
        <w:t>IPSAS</w:t>
      </w:r>
      <w:r w:rsidRPr="002C48AA">
        <w:rPr>
          <w:rFonts w:eastAsia="Times New Roman" w:cs="Arial"/>
          <w:b/>
          <w:bCs/>
          <w:color w:val="000000" w:themeColor="text1"/>
          <w:sz w:val="24"/>
          <w:lang w:eastAsia="fr-FR"/>
        </w:rPr>
        <w:t xml:space="preserve"> et </w:t>
      </w:r>
      <w:r w:rsidR="00532630">
        <w:rPr>
          <w:rFonts w:eastAsia="Times New Roman" w:cs="Arial"/>
          <w:b/>
          <w:bCs/>
          <w:color w:val="000000" w:themeColor="text1"/>
          <w:sz w:val="24"/>
          <w:lang w:eastAsia="fr-FR"/>
        </w:rPr>
        <w:t>M</w:t>
      </w:r>
      <w:r w:rsidRPr="002C48AA">
        <w:rPr>
          <w:rFonts w:eastAsia="Times New Roman" w:cs="Arial"/>
          <w:b/>
          <w:bCs/>
          <w:color w:val="000000" w:themeColor="text1"/>
          <w:sz w:val="24"/>
          <w:lang w:eastAsia="fr-FR"/>
        </w:rPr>
        <w:t>57</w:t>
      </w:r>
    </w:p>
    <w:p w14:paraId="096D20DB" w14:textId="77777777" w:rsidR="00CD57F5" w:rsidRPr="002C48AA" w:rsidRDefault="00532630" w:rsidP="002C48AA">
      <w:pPr>
        <w:pStyle w:val="Paragraphedeliste"/>
        <w:numPr>
          <w:ilvl w:val="0"/>
          <w:numId w:val="2"/>
        </w:numPr>
        <w:spacing w:line="276" w:lineRule="auto"/>
        <w:jc w:val="both"/>
        <w:rPr>
          <w:rFonts w:eastAsia="Times New Roman" w:cs="Arial"/>
          <w:b/>
          <w:bCs/>
          <w:color w:val="000000" w:themeColor="text1"/>
          <w:sz w:val="24"/>
          <w:lang w:eastAsia="fr-FR"/>
        </w:rPr>
      </w:pPr>
      <w:r w:rsidRPr="002C48AA">
        <w:rPr>
          <w:rFonts w:eastAsia="Times New Roman" w:cs="Arial"/>
          <w:b/>
          <w:bCs/>
          <w:color w:val="000000" w:themeColor="text1"/>
          <w:sz w:val="24"/>
          <w:lang w:eastAsia="fr-FR"/>
        </w:rPr>
        <w:t>Fiscalité</w:t>
      </w:r>
      <w:r w:rsidR="002C48AA" w:rsidRPr="002C48AA">
        <w:rPr>
          <w:rFonts w:eastAsia="Times New Roman" w:cs="Arial"/>
          <w:b/>
          <w:bCs/>
          <w:color w:val="000000" w:themeColor="text1"/>
          <w:sz w:val="24"/>
          <w:lang w:eastAsia="fr-FR"/>
        </w:rPr>
        <w:t xml:space="preserve"> et g</w:t>
      </w:r>
      <w:r>
        <w:rPr>
          <w:rFonts w:eastAsia="Times New Roman" w:cs="Arial"/>
          <w:b/>
          <w:bCs/>
          <w:color w:val="000000" w:themeColor="text1"/>
          <w:sz w:val="24"/>
          <w:lang w:eastAsia="fr-FR"/>
        </w:rPr>
        <w:t>estion des taxes dans les marché</w:t>
      </w:r>
      <w:r w:rsidR="002C48AA" w:rsidRPr="002C48AA">
        <w:rPr>
          <w:rFonts w:eastAsia="Times New Roman" w:cs="Arial"/>
          <w:b/>
          <w:bCs/>
          <w:color w:val="000000" w:themeColor="text1"/>
          <w:sz w:val="24"/>
          <w:lang w:eastAsia="fr-FR"/>
        </w:rPr>
        <w:t>s publics</w:t>
      </w:r>
    </w:p>
    <w:p w14:paraId="3A92318C" w14:textId="77777777" w:rsidR="00CD57F5" w:rsidRPr="002C48AA" w:rsidRDefault="002C48AA" w:rsidP="002C48AA">
      <w:pPr>
        <w:pStyle w:val="Paragraphedeliste"/>
        <w:numPr>
          <w:ilvl w:val="0"/>
          <w:numId w:val="2"/>
        </w:numPr>
        <w:spacing w:line="276" w:lineRule="auto"/>
        <w:jc w:val="both"/>
        <w:rPr>
          <w:rFonts w:eastAsia="Times New Roman" w:cs="Arial"/>
          <w:b/>
          <w:bCs/>
          <w:color w:val="000000" w:themeColor="text1"/>
          <w:sz w:val="24"/>
          <w:lang w:eastAsia="fr-FR"/>
        </w:rPr>
      </w:pPr>
      <w:proofErr w:type="spellStart"/>
      <w:r w:rsidRPr="002C48AA">
        <w:rPr>
          <w:rFonts w:eastAsia="Times New Roman" w:cs="Arial"/>
          <w:b/>
          <w:bCs/>
          <w:color w:val="000000" w:themeColor="text1"/>
          <w:sz w:val="24"/>
          <w:lang w:eastAsia="fr-FR"/>
        </w:rPr>
        <w:t>Reporting</w:t>
      </w:r>
      <w:proofErr w:type="spellEnd"/>
      <w:r w:rsidRPr="002C48AA">
        <w:rPr>
          <w:rFonts w:eastAsia="Times New Roman" w:cs="Arial"/>
          <w:b/>
          <w:bCs/>
          <w:color w:val="000000" w:themeColor="text1"/>
          <w:sz w:val="24"/>
          <w:lang w:eastAsia="fr-FR"/>
        </w:rPr>
        <w:t xml:space="preserve"> financier et transparence</w:t>
      </w:r>
    </w:p>
    <w:p w14:paraId="1583A659" w14:textId="77777777" w:rsidR="00CD57F5" w:rsidRDefault="002C48AA" w:rsidP="00CD57F5">
      <w:pPr>
        <w:pStyle w:val="Paragraphedeliste"/>
        <w:numPr>
          <w:ilvl w:val="0"/>
          <w:numId w:val="2"/>
        </w:numPr>
        <w:spacing w:line="276" w:lineRule="auto"/>
        <w:jc w:val="both"/>
        <w:rPr>
          <w:rFonts w:eastAsia="Times New Roman" w:cs="Arial"/>
          <w:b/>
          <w:bCs/>
          <w:color w:val="000000" w:themeColor="text1"/>
          <w:sz w:val="24"/>
          <w:lang w:eastAsia="fr-FR"/>
        </w:rPr>
      </w:pPr>
      <w:r w:rsidRPr="002C48AA">
        <w:rPr>
          <w:rFonts w:eastAsia="Times New Roman" w:cs="Arial"/>
          <w:b/>
          <w:bCs/>
          <w:color w:val="000000" w:themeColor="text1"/>
          <w:sz w:val="24"/>
          <w:lang w:eastAsia="fr-FR"/>
        </w:rPr>
        <w:t>Etudes de cas pratiques et simulations</w:t>
      </w:r>
    </w:p>
    <w:p w14:paraId="769159AE" w14:textId="77777777" w:rsidR="00C163BA" w:rsidRDefault="00C163BA" w:rsidP="00C163BA">
      <w:pPr>
        <w:jc w:val="center"/>
        <w:rPr>
          <w:rFonts w:ascii="Times New Roman" w:hAnsi="Times New Roman" w:cs="Times New Roman"/>
          <w:b/>
          <w:sz w:val="32"/>
          <w:u w:val="single"/>
          <w:lang w:val="fr-CA"/>
        </w:rPr>
      </w:pPr>
      <w:r w:rsidRPr="00A22A9A">
        <w:rPr>
          <w:rFonts w:ascii="Times New Roman" w:hAnsi="Times New Roman" w:cs="Times New Roman"/>
          <w:b/>
          <w:sz w:val="28"/>
          <w:u w:val="single"/>
          <w:lang w:val="fr-CA"/>
        </w:rPr>
        <w:lastRenderedPageBreak/>
        <w:t>PLANIFICATION FISCALE ET OPTIMISATION DES REVENUS</w:t>
      </w:r>
    </w:p>
    <w:p w14:paraId="412A4EA3" w14:textId="77777777" w:rsidR="000A1135" w:rsidRPr="00DB05E0" w:rsidRDefault="000A1135" w:rsidP="00DB05E0">
      <w:pPr>
        <w:ind w:left="851"/>
        <w:rPr>
          <w:sz w:val="28"/>
        </w:rPr>
      </w:pPr>
      <w:r w:rsidRPr="00DB05E0">
        <w:rPr>
          <w:sz w:val="28"/>
        </w:rPr>
        <w:t xml:space="preserve">HM Consulting vous permet de développer des compétences solides en planification fiscale et d’appliquer des stratégies d’optimisation adaptées, tout en assurant une conformité avec les lois fiscales en vigueur.  </w:t>
      </w:r>
    </w:p>
    <w:p w14:paraId="0F17A8BF" w14:textId="77777777" w:rsidR="000A1135" w:rsidRPr="00DB05E0" w:rsidRDefault="00DB05E0" w:rsidP="00DB05E0">
      <w:pPr>
        <w:ind w:left="851"/>
        <w:rPr>
          <w:sz w:val="28"/>
        </w:rPr>
      </w:pPr>
      <w:r w:rsidRPr="00DB05E0">
        <w:rPr>
          <w:rFonts w:ascii="Times New Roman" w:hAnsi="Times New Roman" w:cs="Times New Roman"/>
          <w:b/>
          <w:sz w:val="28"/>
          <w:lang w:val="fr-CA"/>
        </w:rPr>
        <w:t>Public cible</w:t>
      </w:r>
      <w:r w:rsidRPr="00FF65C8">
        <w:rPr>
          <w:b/>
          <w:sz w:val="24"/>
        </w:rPr>
        <w:t> :</w:t>
      </w:r>
      <w:r>
        <w:rPr>
          <w:b/>
          <w:sz w:val="24"/>
        </w:rPr>
        <w:t xml:space="preserve"> </w:t>
      </w:r>
      <w:r w:rsidRPr="00DB05E0">
        <w:rPr>
          <w:sz w:val="28"/>
        </w:rPr>
        <w:t>dirigeants d’entreprises et entrepreneurs chargés de la stratégie financière de leur société ; comptables et experts comptables en charge de la gestion fiscale et financière ; directeurs administratifs et financiers ; consultants en fiscalité et conseillers financiers ; gestionnaires de patrimoine ; avocats fiscalistes ; professionnels du secteur bancaire et financier ; investisseurs individuels et particuliers à hauts revenus ; étudiants en comptabilité, finance, et droit fiscal.</w:t>
      </w:r>
    </w:p>
    <w:p w14:paraId="19B15F96" w14:textId="77777777" w:rsidR="00C163BA" w:rsidRPr="00C81254" w:rsidRDefault="00C163BA" w:rsidP="00C81254">
      <w:pPr>
        <w:tabs>
          <w:tab w:val="left" w:pos="3555"/>
        </w:tabs>
        <w:spacing w:after="0"/>
        <w:rPr>
          <w:b/>
          <w:sz w:val="28"/>
          <w:u w:val="single"/>
        </w:rPr>
      </w:pPr>
      <w:r w:rsidRPr="00C81254">
        <w:rPr>
          <w:b/>
          <w:sz w:val="28"/>
          <w:u w:val="single"/>
        </w:rPr>
        <w:t>Objectifs de la formation :</w:t>
      </w:r>
    </w:p>
    <w:p w14:paraId="44ACB9CF" w14:textId="77777777" w:rsidR="000A1135" w:rsidRPr="000A1135" w:rsidRDefault="000A1135" w:rsidP="000A1135">
      <w:pPr>
        <w:spacing w:after="0"/>
        <w:ind w:left="851"/>
        <w:rPr>
          <w:sz w:val="28"/>
        </w:rPr>
      </w:pPr>
      <w:r w:rsidRPr="000A1135">
        <w:rPr>
          <w:sz w:val="28"/>
        </w:rPr>
        <w:t>Maîtriser les bases de la planification fiscale</w:t>
      </w:r>
      <w:r>
        <w:rPr>
          <w:sz w:val="28"/>
        </w:rPr>
        <w:t>,</w:t>
      </w:r>
      <w:r w:rsidRPr="000A1135">
        <w:rPr>
          <w:sz w:val="28"/>
        </w:rPr>
        <w:t xml:space="preserve"> </w:t>
      </w:r>
    </w:p>
    <w:p w14:paraId="31611C82" w14:textId="77777777" w:rsidR="000A1135" w:rsidRPr="000A1135" w:rsidRDefault="000A1135" w:rsidP="000A1135">
      <w:pPr>
        <w:spacing w:after="0"/>
        <w:ind w:left="851"/>
        <w:rPr>
          <w:sz w:val="28"/>
        </w:rPr>
      </w:pPr>
      <w:r w:rsidRPr="000A1135">
        <w:rPr>
          <w:sz w:val="28"/>
        </w:rPr>
        <w:t>Optimiser les revenus des particuliers et des entreprises</w:t>
      </w:r>
      <w:r>
        <w:rPr>
          <w:sz w:val="28"/>
        </w:rPr>
        <w:t>,</w:t>
      </w:r>
    </w:p>
    <w:p w14:paraId="758F66B0" w14:textId="77777777" w:rsidR="000A1135" w:rsidRPr="000A1135" w:rsidRDefault="000A1135" w:rsidP="000A1135">
      <w:pPr>
        <w:spacing w:after="0"/>
        <w:ind w:left="851"/>
        <w:rPr>
          <w:sz w:val="28"/>
        </w:rPr>
      </w:pPr>
      <w:r w:rsidRPr="000A1135">
        <w:rPr>
          <w:sz w:val="28"/>
        </w:rPr>
        <w:t>Développer des compétences en gestion des actifs et des investissements</w:t>
      </w:r>
      <w:r>
        <w:rPr>
          <w:sz w:val="28"/>
        </w:rPr>
        <w:t>,</w:t>
      </w:r>
    </w:p>
    <w:p w14:paraId="1963685F" w14:textId="77777777" w:rsidR="000A1135" w:rsidRPr="000A1135" w:rsidRDefault="000A1135" w:rsidP="000A1135">
      <w:pPr>
        <w:spacing w:after="0"/>
        <w:ind w:left="851"/>
        <w:rPr>
          <w:sz w:val="28"/>
        </w:rPr>
      </w:pPr>
      <w:r w:rsidRPr="000A1135">
        <w:rPr>
          <w:sz w:val="28"/>
        </w:rPr>
        <w:t>Mettre en place une gestion fiscale efficace des entreprises</w:t>
      </w:r>
      <w:r>
        <w:rPr>
          <w:sz w:val="28"/>
        </w:rPr>
        <w:t>,</w:t>
      </w:r>
    </w:p>
    <w:p w14:paraId="15A7D6DC" w14:textId="77777777" w:rsidR="000A1135" w:rsidRPr="000A1135" w:rsidRDefault="000A1135" w:rsidP="000A1135">
      <w:pPr>
        <w:spacing w:after="0"/>
        <w:ind w:left="851"/>
        <w:rPr>
          <w:sz w:val="28"/>
        </w:rPr>
      </w:pPr>
      <w:r w:rsidRPr="000A1135">
        <w:rPr>
          <w:sz w:val="28"/>
        </w:rPr>
        <w:t>Anticiper et réduire les risques fiscaux</w:t>
      </w:r>
      <w:r>
        <w:rPr>
          <w:sz w:val="28"/>
        </w:rPr>
        <w:t>,</w:t>
      </w:r>
      <w:r w:rsidRPr="000A1135">
        <w:rPr>
          <w:sz w:val="28"/>
        </w:rPr>
        <w:t xml:space="preserve"> </w:t>
      </w:r>
    </w:p>
    <w:p w14:paraId="62EA814C" w14:textId="77777777" w:rsidR="000A1135" w:rsidRPr="000A1135" w:rsidRDefault="000A1135" w:rsidP="000A1135">
      <w:pPr>
        <w:spacing w:after="0"/>
        <w:ind w:left="851"/>
        <w:rPr>
          <w:sz w:val="28"/>
        </w:rPr>
      </w:pPr>
      <w:r w:rsidRPr="000A1135">
        <w:rPr>
          <w:sz w:val="28"/>
        </w:rPr>
        <w:t>Gérer la fiscalité internationale et les revenus transfrontaliers</w:t>
      </w:r>
      <w:r>
        <w:rPr>
          <w:sz w:val="28"/>
        </w:rPr>
        <w:t>,</w:t>
      </w:r>
    </w:p>
    <w:p w14:paraId="596F3678" w14:textId="77777777" w:rsidR="000A1135" w:rsidRPr="000A1135" w:rsidRDefault="000A1135" w:rsidP="000A1135">
      <w:pPr>
        <w:spacing w:after="0"/>
        <w:ind w:left="851"/>
        <w:rPr>
          <w:sz w:val="28"/>
        </w:rPr>
      </w:pPr>
      <w:r w:rsidRPr="000A1135">
        <w:rPr>
          <w:sz w:val="28"/>
        </w:rPr>
        <w:t>Améliorer la fiscalité personnelle (pour les particuliers)</w:t>
      </w:r>
      <w:r>
        <w:rPr>
          <w:sz w:val="28"/>
        </w:rPr>
        <w:t>,</w:t>
      </w:r>
      <w:r w:rsidRPr="000A1135">
        <w:rPr>
          <w:sz w:val="28"/>
        </w:rPr>
        <w:t xml:space="preserve"> </w:t>
      </w:r>
    </w:p>
    <w:p w14:paraId="1A898F15" w14:textId="77777777" w:rsidR="000A1135" w:rsidRPr="000A1135" w:rsidRDefault="000A1135" w:rsidP="000A1135">
      <w:pPr>
        <w:spacing w:after="0"/>
        <w:ind w:left="851"/>
        <w:rPr>
          <w:sz w:val="28"/>
        </w:rPr>
      </w:pPr>
      <w:r w:rsidRPr="000A1135">
        <w:rPr>
          <w:sz w:val="28"/>
        </w:rPr>
        <w:t>Optimiser la transmission des patrimoines et la planification successorale</w:t>
      </w:r>
      <w:r>
        <w:rPr>
          <w:sz w:val="28"/>
        </w:rPr>
        <w:t>,</w:t>
      </w:r>
    </w:p>
    <w:p w14:paraId="2A42EB47" w14:textId="77777777" w:rsidR="000A1135" w:rsidRPr="000A1135" w:rsidRDefault="000A1135" w:rsidP="000A1135">
      <w:pPr>
        <w:spacing w:after="0"/>
        <w:ind w:left="851"/>
        <w:rPr>
          <w:sz w:val="28"/>
        </w:rPr>
      </w:pPr>
      <w:r w:rsidRPr="000A1135">
        <w:rPr>
          <w:sz w:val="28"/>
        </w:rPr>
        <w:t>Savoir élaborer des stratégies personnalisées d’optimisation fiscale</w:t>
      </w:r>
      <w:r>
        <w:rPr>
          <w:sz w:val="28"/>
        </w:rPr>
        <w:t>,</w:t>
      </w:r>
    </w:p>
    <w:p w14:paraId="6448C3AE" w14:textId="77777777" w:rsidR="000A1135" w:rsidRDefault="000A1135" w:rsidP="00923C0F">
      <w:pPr>
        <w:spacing w:after="0"/>
        <w:ind w:left="851"/>
        <w:rPr>
          <w:sz w:val="28"/>
        </w:rPr>
      </w:pPr>
      <w:r w:rsidRPr="000A1135">
        <w:rPr>
          <w:sz w:val="28"/>
        </w:rPr>
        <w:t>Appliquer les connaissances théoriques sur des études de pratiques</w:t>
      </w:r>
      <w:r>
        <w:rPr>
          <w:sz w:val="28"/>
        </w:rPr>
        <w:t>.</w:t>
      </w:r>
    </w:p>
    <w:p w14:paraId="5687CF96" w14:textId="77777777" w:rsidR="00923C0F" w:rsidRPr="002A1BC9" w:rsidRDefault="00923C0F" w:rsidP="00923C0F">
      <w:pPr>
        <w:spacing w:after="0"/>
        <w:ind w:left="851"/>
        <w:rPr>
          <w:sz w:val="12"/>
        </w:rPr>
      </w:pPr>
    </w:p>
    <w:p w14:paraId="3333A47B" w14:textId="77777777" w:rsidR="00C163BA" w:rsidRPr="00C81254" w:rsidRDefault="00CF48C9" w:rsidP="00C81254">
      <w:pPr>
        <w:tabs>
          <w:tab w:val="left" w:pos="3555"/>
        </w:tabs>
        <w:spacing w:after="0"/>
        <w:rPr>
          <w:b/>
          <w:sz w:val="28"/>
          <w:u w:val="single"/>
        </w:rPr>
      </w:pPr>
      <w:r w:rsidRPr="00C81254">
        <w:rPr>
          <w:b/>
          <w:sz w:val="28"/>
          <w:u w:val="single"/>
        </w:rPr>
        <w:t>Contenu de la</w:t>
      </w:r>
      <w:r w:rsidR="00C163BA" w:rsidRPr="00C81254">
        <w:rPr>
          <w:b/>
          <w:sz w:val="28"/>
          <w:u w:val="single"/>
        </w:rPr>
        <w:t xml:space="preserve"> formation :</w:t>
      </w:r>
    </w:p>
    <w:p w14:paraId="5F39C73E" w14:textId="77777777" w:rsidR="00C163BA" w:rsidRPr="0033059F" w:rsidRDefault="0033059F" w:rsidP="0033059F">
      <w:pPr>
        <w:pStyle w:val="Paragraphedeliste"/>
        <w:numPr>
          <w:ilvl w:val="0"/>
          <w:numId w:val="2"/>
        </w:numPr>
        <w:spacing w:line="276" w:lineRule="auto"/>
        <w:jc w:val="both"/>
        <w:rPr>
          <w:rFonts w:eastAsia="Times New Roman" w:cs="Arial"/>
          <w:b/>
          <w:bCs/>
          <w:color w:val="000000" w:themeColor="text1"/>
          <w:sz w:val="24"/>
          <w:lang w:eastAsia="fr-FR"/>
        </w:rPr>
      </w:pPr>
      <w:r w:rsidRPr="0033059F">
        <w:rPr>
          <w:rFonts w:eastAsia="Times New Roman" w:cs="Arial"/>
          <w:b/>
          <w:bCs/>
          <w:color w:val="000000" w:themeColor="text1"/>
          <w:sz w:val="24"/>
          <w:lang w:eastAsia="fr-FR"/>
        </w:rPr>
        <w:t>Introduction à la planification fiscale</w:t>
      </w:r>
    </w:p>
    <w:p w14:paraId="469D7714" w14:textId="77777777" w:rsidR="00C163BA" w:rsidRPr="0033059F" w:rsidRDefault="0033059F" w:rsidP="0033059F">
      <w:pPr>
        <w:pStyle w:val="Paragraphedeliste"/>
        <w:numPr>
          <w:ilvl w:val="0"/>
          <w:numId w:val="2"/>
        </w:numPr>
        <w:spacing w:line="276" w:lineRule="auto"/>
        <w:jc w:val="both"/>
        <w:rPr>
          <w:rFonts w:eastAsia="Times New Roman" w:cs="Arial"/>
          <w:b/>
          <w:bCs/>
          <w:color w:val="000000" w:themeColor="text1"/>
          <w:sz w:val="24"/>
          <w:lang w:eastAsia="fr-FR"/>
        </w:rPr>
      </w:pPr>
      <w:r w:rsidRPr="0033059F">
        <w:rPr>
          <w:rFonts w:eastAsia="Times New Roman" w:cs="Arial"/>
          <w:b/>
          <w:bCs/>
          <w:color w:val="000000" w:themeColor="text1"/>
          <w:sz w:val="24"/>
          <w:lang w:eastAsia="fr-FR"/>
        </w:rPr>
        <w:t>Connaissance du système</w:t>
      </w:r>
      <w:r w:rsidR="00C163BA" w:rsidRPr="0033059F">
        <w:rPr>
          <w:rFonts w:eastAsia="Times New Roman" w:cs="Arial"/>
          <w:b/>
          <w:bCs/>
          <w:color w:val="000000" w:themeColor="text1"/>
          <w:sz w:val="24"/>
          <w:lang w:eastAsia="fr-FR"/>
        </w:rPr>
        <w:t xml:space="preserve"> </w:t>
      </w:r>
      <w:r w:rsidRPr="0033059F">
        <w:rPr>
          <w:rFonts w:eastAsia="Times New Roman" w:cs="Arial"/>
          <w:b/>
          <w:bCs/>
          <w:color w:val="000000" w:themeColor="text1"/>
          <w:sz w:val="24"/>
          <w:lang w:eastAsia="fr-FR"/>
        </w:rPr>
        <w:t>fiscal et des obligations légales</w:t>
      </w:r>
    </w:p>
    <w:p w14:paraId="21EE2723" w14:textId="77777777" w:rsidR="00C163BA" w:rsidRPr="0033059F" w:rsidRDefault="0033059F" w:rsidP="0033059F">
      <w:pPr>
        <w:pStyle w:val="Paragraphedeliste"/>
        <w:numPr>
          <w:ilvl w:val="0"/>
          <w:numId w:val="2"/>
        </w:numPr>
        <w:spacing w:line="276" w:lineRule="auto"/>
        <w:jc w:val="both"/>
        <w:rPr>
          <w:rFonts w:eastAsia="Times New Roman" w:cs="Arial"/>
          <w:b/>
          <w:bCs/>
          <w:color w:val="000000" w:themeColor="text1"/>
          <w:sz w:val="24"/>
          <w:lang w:eastAsia="fr-FR"/>
        </w:rPr>
      </w:pPr>
      <w:r w:rsidRPr="0033059F">
        <w:rPr>
          <w:rFonts w:eastAsia="Times New Roman" w:cs="Arial"/>
          <w:b/>
          <w:bCs/>
          <w:color w:val="000000" w:themeColor="text1"/>
          <w:sz w:val="24"/>
          <w:lang w:eastAsia="fr-FR"/>
        </w:rPr>
        <w:t>Optimisation des revenus pour les particuliers et les entreprises</w:t>
      </w:r>
    </w:p>
    <w:p w14:paraId="486040A2" w14:textId="77777777" w:rsidR="00C163BA" w:rsidRPr="0033059F" w:rsidRDefault="0033059F" w:rsidP="0033059F">
      <w:pPr>
        <w:pStyle w:val="Paragraphedeliste"/>
        <w:numPr>
          <w:ilvl w:val="0"/>
          <w:numId w:val="2"/>
        </w:numPr>
        <w:spacing w:line="276" w:lineRule="auto"/>
        <w:jc w:val="both"/>
        <w:rPr>
          <w:rFonts w:eastAsia="Times New Roman" w:cs="Arial"/>
          <w:b/>
          <w:bCs/>
          <w:color w:val="000000" w:themeColor="text1"/>
          <w:sz w:val="24"/>
          <w:lang w:eastAsia="fr-FR"/>
        </w:rPr>
      </w:pPr>
      <w:r w:rsidRPr="0033059F">
        <w:rPr>
          <w:rFonts w:eastAsia="Times New Roman" w:cs="Arial"/>
          <w:b/>
          <w:bCs/>
          <w:color w:val="000000" w:themeColor="text1"/>
          <w:sz w:val="24"/>
          <w:lang w:eastAsia="fr-FR"/>
        </w:rPr>
        <w:t>Déduction et amortissements des actifs</w:t>
      </w:r>
    </w:p>
    <w:p w14:paraId="2F9C554E" w14:textId="77777777" w:rsidR="00C163BA" w:rsidRPr="0033059F" w:rsidRDefault="0033059F" w:rsidP="00C81254">
      <w:pPr>
        <w:pStyle w:val="Paragraphedeliste"/>
        <w:rPr>
          <w:rFonts w:eastAsia="Times New Roman" w:cs="Arial"/>
          <w:b/>
          <w:bCs/>
          <w:color w:val="000000" w:themeColor="text1"/>
          <w:sz w:val="24"/>
          <w:lang w:eastAsia="fr-FR"/>
        </w:rPr>
      </w:pPr>
      <w:r w:rsidRPr="0033059F">
        <w:rPr>
          <w:rFonts w:eastAsia="Times New Roman" w:cs="Arial"/>
          <w:b/>
          <w:bCs/>
          <w:color w:val="000000" w:themeColor="text1"/>
          <w:sz w:val="24"/>
          <w:lang w:eastAsia="fr-FR"/>
        </w:rPr>
        <w:t>Gestion des bénéfices et réinvestissement</w:t>
      </w:r>
    </w:p>
    <w:p w14:paraId="1B814BA2" w14:textId="77777777" w:rsidR="00C163BA" w:rsidRPr="0033059F" w:rsidRDefault="0033059F" w:rsidP="0033059F">
      <w:pPr>
        <w:pStyle w:val="Paragraphedeliste"/>
        <w:numPr>
          <w:ilvl w:val="0"/>
          <w:numId w:val="2"/>
        </w:numPr>
        <w:spacing w:line="276" w:lineRule="auto"/>
        <w:jc w:val="both"/>
        <w:rPr>
          <w:rFonts w:eastAsia="Times New Roman" w:cs="Arial"/>
          <w:b/>
          <w:bCs/>
          <w:color w:val="000000" w:themeColor="text1"/>
          <w:sz w:val="24"/>
          <w:lang w:eastAsia="fr-FR"/>
        </w:rPr>
      </w:pPr>
      <w:r w:rsidRPr="0033059F">
        <w:rPr>
          <w:rFonts w:eastAsia="Times New Roman" w:cs="Arial"/>
          <w:b/>
          <w:bCs/>
          <w:color w:val="000000" w:themeColor="text1"/>
          <w:sz w:val="24"/>
          <w:lang w:eastAsia="fr-FR"/>
        </w:rPr>
        <w:t>Structuration fiscale des entreprises</w:t>
      </w:r>
    </w:p>
    <w:p w14:paraId="4A3F4577" w14:textId="77777777" w:rsidR="00C163BA" w:rsidRPr="0033059F" w:rsidRDefault="0033059F" w:rsidP="0033059F">
      <w:pPr>
        <w:pStyle w:val="Paragraphedeliste"/>
        <w:numPr>
          <w:ilvl w:val="0"/>
          <w:numId w:val="2"/>
        </w:numPr>
        <w:spacing w:line="276" w:lineRule="auto"/>
        <w:jc w:val="both"/>
        <w:rPr>
          <w:rFonts w:eastAsia="Times New Roman" w:cs="Arial"/>
          <w:b/>
          <w:bCs/>
          <w:color w:val="000000" w:themeColor="text1"/>
          <w:sz w:val="24"/>
          <w:lang w:eastAsia="fr-FR"/>
        </w:rPr>
      </w:pPr>
      <w:r w:rsidRPr="0033059F">
        <w:rPr>
          <w:rFonts w:eastAsia="Times New Roman" w:cs="Arial"/>
          <w:b/>
          <w:bCs/>
          <w:color w:val="000000" w:themeColor="text1"/>
          <w:sz w:val="24"/>
          <w:lang w:eastAsia="fr-FR"/>
        </w:rPr>
        <w:t>Optimisation des impôts personnels (pour les particuliers)</w:t>
      </w:r>
    </w:p>
    <w:p w14:paraId="7858C83C" w14:textId="77777777" w:rsidR="00C163BA" w:rsidRPr="0033059F" w:rsidRDefault="0033059F" w:rsidP="0033059F">
      <w:pPr>
        <w:pStyle w:val="Paragraphedeliste"/>
        <w:numPr>
          <w:ilvl w:val="0"/>
          <w:numId w:val="2"/>
        </w:numPr>
        <w:spacing w:line="276" w:lineRule="auto"/>
        <w:jc w:val="both"/>
        <w:rPr>
          <w:rFonts w:eastAsia="Times New Roman" w:cs="Arial"/>
          <w:b/>
          <w:bCs/>
          <w:color w:val="000000" w:themeColor="text1"/>
          <w:sz w:val="24"/>
          <w:lang w:eastAsia="fr-FR"/>
        </w:rPr>
      </w:pPr>
      <w:r w:rsidRPr="0033059F">
        <w:rPr>
          <w:rFonts w:eastAsia="Times New Roman" w:cs="Arial"/>
          <w:b/>
          <w:bCs/>
          <w:color w:val="000000" w:themeColor="text1"/>
          <w:sz w:val="24"/>
          <w:lang w:eastAsia="fr-FR"/>
        </w:rPr>
        <w:t>Planification successorale et transmission de patrimoine</w:t>
      </w:r>
    </w:p>
    <w:p w14:paraId="0106961E" w14:textId="77777777" w:rsidR="00C163BA" w:rsidRPr="0033059F" w:rsidRDefault="0033059F" w:rsidP="0033059F">
      <w:pPr>
        <w:pStyle w:val="Paragraphedeliste"/>
        <w:numPr>
          <w:ilvl w:val="0"/>
          <w:numId w:val="2"/>
        </w:numPr>
        <w:spacing w:line="276" w:lineRule="auto"/>
        <w:jc w:val="both"/>
        <w:rPr>
          <w:rFonts w:eastAsia="Times New Roman" w:cs="Arial"/>
          <w:b/>
          <w:bCs/>
          <w:color w:val="000000" w:themeColor="text1"/>
          <w:sz w:val="24"/>
          <w:lang w:eastAsia="fr-FR"/>
        </w:rPr>
      </w:pPr>
      <w:r w:rsidRPr="0033059F">
        <w:rPr>
          <w:rFonts w:eastAsia="Times New Roman" w:cs="Arial"/>
          <w:b/>
          <w:bCs/>
          <w:color w:val="000000" w:themeColor="text1"/>
          <w:sz w:val="24"/>
          <w:lang w:eastAsia="fr-FR"/>
        </w:rPr>
        <w:t>Conformité et gestion des risques fiscaux</w:t>
      </w:r>
    </w:p>
    <w:p w14:paraId="74B9BB29" w14:textId="77777777" w:rsidR="00C163BA" w:rsidRPr="002A1BC9" w:rsidRDefault="0033059F" w:rsidP="002A1BC9">
      <w:pPr>
        <w:pStyle w:val="Paragraphedeliste"/>
        <w:numPr>
          <w:ilvl w:val="0"/>
          <w:numId w:val="2"/>
        </w:numPr>
        <w:spacing w:line="276" w:lineRule="auto"/>
        <w:jc w:val="both"/>
        <w:rPr>
          <w:rFonts w:eastAsia="Times New Roman" w:cs="Arial"/>
          <w:b/>
          <w:bCs/>
          <w:color w:val="000000" w:themeColor="text1"/>
          <w:sz w:val="24"/>
          <w:lang w:eastAsia="fr-FR"/>
        </w:rPr>
      </w:pPr>
      <w:r w:rsidRPr="0033059F">
        <w:rPr>
          <w:rFonts w:eastAsia="Times New Roman" w:cs="Arial"/>
          <w:b/>
          <w:bCs/>
          <w:color w:val="000000" w:themeColor="text1"/>
          <w:sz w:val="24"/>
          <w:lang w:eastAsia="fr-FR"/>
        </w:rPr>
        <w:t>Etudes de cas et simulations</w:t>
      </w:r>
    </w:p>
    <w:p w14:paraId="144E11EE" w14:textId="77777777" w:rsidR="000C562F" w:rsidRPr="000A6235" w:rsidRDefault="00832C02" w:rsidP="00846045">
      <w:pPr>
        <w:jc w:val="center"/>
        <w:rPr>
          <w:rFonts w:ascii="Times New Roman" w:hAnsi="Times New Roman" w:cs="Times New Roman"/>
          <w:b/>
          <w:sz w:val="32"/>
          <w:u w:val="single"/>
          <w:lang w:val="fr-CA"/>
        </w:rPr>
      </w:pPr>
      <w:r w:rsidRPr="000A6235">
        <w:rPr>
          <w:rFonts w:ascii="Times New Roman" w:hAnsi="Times New Roman" w:cs="Times New Roman"/>
          <w:b/>
          <w:sz w:val="32"/>
          <w:u w:val="single"/>
          <w:lang w:val="fr-CA"/>
        </w:rPr>
        <w:lastRenderedPageBreak/>
        <w:t>LA COMPTABILITE DES GROUPEMENTS D’ENTREPRISES</w:t>
      </w:r>
    </w:p>
    <w:p w14:paraId="1212840C" w14:textId="77777777" w:rsidR="000C562F" w:rsidRPr="00606E0D" w:rsidRDefault="00846045" w:rsidP="00D11755">
      <w:pPr>
        <w:ind w:left="851"/>
        <w:rPr>
          <w:rFonts w:cstheme="minorHAnsi"/>
          <w:sz w:val="28"/>
          <w:lang w:val="fr-CA"/>
        </w:rPr>
      </w:pPr>
      <w:r w:rsidRPr="00606E0D">
        <w:rPr>
          <w:rFonts w:cstheme="minorHAnsi"/>
          <w:sz w:val="28"/>
        </w:rPr>
        <w:t>HM Consulting vous permet d’avoir les compétences complètes et pratiques des</w:t>
      </w:r>
      <w:r w:rsidRPr="00606E0D">
        <w:rPr>
          <w:rFonts w:cstheme="minorHAnsi"/>
          <w:sz w:val="28"/>
          <w:lang w:val="fr-CA"/>
        </w:rPr>
        <w:t xml:space="preserve"> règles et techniques de comptabilité appliquées aux groupements d’entreprises, et surtou</w:t>
      </w:r>
      <w:r w:rsidR="00594662" w:rsidRPr="00606E0D">
        <w:rPr>
          <w:rFonts w:cstheme="minorHAnsi"/>
          <w:sz w:val="28"/>
          <w:lang w:val="fr-CA"/>
        </w:rPr>
        <w:t>t les consolidations des comptes, les ajustements nécessaires et l’analyse des états financiers consolidés.</w:t>
      </w:r>
    </w:p>
    <w:p w14:paraId="6B6076C1" w14:textId="77777777" w:rsidR="00D11755" w:rsidRPr="00EC37D6" w:rsidRDefault="00606E0D" w:rsidP="00EC37D6">
      <w:pPr>
        <w:ind w:left="851"/>
        <w:rPr>
          <w:rFonts w:cstheme="minorHAnsi"/>
          <w:sz w:val="28"/>
        </w:rPr>
      </w:pPr>
      <w:r w:rsidRPr="00606E0D">
        <w:rPr>
          <w:rFonts w:cstheme="minorHAnsi"/>
          <w:b/>
          <w:sz w:val="28"/>
        </w:rPr>
        <w:t>Public cible</w:t>
      </w:r>
      <w:r w:rsidRPr="00606E0D">
        <w:rPr>
          <w:rFonts w:cstheme="minorHAnsi"/>
          <w:sz w:val="28"/>
        </w:rPr>
        <w:t> : comptables et chefs comptables ; responsables financiers ; auditeurs et commissaires aux comptes ; dirigeants et managers d’entreprises ; consultants et formateurs en gestion financière ; juristes et experts en droits des affaires ; étudiants en comptabilité, finance ou gestion.</w:t>
      </w:r>
    </w:p>
    <w:p w14:paraId="6EB8C55E" w14:textId="77777777" w:rsidR="00832C02" w:rsidRDefault="00832C02" w:rsidP="00832C02">
      <w:pPr>
        <w:tabs>
          <w:tab w:val="left" w:pos="3555"/>
        </w:tabs>
        <w:spacing w:after="0"/>
        <w:rPr>
          <w:b/>
          <w:sz w:val="28"/>
        </w:rPr>
      </w:pPr>
      <w:r w:rsidRPr="00832C02">
        <w:rPr>
          <w:b/>
          <w:sz w:val="28"/>
          <w:u w:val="single"/>
        </w:rPr>
        <w:t xml:space="preserve">Objectifs </w:t>
      </w:r>
      <w:r w:rsidR="007A2470">
        <w:rPr>
          <w:b/>
          <w:sz w:val="28"/>
          <w:u w:val="single"/>
        </w:rPr>
        <w:t>de la formation</w:t>
      </w:r>
      <w:r w:rsidRPr="007A2470">
        <w:rPr>
          <w:b/>
          <w:sz w:val="28"/>
        </w:rPr>
        <w:t> :</w:t>
      </w:r>
    </w:p>
    <w:p w14:paraId="41789FB5" w14:textId="77777777" w:rsidR="000C562F" w:rsidRDefault="000C562F" w:rsidP="00D11755">
      <w:pPr>
        <w:tabs>
          <w:tab w:val="left" w:pos="3555"/>
        </w:tabs>
        <w:spacing w:after="0"/>
        <w:ind w:left="851"/>
        <w:rPr>
          <w:sz w:val="28"/>
        </w:rPr>
      </w:pPr>
      <w:r>
        <w:rPr>
          <w:sz w:val="28"/>
        </w:rPr>
        <w:t>Comprendre les principes de base de la comptabilité</w:t>
      </w:r>
      <w:r w:rsidR="00BC14C2">
        <w:rPr>
          <w:sz w:val="28"/>
        </w:rPr>
        <w:t xml:space="preserve"> des groupements d’entreprises,</w:t>
      </w:r>
    </w:p>
    <w:p w14:paraId="4B93C6A2" w14:textId="77777777" w:rsidR="000C562F" w:rsidRDefault="000C562F" w:rsidP="00D11755">
      <w:pPr>
        <w:tabs>
          <w:tab w:val="left" w:pos="3555"/>
        </w:tabs>
        <w:spacing w:after="0"/>
        <w:ind w:left="851"/>
        <w:rPr>
          <w:sz w:val="28"/>
        </w:rPr>
      </w:pPr>
      <w:r>
        <w:rPr>
          <w:sz w:val="28"/>
        </w:rPr>
        <w:t>Maîtriser les processus de consolidation des comptes</w:t>
      </w:r>
      <w:r w:rsidR="00BC14C2">
        <w:rPr>
          <w:sz w:val="28"/>
        </w:rPr>
        <w:t>,</w:t>
      </w:r>
    </w:p>
    <w:p w14:paraId="7F38138F" w14:textId="77777777" w:rsidR="000C562F" w:rsidRDefault="000C562F" w:rsidP="00D11755">
      <w:pPr>
        <w:tabs>
          <w:tab w:val="left" w:pos="3555"/>
        </w:tabs>
        <w:spacing w:after="0"/>
        <w:ind w:left="851"/>
        <w:rPr>
          <w:sz w:val="28"/>
        </w:rPr>
      </w:pPr>
      <w:r>
        <w:rPr>
          <w:sz w:val="28"/>
        </w:rPr>
        <w:t>Apprendre à réaliser les consolidations dans un cadre normatif (IFRS, PCG, etc.),</w:t>
      </w:r>
    </w:p>
    <w:p w14:paraId="25534592" w14:textId="77777777" w:rsidR="000C562F" w:rsidRDefault="000C562F" w:rsidP="00D11755">
      <w:pPr>
        <w:tabs>
          <w:tab w:val="left" w:pos="3555"/>
        </w:tabs>
        <w:spacing w:after="0"/>
        <w:ind w:left="851"/>
        <w:rPr>
          <w:sz w:val="28"/>
        </w:rPr>
      </w:pPr>
      <w:r>
        <w:rPr>
          <w:sz w:val="28"/>
        </w:rPr>
        <w:t>Analyser et interpréter les états financiers consolidés,</w:t>
      </w:r>
    </w:p>
    <w:p w14:paraId="06A0A5D1" w14:textId="77777777" w:rsidR="000C562F" w:rsidRDefault="000C562F" w:rsidP="00D11755">
      <w:pPr>
        <w:tabs>
          <w:tab w:val="left" w:pos="3555"/>
        </w:tabs>
        <w:spacing w:after="0"/>
        <w:ind w:left="851"/>
        <w:rPr>
          <w:sz w:val="28"/>
        </w:rPr>
      </w:pPr>
      <w:r>
        <w:rPr>
          <w:sz w:val="28"/>
        </w:rPr>
        <w:t xml:space="preserve">Gérer les défis spécifiques liés </w:t>
      </w:r>
      <w:r w:rsidR="00BC14C2">
        <w:rPr>
          <w:sz w:val="28"/>
        </w:rPr>
        <w:t>aux transactions intra-groupes</w:t>
      </w:r>
      <w:r>
        <w:rPr>
          <w:sz w:val="28"/>
        </w:rPr>
        <w:t>,</w:t>
      </w:r>
    </w:p>
    <w:p w14:paraId="5C060A1B" w14:textId="77777777" w:rsidR="00BC14C2" w:rsidRDefault="00BC14C2" w:rsidP="00D11755">
      <w:pPr>
        <w:tabs>
          <w:tab w:val="left" w:pos="3555"/>
        </w:tabs>
        <w:spacing w:after="0"/>
        <w:ind w:left="851"/>
        <w:rPr>
          <w:sz w:val="28"/>
        </w:rPr>
      </w:pPr>
      <w:r>
        <w:rPr>
          <w:sz w:val="28"/>
        </w:rPr>
        <w:t>Savoir gérer les spécificités fiscales et juridiques des groupes d’entreprises,</w:t>
      </w:r>
    </w:p>
    <w:p w14:paraId="6EBE9D13" w14:textId="77777777" w:rsidR="00BC14C2" w:rsidRDefault="00BC14C2" w:rsidP="00D11755">
      <w:pPr>
        <w:tabs>
          <w:tab w:val="left" w:pos="3555"/>
        </w:tabs>
        <w:spacing w:after="0"/>
        <w:ind w:left="851"/>
        <w:rPr>
          <w:sz w:val="28"/>
        </w:rPr>
      </w:pPr>
      <w:r>
        <w:rPr>
          <w:sz w:val="28"/>
        </w:rPr>
        <w:t>Préparer des rapports financiers consolidés conformes aux exigences réglementaires,</w:t>
      </w:r>
    </w:p>
    <w:p w14:paraId="219CD7FE" w14:textId="77777777" w:rsidR="00BC14C2" w:rsidRDefault="00BC14C2" w:rsidP="00D11755">
      <w:pPr>
        <w:tabs>
          <w:tab w:val="left" w:pos="3555"/>
        </w:tabs>
        <w:spacing w:after="0"/>
        <w:ind w:left="851"/>
        <w:rPr>
          <w:sz w:val="28"/>
        </w:rPr>
      </w:pPr>
      <w:r>
        <w:rPr>
          <w:sz w:val="28"/>
        </w:rPr>
        <w:t>Optimiser la gestion comptable dans un environnement de groupe,</w:t>
      </w:r>
    </w:p>
    <w:p w14:paraId="1916E8F1" w14:textId="77777777" w:rsidR="00D11755" w:rsidRDefault="00C9657A" w:rsidP="00EC37D6">
      <w:pPr>
        <w:tabs>
          <w:tab w:val="left" w:pos="3555"/>
        </w:tabs>
        <w:spacing w:after="0"/>
        <w:ind w:left="851"/>
        <w:rPr>
          <w:sz w:val="28"/>
        </w:rPr>
      </w:pPr>
      <w:r>
        <w:rPr>
          <w:sz w:val="28"/>
        </w:rPr>
        <w:t>Anticiper les évolutions et tendances en comptabilité des groupes.</w:t>
      </w:r>
    </w:p>
    <w:p w14:paraId="1EF32BD6" w14:textId="77777777" w:rsidR="00EC37D6" w:rsidRPr="00EC37D6" w:rsidRDefault="00EC37D6" w:rsidP="00EC37D6">
      <w:pPr>
        <w:tabs>
          <w:tab w:val="left" w:pos="3555"/>
        </w:tabs>
        <w:spacing w:after="0"/>
        <w:ind w:left="851"/>
        <w:rPr>
          <w:sz w:val="16"/>
        </w:rPr>
      </w:pPr>
    </w:p>
    <w:p w14:paraId="71E572C0" w14:textId="77777777" w:rsidR="00832C02" w:rsidRPr="00832C02" w:rsidRDefault="00832C02" w:rsidP="00832C02">
      <w:pPr>
        <w:tabs>
          <w:tab w:val="left" w:pos="3555"/>
        </w:tabs>
        <w:spacing w:after="0"/>
        <w:rPr>
          <w:b/>
          <w:sz w:val="28"/>
          <w:u w:val="single"/>
        </w:rPr>
      </w:pPr>
      <w:r>
        <w:rPr>
          <w:b/>
          <w:sz w:val="28"/>
          <w:u w:val="single"/>
        </w:rPr>
        <w:t>Contenu de la</w:t>
      </w:r>
      <w:r w:rsidRPr="00832C02">
        <w:rPr>
          <w:b/>
          <w:sz w:val="28"/>
          <w:u w:val="single"/>
        </w:rPr>
        <w:t xml:space="preserve"> formation</w:t>
      </w:r>
      <w:r w:rsidRPr="007A2470">
        <w:rPr>
          <w:b/>
          <w:sz w:val="28"/>
        </w:rPr>
        <w:t> :</w:t>
      </w:r>
    </w:p>
    <w:p w14:paraId="0A7030EE" w14:textId="77777777" w:rsidR="00832C02" w:rsidRPr="00D47FD1" w:rsidRDefault="00D47FD1" w:rsidP="00D47FD1">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Introduction à</w:t>
      </w:r>
      <w:r w:rsidRPr="00D47FD1">
        <w:rPr>
          <w:rFonts w:eastAsia="Times New Roman" w:cs="Arial"/>
          <w:b/>
          <w:bCs/>
          <w:color w:val="000000" w:themeColor="text1"/>
          <w:sz w:val="24"/>
          <w:lang w:eastAsia="fr-FR"/>
        </w:rPr>
        <w:t xml:space="preserve"> la comptabilité des groupements d’entreprises</w:t>
      </w:r>
    </w:p>
    <w:p w14:paraId="0D11D3A2" w14:textId="77777777" w:rsidR="00832C02" w:rsidRPr="00D47FD1" w:rsidRDefault="00D47FD1" w:rsidP="00D47FD1">
      <w:pPr>
        <w:pStyle w:val="Paragraphedeliste"/>
        <w:numPr>
          <w:ilvl w:val="0"/>
          <w:numId w:val="2"/>
        </w:numPr>
        <w:spacing w:line="276" w:lineRule="auto"/>
        <w:jc w:val="both"/>
        <w:rPr>
          <w:rFonts w:eastAsia="Times New Roman" w:cs="Arial"/>
          <w:b/>
          <w:bCs/>
          <w:color w:val="000000" w:themeColor="text1"/>
          <w:sz w:val="24"/>
          <w:lang w:eastAsia="fr-FR"/>
        </w:rPr>
      </w:pPr>
      <w:r w:rsidRPr="00D47FD1">
        <w:rPr>
          <w:rFonts w:eastAsia="Times New Roman" w:cs="Arial"/>
          <w:b/>
          <w:bCs/>
          <w:color w:val="000000" w:themeColor="text1"/>
          <w:sz w:val="24"/>
          <w:lang w:eastAsia="fr-FR"/>
        </w:rPr>
        <w:t>Les principes comptables des groupements d’entreprises</w:t>
      </w:r>
    </w:p>
    <w:p w14:paraId="7FF0B807" w14:textId="77777777" w:rsidR="00832C02" w:rsidRPr="00D47FD1" w:rsidRDefault="00D47FD1" w:rsidP="00D47FD1">
      <w:pPr>
        <w:pStyle w:val="Paragraphedeliste"/>
        <w:numPr>
          <w:ilvl w:val="0"/>
          <w:numId w:val="2"/>
        </w:numPr>
        <w:spacing w:line="276" w:lineRule="auto"/>
        <w:jc w:val="both"/>
        <w:rPr>
          <w:rFonts w:eastAsia="Times New Roman" w:cs="Arial"/>
          <w:b/>
          <w:bCs/>
          <w:color w:val="000000" w:themeColor="text1"/>
          <w:sz w:val="24"/>
          <w:lang w:eastAsia="fr-FR"/>
        </w:rPr>
      </w:pPr>
      <w:r w:rsidRPr="00D47FD1">
        <w:rPr>
          <w:rFonts w:eastAsia="Times New Roman" w:cs="Arial"/>
          <w:b/>
          <w:bCs/>
          <w:color w:val="000000" w:themeColor="text1"/>
          <w:sz w:val="24"/>
          <w:lang w:eastAsia="fr-FR"/>
        </w:rPr>
        <w:t>Méthodes de consolidation des comptes</w:t>
      </w:r>
    </w:p>
    <w:p w14:paraId="50D0DE00" w14:textId="77777777" w:rsidR="00832C02" w:rsidRPr="00D47FD1" w:rsidRDefault="00D47FD1" w:rsidP="00D47FD1">
      <w:pPr>
        <w:pStyle w:val="Paragraphedeliste"/>
        <w:numPr>
          <w:ilvl w:val="0"/>
          <w:numId w:val="2"/>
        </w:numPr>
        <w:spacing w:line="276" w:lineRule="auto"/>
        <w:jc w:val="both"/>
        <w:rPr>
          <w:rFonts w:eastAsia="Times New Roman" w:cs="Arial"/>
          <w:b/>
          <w:bCs/>
          <w:color w:val="000000" w:themeColor="text1"/>
          <w:sz w:val="24"/>
          <w:lang w:eastAsia="fr-FR"/>
        </w:rPr>
      </w:pPr>
      <w:r w:rsidRPr="00D47FD1">
        <w:rPr>
          <w:rFonts w:eastAsia="Times New Roman" w:cs="Arial"/>
          <w:b/>
          <w:bCs/>
          <w:color w:val="000000" w:themeColor="text1"/>
          <w:sz w:val="24"/>
          <w:lang w:eastAsia="fr-FR"/>
        </w:rPr>
        <w:t xml:space="preserve"> </w:t>
      </w:r>
      <w:r>
        <w:rPr>
          <w:rFonts w:eastAsia="Times New Roman" w:cs="Arial"/>
          <w:b/>
          <w:bCs/>
          <w:color w:val="000000" w:themeColor="text1"/>
          <w:sz w:val="24"/>
          <w:lang w:eastAsia="fr-FR"/>
        </w:rPr>
        <w:t>L</w:t>
      </w:r>
      <w:r w:rsidRPr="00D47FD1">
        <w:rPr>
          <w:rFonts w:eastAsia="Times New Roman" w:cs="Arial"/>
          <w:b/>
          <w:bCs/>
          <w:color w:val="000000" w:themeColor="text1"/>
          <w:sz w:val="24"/>
          <w:lang w:eastAsia="fr-FR"/>
        </w:rPr>
        <w:t>es ajustements intra-groupes</w:t>
      </w:r>
    </w:p>
    <w:p w14:paraId="77E190C5" w14:textId="77777777" w:rsidR="00832C02" w:rsidRPr="00D47FD1" w:rsidRDefault="008F1688" w:rsidP="00D47FD1">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 xml:space="preserve"> L</w:t>
      </w:r>
      <w:r w:rsidR="00D47FD1" w:rsidRPr="00D47FD1">
        <w:rPr>
          <w:rFonts w:eastAsia="Times New Roman" w:cs="Arial"/>
          <w:b/>
          <w:bCs/>
          <w:color w:val="000000" w:themeColor="text1"/>
          <w:sz w:val="24"/>
          <w:lang w:eastAsia="fr-FR"/>
        </w:rPr>
        <w:t>'élaboration des états</w:t>
      </w:r>
      <w:r w:rsidR="00D47FD1">
        <w:rPr>
          <w:rFonts w:eastAsia="Times New Roman" w:cs="Arial"/>
          <w:b/>
          <w:bCs/>
          <w:color w:val="000000" w:themeColor="text1"/>
          <w:sz w:val="24"/>
          <w:lang w:eastAsia="fr-FR"/>
        </w:rPr>
        <w:t xml:space="preserve"> financiers consolidé</w:t>
      </w:r>
      <w:r w:rsidR="00D47FD1" w:rsidRPr="00D47FD1">
        <w:rPr>
          <w:rFonts w:eastAsia="Times New Roman" w:cs="Arial"/>
          <w:b/>
          <w:bCs/>
          <w:color w:val="000000" w:themeColor="text1"/>
          <w:sz w:val="24"/>
          <w:lang w:eastAsia="fr-FR"/>
        </w:rPr>
        <w:t>s</w:t>
      </w:r>
    </w:p>
    <w:p w14:paraId="237BCF8D" w14:textId="77777777" w:rsidR="00832C02" w:rsidRPr="00D47FD1" w:rsidRDefault="008F1688" w:rsidP="00D47FD1">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 xml:space="preserve"> L</w:t>
      </w:r>
      <w:r w:rsidR="00D47FD1" w:rsidRPr="00D47FD1">
        <w:rPr>
          <w:rFonts w:eastAsia="Times New Roman" w:cs="Arial"/>
          <w:b/>
          <w:bCs/>
          <w:color w:val="000000" w:themeColor="text1"/>
          <w:sz w:val="24"/>
          <w:lang w:eastAsia="fr-FR"/>
        </w:rPr>
        <w:t>es opérations spécifiques et leurs impacts comptables</w:t>
      </w:r>
    </w:p>
    <w:p w14:paraId="5FD622F8" w14:textId="77777777" w:rsidR="00832C02" w:rsidRPr="00D47FD1" w:rsidRDefault="00D47FD1" w:rsidP="00D47FD1">
      <w:pPr>
        <w:pStyle w:val="Paragraphedeliste"/>
        <w:numPr>
          <w:ilvl w:val="0"/>
          <w:numId w:val="2"/>
        </w:numPr>
        <w:spacing w:line="276" w:lineRule="auto"/>
        <w:jc w:val="both"/>
        <w:rPr>
          <w:rFonts w:eastAsia="Times New Roman" w:cs="Arial"/>
          <w:b/>
          <w:bCs/>
          <w:color w:val="000000" w:themeColor="text1"/>
          <w:sz w:val="24"/>
          <w:lang w:eastAsia="fr-FR"/>
        </w:rPr>
      </w:pPr>
      <w:r w:rsidRPr="00D47FD1">
        <w:rPr>
          <w:rFonts w:eastAsia="Times New Roman" w:cs="Arial"/>
          <w:b/>
          <w:bCs/>
          <w:color w:val="000000" w:themeColor="text1"/>
          <w:sz w:val="24"/>
          <w:lang w:eastAsia="fr-FR"/>
        </w:rPr>
        <w:t>Les enjeux fiscaux dans la comptabilité des groupements</w:t>
      </w:r>
    </w:p>
    <w:p w14:paraId="350880A0" w14:textId="77777777" w:rsidR="00832C02" w:rsidRPr="00D47FD1" w:rsidRDefault="00D47FD1" w:rsidP="00D47FD1">
      <w:pPr>
        <w:pStyle w:val="Paragraphedeliste"/>
        <w:numPr>
          <w:ilvl w:val="0"/>
          <w:numId w:val="2"/>
        </w:numPr>
        <w:spacing w:line="276" w:lineRule="auto"/>
        <w:jc w:val="both"/>
        <w:rPr>
          <w:rFonts w:eastAsia="Times New Roman" w:cs="Arial"/>
          <w:b/>
          <w:bCs/>
          <w:color w:val="000000" w:themeColor="text1"/>
          <w:sz w:val="24"/>
          <w:lang w:eastAsia="fr-FR"/>
        </w:rPr>
      </w:pPr>
      <w:r w:rsidRPr="00D47FD1">
        <w:rPr>
          <w:rFonts w:eastAsia="Times New Roman" w:cs="Arial"/>
          <w:b/>
          <w:bCs/>
          <w:color w:val="000000" w:themeColor="text1"/>
          <w:sz w:val="24"/>
          <w:lang w:eastAsia="fr-FR"/>
        </w:rPr>
        <w:t>Contrôle intern</w:t>
      </w:r>
      <w:r>
        <w:rPr>
          <w:rFonts w:eastAsia="Times New Roman" w:cs="Arial"/>
          <w:b/>
          <w:bCs/>
          <w:color w:val="000000" w:themeColor="text1"/>
          <w:sz w:val="24"/>
          <w:lang w:eastAsia="fr-FR"/>
        </w:rPr>
        <w:t>e et audit des comptes consolidé</w:t>
      </w:r>
      <w:r w:rsidRPr="00D47FD1">
        <w:rPr>
          <w:rFonts w:eastAsia="Times New Roman" w:cs="Arial"/>
          <w:b/>
          <w:bCs/>
          <w:color w:val="000000" w:themeColor="text1"/>
          <w:sz w:val="24"/>
          <w:lang w:eastAsia="fr-FR"/>
        </w:rPr>
        <w:t>s</w:t>
      </w:r>
    </w:p>
    <w:p w14:paraId="223B4F9F" w14:textId="77777777" w:rsidR="00832C02" w:rsidRPr="00D47FD1" w:rsidRDefault="00D47FD1" w:rsidP="00D47FD1">
      <w:pPr>
        <w:pStyle w:val="Paragraphedeliste"/>
        <w:numPr>
          <w:ilvl w:val="0"/>
          <w:numId w:val="2"/>
        </w:numPr>
        <w:spacing w:line="276" w:lineRule="auto"/>
        <w:jc w:val="both"/>
        <w:rPr>
          <w:rFonts w:eastAsia="Times New Roman" w:cs="Arial"/>
          <w:b/>
          <w:bCs/>
          <w:color w:val="000000" w:themeColor="text1"/>
          <w:sz w:val="24"/>
          <w:lang w:eastAsia="fr-FR"/>
        </w:rPr>
      </w:pPr>
      <w:r w:rsidRPr="00D47FD1">
        <w:rPr>
          <w:rFonts w:eastAsia="Times New Roman" w:cs="Arial"/>
          <w:b/>
          <w:bCs/>
          <w:color w:val="000000" w:themeColor="text1"/>
          <w:sz w:val="24"/>
          <w:lang w:eastAsia="fr-FR"/>
        </w:rPr>
        <w:t>Analyse des performances financières d’un groupe</w:t>
      </w:r>
    </w:p>
    <w:p w14:paraId="586A43E7" w14:textId="77777777" w:rsidR="00832C02" w:rsidRPr="00CC244F" w:rsidRDefault="00D47FD1" w:rsidP="00CC244F">
      <w:pPr>
        <w:pStyle w:val="Paragraphedeliste"/>
        <w:numPr>
          <w:ilvl w:val="0"/>
          <w:numId w:val="2"/>
        </w:numPr>
        <w:spacing w:line="276" w:lineRule="auto"/>
        <w:jc w:val="both"/>
        <w:rPr>
          <w:rFonts w:eastAsia="Times New Roman" w:cs="Arial"/>
          <w:b/>
          <w:bCs/>
          <w:color w:val="000000" w:themeColor="text1"/>
          <w:sz w:val="24"/>
          <w:lang w:eastAsia="fr-FR"/>
        </w:rPr>
      </w:pPr>
      <w:r w:rsidRPr="00D47FD1">
        <w:rPr>
          <w:rFonts w:eastAsia="Times New Roman" w:cs="Arial"/>
          <w:b/>
          <w:bCs/>
          <w:color w:val="000000" w:themeColor="text1"/>
          <w:sz w:val="24"/>
          <w:lang w:eastAsia="fr-FR"/>
        </w:rPr>
        <w:t>Conclusion et bonnes pratiques</w:t>
      </w:r>
    </w:p>
    <w:p w14:paraId="7FBBD725" w14:textId="77777777" w:rsidR="000C1069" w:rsidRPr="00DC06DC" w:rsidRDefault="000C1069" w:rsidP="000C1069">
      <w:pPr>
        <w:spacing w:before="100" w:beforeAutospacing="1" w:after="100" w:afterAutospacing="1" w:line="240" w:lineRule="auto"/>
        <w:jc w:val="center"/>
        <w:outlineLvl w:val="2"/>
        <w:rPr>
          <w:rFonts w:eastAsia="Times New Roman" w:cstheme="minorHAnsi"/>
          <w:b/>
          <w:bCs/>
          <w:sz w:val="32"/>
          <w:szCs w:val="27"/>
          <w:u w:val="single"/>
          <w:lang w:eastAsia="fr-FR"/>
        </w:rPr>
      </w:pPr>
      <w:r w:rsidRPr="00DC06DC">
        <w:rPr>
          <w:rFonts w:eastAsia="Times New Roman" w:cstheme="minorHAnsi"/>
          <w:b/>
          <w:bCs/>
          <w:sz w:val="32"/>
          <w:szCs w:val="27"/>
          <w:u w:val="single"/>
          <w:lang w:eastAsia="fr-FR"/>
        </w:rPr>
        <w:lastRenderedPageBreak/>
        <w:t>LES NORMES COMPTABLES DES ONG ET DES ORGANISATIONS HUMANITAIRES</w:t>
      </w:r>
    </w:p>
    <w:p w14:paraId="6439ABA9" w14:textId="77777777" w:rsidR="00B84DAE" w:rsidRPr="00A126B2" w:rsidRDefault="00B84DAE" w:rsidP="00E36DC3">
      <w:pPr>
        <w:spacing w:before="100" w:beforeAutospacing="1" w:after="100" w:afterAutospacing="1" w:line="240" w:lineRule="auto"/>
        <w:ind w:left="851"/>
        <w:outlineLvl w:val="2"/>
        <w:rPr>
          <w:rFonts w:cstheme="minorHAnsi"/>
          <w:sz w:val="28"/>
        </w:rPr>
      </w:pPr>
      <w:r w:rsidRPr="00A126B2">
        <w:rPr>
          <w:rFonts w:cstheme="minorHAnsi"/>
          <w:sz w:val="28"/>
        </w:rPr>
        <w:t>HM Consulting vous aide à bien vous outillés pour gérer les finances des ONG et organisations humanitaires de manière rigoureuse, transparente et conforme aux normes comptables, tout en optimisant l'utilisation des ressources pour maximiser l'impact des projets.</w:t>
      </w:r>
    </w:p>
    <w:p w14:paraId="137B711A" w14:textId="77777777" w:rsidR="00A126B2" w:rsidRPr="00A126B2" w:rsidRDefault="00A126B2" w:rsidP="00E36DC3">
      <w:pPr>
        <w:ind w:left="851"/>
      </w:pPr>
      <w:r w:rsidRPr="00A126B2">
        <w:rPr>
          <w:rFonts w:cstheme="minorHAnsi"/>
          <w:b/>
          <w:sz w:val="28"/>
        </w:rPr>
        <w:t>Public cible</w:t>
      </w:r>
      <w:r w:rsidRPr="00587FA5">
        <w:rPr>
          <w:b/>
          <w:sz w:val="24"/>
        </w:rPr>
        <w:t> :</w:t>
      </w:r>
      <w:r>
        <w:rPr>
          <w:b/>
          <w:sz w:val="24"/>
        </w:rPr>
        <w:t xml:space="preserve"> </w:t>
      </w:r>
      <w:r w:rsidRPr="00A126B2">
        <w:rPr>
          <w:rFonts w:cstheme="minorHAnsi"/>
          <w:sz w:val="28"/>
        </w:rPr>
        <w:t>comptables et responsables financiers des ONG et organisations humanitaires ; gestionnaires de projet et responsables de programme ; direction et membres des conseils d’administration ; auditeurs internes et externes ; responsables de la conformité et de la gestion des risques ; partenaires financiers et bailleurs de fonds ; bénévoles et autres parties prenantes impliquées dans la gestion financière</w:t>
      </w:r>
      <w:r>
        <w:rPr>
          <w:sz w:val="24"/>
        </w:rPr>
        <w:t>.</w:t>
      </w:r>
    </w:p>
    <w:p w14:paraId="01AEABD8" w14:textId="77777777" w:rsidR="000C1069" w:rsidRPr="00A126B2" w:rsidRDefault="000C1069" w:rsidP="00A126B2">
      <w:pPr>
        <w:tabs>
          <w:tab w:val="left" w:pos="3555"/>
        </w:tabs>
        <w:spacing w:after="0"/>
        <w:rPr>
          <w:b/>
          <w:sz w:val="28"/>
          <w:u w:val="single"/>
        </w:rPr>
      </w:pPr>
      <w:r w:rsidRPr="00A126B2">
        <w:rPr>
          <w:b/>
          <w:sz w:val="28"/>
          <w:u w:val="single"/>
        </w:rPr>
        <w:t xml:space="preserve">Objectifs </w:t>
      </w:r>
      <w:r w:rsidR="003B6648" w:rsidRPr="00A126B2">
        <w:rPr>
          <w:b/>
          <w:sz w:val="28"/>
          <w:u w:val="single"/>
        </w:rPr>
        <w:t>de la formation</w:t>
      </w:r>
      <w:r w:rsidR="003B6648" w:rsidRPr="00A126B2">
        <w:rPr>
          <w:b/>
          <w:sz w:val="28"/>
        </w:rPr>
        <w:t xml:space="preserve"> </w:t>
      </w:r>
      <w:r w:rsidRPr="00A126B2">
        <w:rPr>
          <w:b/>
          <w:sz w:val="28"/>
        </w:rPr>
        <w:t>:</w:t>
      </w:r>
    </w:p>
    <w:p w14:paraId="25033631" w14:textId="77777777" w:rsidR="00454500" w:rsidRPr="00FA0583" w:rsidRDefault="00454500" w:rsidP="00CF480B">
      <w:pPr>
        <w:tabs>
          <w:tab w:val="left" w:pos="3555"/>
        </w:tabs>
        <w:spacing w:after="0"/>
        <w:ind w:left="851"/>
        <w:rPr>
          <w:sz w:val="24"/>
        </w:rPr>
      </w:pPr>
      <w:r w:rsidRPr="00FA0583">
        <w:rPr>
          <w:sz w:val="24"/>
        </w:rPr>
        <w:t>Comprendre les normes comptables applicables aux ONG,</w:t>
      </w:r>
    </w:p>
    <w:p w14:paraId="0742BC8A" w14:textId="77777777" w:rsidR="00454500" w:rsidRPr="00FA0583" w:rsidRDefault="00454500" w:rsidP="00CF480B">
      <w:pPr>
        <w:tabs>
          <w:tab w:val="left" w:pos="3555"/>
        </w:tabs>
        <w:spacing w:after="0"/>
        <w:ind w:left="851"/>
        <w:rPr>
          <w:sz w:val="24"/>
        </w:rPr>
      </w:pPr>
      <w:r w:rsidRPr="00FA0583">
        <w:rPr>
          <w:sz w:val="24"/>
        </w:rPr>
        <w:t>Appliquer les principes de transparence et de responsabilité financière,</w:t>
      </w:r>
    </w:p>
    <w:p w14:paraId="2647B03C" w14:textId="77777777" w:rsidR="00454500" w:rsidRPr="00FA0583" w:rsidRDefault="00454500" w:rsidP="00CF480B">
      <w:pPr>
        <w:tabs>
          <w:tab w:val="left" w:pos="3555"/>
        </w:tabs>
        <w:spacing w:after="0"/>
        <w:ind w:left="851"/>
        <w:rPr>
          <w:sz w:val="24"/>
        </w:rPr>
      </w:pPr>
      <w:r w:rsidRPr="00FA0583">
        <w:rPr>
          <w:sz w:val="24"/>
        </w:rPr>
        <w:t>Assurer la conformité aux règles fiscales et réglementaires,</w:t>
      </w:r>
    </w:p>
    <w:p w14:paraId="2740A6D2" w14:textId="77777777" w:rsidR="00454500" w:rsidRPr="00FA0583" w:rsidRDefault="00454500" w:rsidP="00CF480B">
      <w:pPr>
        <w:tabs>
          <w:tab w:val="left" w:pos="3555"/>
        </w:tabs>
        <w:spacing w:after="0"/>
        <w:ind w:left="851"/>
        <w:rPr>
          <w:sz w:val="24"/>
        </w:rPr>
      </w:pPr>
      <w:r w:rsidRPr="00FA0583">
        <w:rPr>
          <w:sz w:val="24"/>
        </w:rPr>
        <w:t>Maîtriser la gestion et le suivi des financements,</w:t>
      </w:r>
    </w:p>
    <w:p w14:paraId="764C8287" w14:textId="77777777" w:rsidR="00454500" w:rsidRPr="00FA0583" w:rsidRDefault="00454500" w:rsidP="00CF480B">
      <w:pPr>
        <w:tabs>
          <w:tab w:val="left" w:pos="3555"/>
        </w:tabs>
        <w:spacing w:after="0"/>
        <w:ind w:left="851"/>
        <w:rPr>
          <w:sz w:val="24"/>
        </w:rPr>
      </w:pPr>
      <w:r w:rsidRPr="00FA0583">
        <w:rPr>
          <w:sz w:val="24"/>
        </w:rPr>
        <w:t>Améliorer la capacité d’audit et de contrôle interne,</w:t>
      </w:r>
    </w:p>
    <w:p w14:paraId="703876BE" w14:textId="77777777" w:rsidR="00454500" w:rsidRPr="00FA0583" w:rsidRDefault="00454500" w:rsidP="00CF480B">
      <w:pPr>
        <w:tabs>
          <w:tab w:val="left" w:pos="3555"/>
        </w:tabs>
        <w:spacing w:after="0"/>
        <w:ind w:left="851"/>
        <w:rPr>
          <w:sz w:val="24"/>
        </w:rPr>
      </w:pPr>
      <w:r w:rsidRPr="00FA0583">
        <w:rPr>
          <w:sz w:val="24"/>
        </w:rPr>
        <w:t>Optimiser la préparation et la présentation des rapports financiers,</w:t>
      </w:r>
    </w:p>
    <w:p w14:paraId="4130410C" w14:textId="77777777" w:rsidR="00454500" w:rsidRPr="00FA0583" w:rsidRDefault="00454500" w:rsidP="00CF480B">
      <w:pPr>
        <w:tabs>
          <w:tab w:val="left" w:pos="3555"/>
        </w:tabs>
        <w:spacing w:after="0"/>
        <w:ind w:left="851"/>
        <w:rPr>
          <w:sz w:val="24"/>
        </w:rPr>
      </w:pPr>
      <w:r w:rsidRPr="00FA0583">
        <w:rPr>
          <w:sz w:val="24"/>
        </w:rPr>
        <w:t>Renforcer la capacité à gérer les projets dans un cadre comptable adapté,</w:t>
      </w:r>
    </w:p>
    <w:p w14:paraId="733C4418" w14:textId="77777777" w:rsidR="00454500" w:rsidRPr="00FA0583" w:rsidRDefault="00454500" w:rsidP="00CF480B">
      <w:pPr>
        <w:tabs>
          <w:tab w:val="left" w:pos="3555"/>
        </w:tabs>
        <w:spacing w:after="0"/>
        <w:ind w:left="851"/>
        <w:rPr>
          <w:sz w:val="24"/>
        </w:rPr>
      </w:pPr>
      <w:r w:rsidRPr="00FA0583">
        <w:rPr>
          <w:sz w:val="24"/>
        </w:rPr>
        <w:t>Analyser les enjeux financiers des organisations humanitaires,</w:t>
      </w:r>
    </w:p>
    <w:p w14:paraId="6A0D4BA5" w14:textId="77777777" w:rsidR="00454500" w:rsidRPr="00FA0583" w:rsidRDefault="00454500" w:rsidP="00CF480B">
      <w:pPr>
        <w:tabs>
          <w:tab w:val="left" w:pos="3555"/>
        </w:tabs>
        <w:spacing w:after="0"/>
        <w:ind w:left="851"/>
        <w:rPr>
          <w:sz w:val="24"/>
        </w:rPr>
      </w:pPr>
      <w:r w:rsidRPr="00FA0583">
        <w:rPr>
          <w:sz w:val="24"/>
        </w:rPr>
        <w:t>Renforcer les compétences en gestion des risques financiers,</w:t>
      </w:r>
    </w:p>
    <w:p w14:paraId="1B1BEDC2" w14:textId="77777777" w:rsidR="00454500" w:rsidRPr="00FA0583" w:rsidRDefault="00454500" w:rsidP="00CF480B">
      <w:pPr>
        <w:tabs>
          <w:tab w:val="left" w:pos="3555"/>
        </w:tabs>
        <w:spacing w:after="0"/>
        <w:ind w:left="851"/>
        <w:rPr>
          <w:sz w:val="24"/>
        </w:rPr>
      </w:pPr>
      <w:r w:rsidRPr="00FA0583">
        <w:rPr>
          <w:sz w:val="24"/>
        </w:rPr>
        <w:t>Favoriser l’échange de bonnes pratiques et de solutions concrètes.</w:t>
      </w:r>
    </w:p>
    <w:p w14:paraId="197CE5C6" w14:textId="77777777" w:rsidR="00E36DC3" w:rsidRPr="00FA0583" w:rsidRDefault="00E36DC3" w:rsidP="00CF480B">
      <w:pPr>
        <w:tabs>
          <w:tab w:val="left" w:pos="3555"/>
        </w:tabs>
        <w:spacing w:after="0"/>
        <w:ind w:left="851"/>
        <w:rPr>
          <w:sz w:val="6"/>
        </w:rPr>
      </w:pPr>
    </w:p>
    <w:p w14:paraId="67879C8B" w14:textId="77777777" w:rsidR="000C1069" w:rsidRPr="00A126B2" w:rsidRDefault="003B6648" w:rsidP="00A126B2">
      <w:pPr>
        <w:tabs>
          <w:tab w:val="left" w:pos="3555"/>
        </w:tabs>
        <w:spacing w:after="0"/>
        <w:rPr>
          <w:b/>
          <w:sz w:val="28"/>
          <w:u w:val="single"/>
        </w:rPr>
      </w:pPr>
      <w:r w:rsidRPr="00A126B2">
        <w:rPr>
          <w:b/>
          <w:sz w:val="28"/>
          <w:u w:val="single"/>
        </w:rPr>
        <w:t>Contenu de la</w:t>
      </w:r>
      <w:r w:rsidR="000C1069" w:rsidRPr="00A126B2">
        <w:rPr>
          <w:b/>
          <w:sz w:val="28"/>
          <w:u w:val="single"/>
        </w:rPr>
        <w:t xml:space="preserve"> formation</w:t>
      </w:r>
      <w:r w:rsidR="000C1069" w:rsidRPr="00A126B2">
        <w:rPr>
          <w:b/>
          <w:sz w:val="28"/>
        </w:rPr>
        <w:t> :</w:t>
      </w:r>
    </w:p>
    <w:p w14:paraId="588D6280" w14:textId="77777777" w:rsidR="000C1069" w:rsidRPr="00A126B2" w:rsidRDefault="00A126B2" w:rsidP="00A126B2">
      <w:pPr>
        <w:pStyle w:val="Paragraphedeliste"/>
        <w:numPr>
          <w:ilvl w:val="0"/>
          <w:numId w:val="2"/>
        </w:numPr>
        <w:spacing w:line="276" w:lineRule="auto"/>
        <w:jc w:val="both"/>
        <w:rPr>
          <w:rFonts w:eastAsia="Times New Roman" w:cs="Arial"/>
          <w:b/>
          <w:bCs/>
          <w:color w:val="000000" w:themeColor="text1"/>
          <w:sz w:val="24"/>
          <w:lang w:eastAsia="fr-FR"/>
        </w:rPr>
      </w:pPr>
      <w:r w:rsidRPr="00A126B2">
        <w:rPr>
          <w:rFonts w:eastAsia="Times New Roman" w:cs="Arial"/>
          <w:b/>
          <w:bCs/>
          <w:color w:val="000000" w:themeColor="text1"/>
          <w:sz w:val="24"/>
          <w:lang w:eastAsia="fr-FR"/>
        </w:rPr>
        <w:t>Introduction aux ONG et organisations humanitaires</w:t>
      </w:r>
    </w:p>
    <w:p w14:paraId="4308B8D1" w14:textId="77777777" w:rsidR="003B6648" w:rsidRPr="00A126B2" w:rsidRDefault="00A126B2" w:rsidP="00A126B2">
      <w:pPr>
        <w:pStyle w:val="Paragraphedeliste"/>
        <w:numPr>
          <w:ilvl w:val="0"/>
          <w:numId w:val="2"/>
        </w:numPr>
        <w:spacing w:line="276" w:lineRule="auto"/>
        <w:jc w:val="both"/>
        <w:rPr>
          <w:rFonts w:eastAsia="Times New Roman" w:cs="Arial"/>
          <w:b/>
          <w:bCs/>
          <w:color w:val="000000" w:themeColor="text1"/>
          <w:sz w:val="24"/>
          <w:lang w:eastAsia="fr-FR"/>
        </w:rPr>
      </w:pPr>
      <w:r w:rsidRPr="00A126B2">
        <w:rPr>
          <w:rFonts w:eastAsia="Times New Roman" w:cs="Arial"/>
          <w:b/>
          <w:bCs/>
          <w:color w:val="000000" w:themeColor="text1"/>
          <w:sz w:val="24"/>
          <w:lang w:eastAsia="fr-FR"/>
        </w:rPr>
        <w:t>Principes comptables de base pour les ONG</w:t>
      </w:r>
    </w:p>
    <w:p w14:paraId="40A70E7B" w14:textId="77777777" w:rsidR="000C1069" w:rsidRPr="00A126B2" w:rsidRDefault="00A126B2" w:rsidP="00A126B2">
      <w:pPr>
        <w:pStyle w:val="Paragraphedeliste"/>
        <w:numPr>
          <w:ilvl w:val="0"/>
          <w:numId w:val="2"/>
        </w:numPr>
        <w:spacing w:line="276" w:lineRule="auto"/>
        <w:jc w:val="both"/>
        <w:rPr>
          <w:rFonts w:eastAsia="Times New Roman" w:cs="Arial"/>
          <w:b/>
          <w:bCs/>
          <w:color w:val="000000" w:themeColor="text1"/>
          <w:sz w:val="24"/>
          <w:lang w:eastAsia="fr-FR"/>
        </w:rPr>
      </w:pPr>
      <w:r w:rsidRPr="00A126B2">
        <w:rPr>
          <w:rFonts w:eastAsia="Times New Roman" w:cs="Arial"/>
          <w:b/>
          <w:bCs/>
          <w:color w:val="000000" w:themeColor="text1"/>
          <w:sz w:val="24"/>
          <w:lang w:eastAsia="fr-FR"/>
        </w:rPr>
        <w:t xml:space="preserve">Particularités des financements dans les ONG et organisations </w:t>
      </w:r>
    </w:p>
    <w:p w14:paraId="63E35561" w14:textId="77777777" w:rsidR="000C1069" w:rsidRPr="00A126B2" w:rsidRDefault="00A126B2" w:rsidP="00A126B2">
      <w:pPr>
        <w:pStyle w:val="Paragraphedeliste"/>
        <w:numPr>
          <w:ilvl w:val="0"/>
          <w:numId w:val="2"/>
        </w:numPr>
        <w:spacing w:line="276" w:lineRule="auto"/>
        <w:jc w:val="both"/>
        <w:rPr>
          <w:rFonts w:eastAsia="Times New Roman" w:cs="Arial"/>
          <w:b/>
          <w:bCs/>
          <w:color w:val="000000" w:themeColor="text1"/>
          <w:sz w:val="24"/>
          <w:lang w:eastAsia="fr-FR"/>
        </w:rPr>
      </w:pPr>
      <w:r w:rsidRPr="00A126B2">
        <w:rPr>
          <w:rFonts w:eastAsia="Times New Roman" w:cs="Arial"/>
          <w:b/>
          <w:bCs/>
          <w:color w:val="000000" w:themeColor="text1"/>
          <w:sz w:val="24"/>
          <w:lang w:eastAsia="fr-FR"/>
        </w:rPr>
        <w:t>Gestion et suivi des projets humanitaires</w:t>
      </w:r>
    </w:p>
    <w:p w14:paraId="234F5C22" w14:textId="77777777" w:rsidR="000C1069" w:rsidRPr="00A126B2" w:rsidRDefault="00A126B2" w:rsidP="00A126B2">
      <w:pPr>
        <w:pStyle w:val="Paragraphedeliste"/>
        <w:numPr>
          <w:ilvl w:val="0"/>
          <w:numId w:val="2"/>
        </w:numPr>
        <w:spacing w:line="276" w:lineRule="auto"/>
        <w:jc w:val="both"/>
        <w:rPr>
          <w:rFonts w:eastAsia="Times New Roman" w:cs="Arial"/>
          <w:b/>
          <w:bCs/>
          <w:color w:val="000000" w:themeColor="text1"/>
          <w:sz w:val="24"/>
          <w:lang w:eastAsia="fr-FR"/>
        </w:rPr>
      </w:pPr>
      <w:r w:rsidRPr="00A126B2">
        <w:rPr>
          <w:rFonts w:eastAsia="Times New Roman" w:cs="Arial"/>
          <w:b/>
          <w:bCs/>
          <w:color w:val="000000" w:themeColor="text1"/>
          <w:sz w:val="24"/>
          <w:lang w:eastAsia="fr-FR"/>
        </w:rPr>
        <w:t>Les normes comptables internationales pour les ONG</w:t>
      </w:r>
    </w:p>
    <w:p w14:paraId="368E3B6D" w14:textId="77777777" w:rsidR="000C1069" w:rsidRPr="00A126B2" w:rsidRDefault="000C1069" w:rsidP="00A126B2">
      <w:pPr>
        <w:pStyle w:val="Paragraphedeliste"/>
        <w:numPr>
          <w:ilvl w:val="0"/>
          <w:numId w:val="2"/>
        </w:numPr>
        <w:spacing w:line="276" w:lineRule="auto"/>
        <w:jc w:val="both"/>
        <w:rPr>
          <w:rFonts w:eastAsia="Times New Roman" w:cs="Arial"/>
          <w:b/>
          <w:bCs/>
          <w:color w:val="000000" w:themeColor="text1"/>
          <w:sz w:val="24"/>
          <w:lang w:eastAsia="fr-FR"/>
        </w:rPr>
      </w:pPr>
      <w:r w:rsidRPr="00A126B2">
        <w:rPr>
          <w:rFonts w:eastAsia="Times New Roman" w:cs="Arial"/>
          <w:b/>
          <w:bCs/>
          <w:color w:val="000000" w:themeColor="text1"/>
          <w:sz w:val="24"/>
          <w:lang w:eastAsia="fr-FR"/>
        </w:rPr>
        <w:t xml:space="preserve"> </w:t>
      </w:r>
      <w:r w:rsidR="00A126B2" w:rsidRPr="00A126B2">
        <w:rPr>
          <w:rFonts w:eastAsia="Times New Roman" w:cs="Arial"/>
          <w:b/>
          <w:bCs/>
          <w:color w:val="000000" w:themeColor="text1"/>
          <w:sz w:val="24"/>
          <w:lang w:eastAsia="fr-FR"/>
        </w:rPr>
        <w:t>le traitement comptable des ressources humaines dans les ONG</w:t>
      </w:r>
    </w:p>
    <w:p w14:paraId="098A8B7C" w14:textId="77777777" w:rsidR="000C1069" w:rsidRPr="00A126B2" w:rsidRDefault="00A126B2" w:rsidP="00A126B2">
      <w:pPr>
        <w:pStyle w:val="Paragraphedeliste"/>
        <w:numPr>
          <w:ilvl w:val="0"/>
          <w:numId w:val="2"/>
        </w:numPr>
        <w:spacing w:line="276" w:lineRule="auto"/>
        <w:jc w:val="both"/>
        <w:rPr>
          <w:rFonts w:eastAsia="Times New Roman" w:cs="Arial"/>
          <w:b/>
          <w:bCs/>
          <w:color w:val="000000" w:themeColor="text1"/>
          <w:sz w:val="24"/>
          <w:lang w:eastAsia="fr-FR"/>
        </w:rPr>
      </w:pPr>
      <w:r w:rsidRPr="00A126B2">
        <w:rPr>
          <w:rFonts w:eastAsia="Times New Roman" w:cs="Arial"/>
          <w:b/>
          <w:bCs/>
          <w:color w:val="000000" w:themeColor="text1"/>
          <w:sz w:val="24"/>
          <w:lang w:eastAsia="fr-FR"/>
        </w:rPr>
        <w:t>Les états financiers des ONG</w:t>
      </w:r>
    </w:p>
    <w:p w14:paraId="2315C115" w14:textId="77777777" w:rsidR="000C1069" w:rsidRPr="00A126B2" w:rsidRDefault="00F244A0" w:rsidP="00A126B2">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 xml:space="preserve"> A</w:t>
      </w:r>
      <w:r w:rsidR="00A126B2" w:rsidRPr="00A126B2">
        <w:rPr>
          <w:rFonts w:eastAsia="Times New Roman" w:cs="Arial"/>
          <w:b/>
          <w:bCs/>
          <w:color w:val="000000" w:themeColor="text1"/>
          <w:sz w:val="24"/>
          <w:lang w:eastAsia="fr-FR"/>
        </w:rPr>
        <w:t xml:space="preserve">udit et contrôle interne dans les </w:t>
      </w:r>
      <w:r w:rsidRPr="00A126B2">
        <w:rPr>
          <w:rFonts w:eastAsia="Times New Roman" w:cs="Arial"/>
          <w:b/>
          <w:bCs/>
          <w:color w:val="000000" w:themeColor="text1"/>
          <w:sz w:val="24"/>
          <w:lang w:eastAsia="fr-FR"/>
        </w:rPr>
        <w:t>ONG</w:t>
      </w:r>
    </w:p>
    <w:p w14:paraId="149CFC7A" w14:textId="77777777" w:rsidR="000C1069" w:rsidRPr="00A126B2" w:rsidRDefault="00A126B2" w:rsidP="00A126B2">
      <w:pPr>
        <w:pStyle w:val="Paragraphedeliste"/>
        <w:numPr>
          <w:ilvl w:val="0"/>
          <w:numId w:val="2"/>
        </w:numPr>
        <w:spacing w:line="276" w:lineRule="auto"/>
        <w:jc w:val="both"/>
        <w:rPr>
          <w:rFonts w:eastAsia="Times New Roman" w:cs="Arial"/>
          <w:b/>
          <w:bCs/>
          <w:color w:val="000000" w:themeColor="text1"/>
          <w:sz w:val="24"/>
          <w:lang w:eastAsia="fr-FR"/>
        </w:rPr>
      </w:pPr>
      <w:r w:rsidRPr="00A126B2">
        <w:rPr>
          <w:rFonts w:eastAsia="Times New Roman" w:cs="Arial"/>
          <w:b/>
          <w:bCs/>
          <w:color w:val="000000" w:themeColor="text1"/>
          <w:sz w:val="24"/>
          <w:lang w:eastAsia="fr-FR"/>
        </w:rPr>
        <w:t>Comptabilité des fonds et gestion des réserves</w:t>
      </w:r>
    </w:p>
    <w:p w14:paraId="658E907C" w14:textId="77777777" w:rsidR="000C1069" w:rsidRPr="00A126B2" w:rsidRDefault="00A126B2" w:rsidP="00A126B2">
      <w:pPr>
        <w:pStyle w:val="Paragraphedeliste"/>
        <w:numPr>
          <w:ilvl w:val="0"/>
          <w:numId w:val="2"/>
        </w:numPr>
        <w:spacing w:line="276" w:lineRule="auto"/>
        <w:jc w:val="both"/>
        <w:rPr>
          <w:rFonts w:eastAsia="Times New Roman" w:cs="Arial"/>
          <w:b/>
          <w:bCs/>
          <w:color w:val="000000" w:themeColor="text1"/>
          <w:sz w:val="24"/>
          <w:lang w:eastAsia="fr-FR"/>
        </w:rPr>
      </w:pPr>
      <w:r w:rsidRPr="00A126B2">
        <w:rPr>
          <w:rFonts w:eastAsia="Times New Roman" w:cs="Arial"/>
          <w:b/>
          <w:bCs/>
          <w:color w:val="000000" w:themeColor="text1"/>
          <w:sz w:val="24"/>
          <w:lang w:eastAsia="fr-FR"/>
        </w:rPr>
        <w:t>Fiscalité et obligations légales des ONG</w:t>
      </w:r>
    </w:p>
    <w:p w14:paraId="2949DFC8" w14:textId="77777777" w:rsidR="000C1069" w:rsidRPr="00A126B2" w:rsidRDefault="00A126B2" w:rsidP="00A126B2">
      <w:pPr>
        <w:pStyle w:val="Paragraphedeliste"/>
        <w:numPr>
          <w:ilvl w:val="0"/>
          <w:numId w:val="2"/>
        </w:numPr>
        <w:spacing w:line="276" w:lineRule="auto"/>
        <w:jc w:val="both"/>
        <w:rPr>
          <w:rFonts w:eastAsia="Times New Roman" w:cs="Arial"/>
          <w:b/>
          <w:bCs/>
          <w:color w:val="000000" w:themeColor="text1"/>
          <w:sz w:val="24"/>
          <w:lang w:eastAsia="fr-FR"/>
        </w:rPr>
      </w:pPr>
      <w:r w:rsidRPr="00A126B2">
        <w:rPr>
          <w:rFonts w:eastAsia="Times New Roman" w:cs="Arial"/>
          <w:b/>
          <w:bCs/>
          <w:color w:val="000000" w:themeColor="text1"/>
          <w:sz w:val="24"/>
          <w:lang w:eastAsia="fr-FR"/>
        </w:rPr>
        <w:t>Utilisation de logiciels de comptabilité adaptes aux ONG</w:t>
      </w:r>
    </w:p>
    <w:p w14:paraId="121AC35E" w14:textId="77777777" w:rsidR="000C1069" w:rsidRPr="00F244A0" w:rsidRDefault="00F244A0" w:rsidP="00F244A0">
      <w:pPr>
        <w:pStyle w:val="Paragraphedeliste"/>
        <w:numPr>
          <w:ilvl w:val="0"/>
          <w:numId w:val="2"/>
        </w:numPr>
        <w:spacing w:line="276" w:lineRule="auto"/>
        <w:jc w:val="both"/>
        <w:rPr>
          <w:rFonts w:eastAsia="Times New Roman" w:cs="Arial"/>
          <w:b/>
          <w:bCs/>
          <w:color w:val="000000" w:themeColor="text1"/>
          <w:sz w:val="24"/>
          <w:lang w:eastAsia="fr-FR"/>
        </w:rPr>
      </w:pPr>
      <w:r w:rsidRPr="00F244A0">
        <w:rPr>
          <w:rFonts w:eastAsia="Times New Roman" w:cs="Arial"/>
          <w:b/>
          <w:bCs/>
          <w:color w:val="000000" w:themeColor="text1"/>
          <w:sz w:val="24"/>
          <w:lang w:eastAsia="fr-FR"/>
        </w:rPr>
        <w:t>Cas pratiques et études de situation</w:t>
      </w:r>
    </w:p>
    <w:p w14:paraId="27C59A1B" w14:textId="77777777" w:rsidR="00C8307A" w:rsidRPr="006D5D56" w:rsidRDefault="00F244A0" w:rsidP="006D5D56">
      <w:pPr>
        <w:pStyle w:val="Paragraphedeliste"/>
        <w:numPr>
          <w:ilvl w:val="0"/>
          <w:numId w:val="2"/>
        </w:numPr>
        <w:spacing w:line="276" w:lineRule="auto"/>
        <w:jc w:val="both"/>
        <w:rPr>
          <w:rFonts w:eastAsia="Times New Roman" w:cs="Arial"/>
          <w:b/>
          <w:bCs/>
          <w:color w:val="000000" w:themeColor="text1"/>
          <w:sz w:val="24"/>
          <w:lang w:eastAsia="fr-FR"/>
        </w:rPr>
      </w:pPr>
      <w:r w:rsidRPr="00F244A0">
        <w:rPr>
          <w:rFonts w:eastAsia="Times New Roman" w:cs="Arial"/>
          <w:b/>
          <w:bCs/>
          <w:color w:val="000000" w:themeColor="text1"/>
          <w:sz w:val="24"/>
          <w:lang w:eastAsia="fr-FR"/>
        </w:rPr>
        <w:t>Questions de conformité et de gouvernance financière</w:t>
      </w:r>
    </w:p>
    <w:p w14:paraId="62B5D70C" w14:textId="77777777" w:rsidR="003B2DAF" w:rsidRPr="003F448A" w:rsidRDefault="003B2DAF" w:rsidP="003B2DAF">
      <w:pPr>
        <w:jc w:val="center"/>
        <w:rPr>
          <w:rFonts w:eastAsia="Times New Roman" w:cstheme="minorHAnsi"/>
          <w:b/>
          <w:bCs/>
          <w:sz w:val="36"/>
          <w:szCs w:val="27"/>
          <w:u w:val="single"/>
          <w:lang w:eastAsia="fr-FR"/>
        </w:rPr>
      </w:pPr>
      <w:r w:rsidRPr="003F448A">
        <w:rPr>
          <w:rFonts w:eastAsia="Times New Roman" w:cstheme="minorHAnsi"/>
          <w:b/>
          <w:bCs/>
          <w:sz w:val="36"/>
          <w:szCs w:val="27"/>
          <w:u w:val="single"/>
          <w:lang w:eastAsia="fr-FR"/>
        </w:rPr>
        <w:lastRenderedPageBreak/>
        <w:t>FINANCEMENT DES PROJETS PAR LA COMPTABILITE</w:t>
      </w:r>
    </w:p>
    <w:p w14:paraId="7507CE02" w14:textId="77777777" w:rsidR="007E5596" w:rsidRPr="0053566C" w:rsidRDefault="007E5596" w:rsidP="0053566C">
      <w:pPr>
        <w:ind w:left="851"/>
        <w:rPr>
          <w:rFonts w:cstheme="minorHAnsi"/>
          <w:sz w:val="28"/>
        </w:rPr>
      </w:pPr>
      <w:r w:rsidRPr="0053566C">
        <w:rPr>
          <w:rFonts w:cstheme="minorHAnsi"/>
          <w:sz w:val="28"/>
        </w:rPr>
        <w:t xml:space="preserve">HM Consulting vous fournis les compétences nécessaires pour gérer les aspects financiers des projets de manière proactive et responsable, </w:t>
      </w:r>
      <w:r w:rsidR="0053566C" w:rsidRPr="0053566C">
        <w:rPr>
          <w:rFonts w:cstheme="minorHAnsi"/>
          <w:sz w:val="28"/>
        </w:rPr>
        <w:t>vous aide à comprendre comment la comptabilité soutient le financement des projets, en assurant la rentabilité, la transparence et conformité financière.</w:t>
      </w:r>
    </w:p>
    <w:p w14:paraId="47771D16" w14:textId="77777777" w:rsidR="00237AC5" w:rsidRPr="0053566C" w:rsidRDefault="00237AC5" w:rsidP="0053566C">
      <w:pPr>
        <w:ind w:left="851"/>
        <w:rPr>
          <w:rFonts w:cstheme="minorHAnsi"/>
          <w:sz w:val="28"/>
        </w:rPr>
      </w:pPr>
      <w:r w:rsidRPr="0053566C">
        <w:rPr>
          <w:rFonts w:cstheme="minorHAnsi"/>
          <w:b/>
          <w:sz w:val="28"/>
        </w:rPr>
        <w:t>Public cible</w:t>
      </w:r>
      <w:r w:rsidRPr="0053566C">
        <w:rPr>
          <w:rFonts w:cstheme="minorHAnsi"/>
          <w:sz w:val="28"/>
        </w:rPr>
        <w:t> : comptables et responsables financiers des ONG et organisations humanitaires ; gestionnaires de projet et responsables de programme ; direction et membres des conseils d’administration ; auditeurs internes et externes ; responsables de la conformité et de la gestion des risques ; partenaires financiers et bailleurs de fonds ; bénévoles et autres parties prenantes impliquées dans la gestion financière.</w:t>
      </w:r>
    </w:p>
    <w:p w14:paraId="3FA3A04C" w14:textId="77777777" w:rsidR="003B2DAF" w:rsidRPr="0053566C" w:rsidRDefault="003B2DAF" w:rsidP="0053566C">
      <w:pPr>
        <w:tabs>
          <w:tab w:val="left" w:pos="3555"/>
        </w:tabs>
        <w:spacing w:after="0"/>
        <w:rPr>
          <w:b/>
          <w:sz w:val="28"/>
          <w:u w:val="single"/>
        </w:rPr>
      </w:pPr>
      <w:r w:rsidRPr="0053566C">
        <w:rPr>
          <w:b/>
          <w:sz w:val="28"/>
          <w:u w:val="single"/>
        </w:rPr>
        <w:t>Objectifs de la formation :</w:t>
      </w:r>
    </w:p>
    <w:p w14:paraId="03494C25" w14:textId="77777777" w:rsidR="003E1C1F" w:rsidRPr="0053566C" w:rsidRDefault="003E1C1F" w:rsidP="0053566C">
      <w:pPr>
        <w:tabs>
          <w:tab w:val="left" w:pos="3555"/>
        </w:tabs>
        <w:spacing w:after="0"/>
        <w:ind w:left="851"/>
        <w:rPr>
          <w:sz w:val="28"/>
        </w:rPr>
      </w:pPr>
      <w:r w:rsidRPr="0053566C">
        <w:rPr>
          <w:sz w:val="28"/>
        </w:rPr>
        <w:t>Comprendre les principes fondamentaux de la comptabilité appliquée au financement des projets,</w:t>
      </w:r>
    </w:p>
    <w:p w14:paraId="2DFAD453" w14:textId="77777777" w:rsidR="003E1C1F" w:rsidRPr="0053566C" w:rsidRDefault="003E1C1F" w:rsidP="0053566C">
      <w:pPr>
        <w:tabs>
          <w:tab w:val="left" w:pos="3555"/>
        </w:tabs>
        <w:spacing w:after="0"/>
        <w:ind w:left="851"/>
        <w:rPr>
          <w:sz w:val="28"/>
        </w:rPr>
      </w:pPr>
      <w:r w:rsidRPr="0053566C">
        <w:rPr>
          <w:sz w:val="28"/>
        </w:rPr>
        <w:t>Maîtriser la planification et l’élaboration des budgets de projet,</w:t>
      </w:r>
    </w:p>
    <w:p w14:paraId="0AB0466E" w14:textId="77777777" w:rsidR="003E1C1F" w:rsidRPr="0053566C" w:rsidRDefault="003E1C1F" w:rsidP="0053566C">
      <w:pPr>
        <w:tabs>
          <w:tab w:val="left" w:pos="3555"/>
        </w:tabs>
        <w:spacing w:after="0"/>
        <w:ind w:left="851"/>
        <w:rPr>
          <w:sz w:val="28"/>
        </w:rPr>
      </w:pPr>
      <w:r w:rsidRPr="0053566C">
        <w:rPr>
          <w:sz w:val="28"/>
        </w:rPr>
        <w:t>Appliquer la comptabilité analytique dans la gestion des coûts de projet,</w:t>
      </w:r>
    </w:p>
    <w:p w14:paraId="278A9F03" w14:textId="77777777" w:rsidR="003E1C1F" w:rsidRPr="0053566C" w:rsidRDefault="003E1C1F" w:rsidP="0053566C">
      <w:pPr>
        <w:tabs>
          <w:tab w:val="left" w:pos="3555"/>
        </w:tabs>
        <w:spacing w:after="0"/>
        <w:ind w:left="851"/>
        <w:rPr>
          <w:sz w:val="28"/>
        </w:rPr>
      </w:pPr>
      <w:r w:rsidRPr="0053566C">
        <w:rPr>
          <w:sz w:val="28"/>
        </w:rPr>
        <w:t>Optimiser la gestion des flux financiers et de trésorerie des projets,</w:t>
      </w:r>
    </w:p>
    <w:p w14:paraId="0C0300A6" w14:textId="77777777" w:rsidR="003E1C1F" w:rsidRPr="0053566C" w:rsidRDefault="003E1C1F" w:rsidP="0053566C">
      <w:pPr>
        <w:tabs>
          <w:tab w:val="left" w:pos="3555"/>
        </w:tabs>
        <w:spacing w:after="0"/>
        <w:ind w:left="851"/>
        <w:rPr>
          <w:sz w:val="28"/>
        </w:rPr>
      </w:pPr>
      <w:r w:rsidRPr="0053566C">
        <w:rPr>
          <w:sz w:val="28"/>
        </w:rPr>
        <w:t>Identifier et gérer les risques financiers associés au financement de projet,</w:t>
      </w:r>
    </w:p>
    <w:p w14:paraId="6A3C8983" w14:textId="77777777" w:rsidR="003E1C1F" w:rsidRPr="0053566C" w:rsidRDefault="003E1C1F" w:rsidP="0053566C">
      <w:pPr>
        <w:tabs>
          <w:tab w:val="left" w:pos="3555"/>
        </w:tabs>
        <w:spacing w:after="0"/>
        <w:ind w:left="851"/>
        <w:rPr>
          <w:sz w:val="28"/>
        </w:rPr>
      </w:pPr>
      <w:r w:rsidRPr="0053566C">
        <w:rPr>
          <w:sz w:val="28"/>
        </w:rPr>
        <w:t>Comprendre de gérer les sources de financement des projets,</w:t>
      </w:r>
    </w:p>
    <w:p w14:paraId="2F74630C" w14:textId="77777777" w:rsidR="003E1C1F" w:rsidRPr="0053566C" w:rsidRDefault="003E1C1F" w:rsidP="0053566C">
      <w:pPr>
        <w:tabs>
          <w:tab w:val="left" w:pos="3555"/>
        </w:tabs>
        <w:spacing w:after="0"/>
        <w:ind w:left="851"/>
        <w:rPr>
          <w:sz w:val="28"/>
        </w:rPr>
      </w:pPr>
      <w:r w:rsidRPr="0053566C">
        <w:rPr>
          <w:sz w:val="28"/>
        </w:rPr>
        <w:t>Suivre l’avancement financier d’un projet grâce à des indicateurs de performances clés (KPI)</w:t>
      </w:r>
      <w:r w:rsidR="007E5596" w:rsidRPr="0053566C">
        <w:rPr>
          <w:sz w:val="28"/>
        </w:rPr>
        <w:t>,</w:t>
      </w:r>
    </w:p>
    <w:p w14:paraId="1F0891E3" w14:textId="77777777" w:rsidR="007E5596" w:rsidRPr="0053566C" w:rsidRDefault="007E5596" w:rsidP="0053566C">
      <w:pPr>
        <w:tabs>
          <w:tab w:val="left" w:pos="3555"/>
        </w:tabs>
        <w:spacing w:after="0"/>
        <w:ind w:left="851"/>
        <w:rPr>
          <w:sz w:val="28"/>
        </w:rPr>
      </w:pPr>
      <w:r w:rsidRPr="0053566C">
        <w:rPr>
          <w:sz w:val="28"/>
        </w:rPr>
        <w:t>Réaliser des rapports financiers conformes aux exigences des parties prenantes,</w:t>
      </w:r>
    </w:p>
    <w:p w14:paraId="26D172BB" w14:textId="77777777" w:rsidR="007E5596" w:rsidRPr="0053566C" w:rsidRDefault="007E5596" w:rsidP="0053566C">
      <w:pPr>
        <w:tabs>
          <w:tab w:val="left" w:pos="3555"/>
        </w:tabs>
        <w:spacing w:after="0"/>
        <w:ind w:left="851"/>
        <w:rPr>
          <w:sz w:val="28"/>
        </w:rPr>
      </w:pPr>
      <w:r w:rsidRPr="0053566C">
        <w:rPr>
          <w:sz w:val="28"/>
        </w:rPr>
        <w:t>Comprendre l’impact des financements externes sur la comptabilité de projet,</w:t>
      </w:r>
    </w:p>
    <w:p w14:paraId="4C2B2B6D" w14:textId="77777777" w:rsidR="007E5596" w:rsidRPr="0053566C" w:rsidRDefault="007E5596" w:rsidP="0053566C">
      <w:pPr>
        <w:tabs>
          <w:tab w:val="left" w:pos="3555"/>
        </w:tabs>
        <w:spacing w:after="0"/>
        <w:ind w:left="851"/>
        <w:rPr>
          <w:sz w:val="28"/>
        </w:rPr>
      </w:pPr>
      <w:r w:rsidRPr="0053566C">
        <w:rPr>
          <w:sz w:val="28"/>
        </w:rPr>
        <w:t>Mettre en place des mécanismes de contrôle financier et d’audit pour le financement des projets,</w:t>
      </w:r>
    </w:p>
    <w:p w14:paraId="2F2DD6FB" w14:textId="77777777" w:rsidR="007E5596" w:rsidRPr="0053566C" w:rsidRDefault="007E5596" w:rsidP="0053566C">
      <w:pPr>
        <w:tabs>
          <w:tab w:val="left" w:pos="3555"/>
        </w:tabs>
        <w:spacing w:after="0"/>
        <w:ind w:left="851"/>
        <w:rPr>
          <w:sz w:val="28"/>
        </w:rPr>
      </w:pPr>
      <w:r w:rsidRPr="0053566C">
        <w:rPr>
          <w:sz w:val="28"/>
        </w:rPr>
        <w:t>Développer des compétences pratiques pour l’analyse financière de projets,</w:t>
      </w:r>
    </w:p>
    <w:p w14:paraId="0C9D219F" w14:textId="77777777" w:rsidR="007E5596" w:rsidRDefault="007E5596" w:rsidP="0053566C">
      <w:pPr>
        <w:tabs>
          <w:tab w:val="left" w:pos="3555"/>
        </w:tabs>
        <w:spacing w:after="0"/>
        <w:ind w:left="851"/>
        <w:rPr>
          <w:sz w:val="28"/>
        </w:rPr>
      </w:pPr>
      <w:r w:rsidRPr="0053566C">
        <w:rPr>
          <w:sz w:val="28"/>
        </w:rPr>
        <w:t xml:space="preserve">Favoriser une approche stratégique et </w:t>
      </w:r>
      <w:r w:rsidR="0053566C" w:rsidRPr="0053566C">
        <w:rPr>
          <w:sz w:val="28"/>
        </w:rPr>
        <w:t>intégrée</w:t>
      </w:r>
      <w:r w:rsidRPr="0053566C">
        <w:rPr>
          <w:sz w:val="28"/>
        </w:rPr>
        <w:t xml:space="preserve"> du financement des projets</w:t>
      </w:r>
      <w:r w:rsidR="0053566C">
        <w:rPr>
          <w:sz w:val="28"/>
        </w:rPr>
        <w:t>.</w:t>
      </w:r>
    </w:p>
    <w:p w14:paraId="031F7A5A" w14:textId="77777777" w:rsidR="0053566C" w:rsidRPr="0053566C" w:rsidRDefault="0053566C" w:rsidP="0053566C">
      <w:pPr>
        <w:tabs>
          <w:tab w:val="left" w:pos="3555"/>
        </w:tabs>
        <w:spacing w:after="0"/>
        <w:ind w:left="851"/>
        <w:rPr>
          <w:sz w:val="16"/>
        </w:rPr>
      </w:pPr>
    </w:p>
    <w:p w14:paraId="69A57AE7" w14:textId="77777777" w:rsidR="003B2DAF" w:rsidRPr="0053566C" w:rsidRDefault="003B2DAF" w:rsidP="0053566C">
      <w:pPr>
        <w:tabs>
          <w:tab w:val="left" w:pos="3555"/>
        </w:tabs>
        <w:spacing w:after="0"/>
        <w:rPr>
          <w:b/>
          <w:sz w:val="28"/>
          <w:u w:val="single"/>
        </w:rPr>
      </w:pPr>
      <w:r w:rsidRPr="0053566C">
        <w:rPr>
          <w:b/>
          <w:sz w:val="28"/>
          <w:u w:val="single"/>
        </w:rPr>
        <w:t>Contenu de la formation :</w:t>
      </w:r>
    </w:p>
    <w:p w14:paraId="0C68D035" w14:textId="77777777" w:rsidR="003B2DAF" w:rsidRPr="00D058B0" w:rsidRDefault="0073431C" w:rsidP="0073431C">
      <w:pPr>
        <w:pStyle w:val="Paragraphedeliste"/>
        <w:numPr>
          <w:ilvl w:val="0"/>
          <w:numId w:val="2"/>
        </w:numPr>
        <w:spacing w:line="276" w:lineRule="auto"/>
        <w:jc w:val="both"/>
        <w:rPr>
          <w:rFonts w:eastAsia="Times New Roman" w:cs="Arial"/>
          <w:b/>
          <w:bCs/>
          <w:color w:val="000000" w:themeColor="text1"/>
          <w:sz w:val="24"/>
          <w:lang w:eastAsia="fr-FR"/>
        </w:rPr>
      </w:pPr>
      <w:r w:rsidRPr="0073431C">
        <w:rPr>
          <w:rFonts w:eastAsia="Times New Roman" w:cs="Arial"/>
          <w:b/>
          <w:bCs/>
          <w:color w:val="000000" w:themeColor="text1"/>
          <w:sz w:val="24"/>
          <w:lang w:eastAsia="fr-FR"/>
        </w:rPr>
        <w:lastRenderedPageBreak/>
        <w:t>Introduction au financement des projets</w:t>
      </w:r>
    </w:p>
    <w:p w14:paraId="2C083508" w14:textId="77777777" w:rsidR="003B2DAF" w:rsidRPr="00D058B0" w:rsidRDefault="0073431C" w:rsidP="0073431C">
      <w:pPr>
        <w:pStyle w:val="Paragraphedeliste"/>
        <w:numPr>
          <w:ilvl w:val="0"/>
          <w:numId w:val="2"/>
        </w:numPr>
        <w:spacing w:line="276" w:lineRule="auto"/>
        <w:jc w:val="both"/>
        <w:rPr>
          <w:rFonts w:eastAsia="Times New Roman" w:cs="Arial"/>
          <w:b/>
          <w:bCs/>
          <w:color w:val="000000" w:themeColor="text1"/>
          <w:sz w:val="24"/>
          <w:lang w:eastAsia="fr-FR"/>
        </w:rPr>
      </w:pPr>
      <w:r w:rsidRPr="0073431C">
        <w:rPr>
          <w:rFonts w:eastAsia="Times New Roman" w:cs="Arial"/>
          <w:b/>
          <w:bCs/>
          <w:color w:val="000000" w:themeColor="text1"/>
          <w:sz w:val="24"/>
          <w:lang w:eastAsia="fr-FR"/>
        </w:rPr>
        <w:t xml:space="preserve">Principes de base de la </w:t>
      </w:r>
      <w:r w:rsidR="00B654E3" w:rsidRPr="0073431C">
        <w:rPr>
          <w:rFonts w:eastAsia="Times New Roman" w:cs="Arial"/>
          <w:b/>
          <w:bCs/>
          <w:color w:val="000000" w:themeColor="text1"/>
          <w:sz w:val="24"/>
          <w:lang w:eastAsia="fr-FR"/>
        </w:rPr>
        <w:t>comptabilité</w:t>
      </w:r>
      <w:r w:rsidRPr="0073431C">
        <w:rPr>
          <w:rFonts w:eastAsia="Times New Roman" w:cs="Arial"/>
          <w:b/>
          <w:bCs/>
          <w:color w:val="000000" w:themeColor="text1"/>
          <w:sz w:val="24"/>
          <w:lang w:eastAsia="fr-FR"/>
        </w:rPr>
        <w:t xml:space="preserve"> des projets</w:t>
      </w:r>
    </w:p>
    <w:p w14:paraId="51E73B16" w14:textId="77777777" w:rsidR="003B2DAF" w:rsidRPr="00D058B0" w:rsidRDefault="0073431C" w:rsidP="0073431C">
      <w:pPr>
        <w:pStyle w:val="Paragraphedeliste"/>
        <w:numPr>
          <w:ilvl w:val="0"/>
          <w:numId w:val="2"/>
        </w:numPr>
        <w:spacing w:line="276" w:lineRule="auto"/>
        <w:jc w:val="both"/>
        <w:rPr>
          <w:rFonts w:eastAsia="Times New Roman" w:cs="Arial"/>
          <w:b/>
          <w:bCs/>
          <w:color w:val="000000" w:themeColor="text1"/>
          <w:sz w:val="24"/>
          <w:lang w:eastAsia="fr-FR"/>
        </w:rPr>
      </w:pPr>
      <w:r w:rsidRPr="0073431C">
        <w:rPr>
          <w:rFonts w:eastAsia="Times New Roman" w:cs="Arial"/>
          <w:b/>
          <w:bCs/>
          <w:color w:val="000000" w:themeColor="text1"/>
          <w:sz w:val="24"/>
          <w:lang w:eastAsia="fr-FR"/>
        </w:rPr>
        <w:t xml:space="preserve"> Estimation des couts et gestion </w:t>
      </w:r>
      <w:r w:rsidR="00B654E3" w:rsidRPr="0073431C">
        <w:rPr>
          <w:rFonts w:eastAsia="Times New Roman" w:cs="Arial"/>
          <w:b/>
          <w:bCs/>
          <w:color w:val="000000" w:themeColor="text1"/>
          <w:sz w:val="24"/>
          <w:lang w:eastAsia="fr-FR"/>
        </w:rPr>
        <w:t>budgétaire</w:t>
      </w:r>
    </w:p>
    <w:p w14:paraId="2ED2AA43" w14:textId="77777777" w:rsidR="003B2DAF" w:rsidRPr="00D058B0" w:rsidRDefault="0073431C" w:rsidP="0073431C">
      <w:pPr>
        <w:pStyle w:val="Paragraphedeliste"/>
        <w:numPr>
          <w:ilvl w:val="0"/>
          <w:numId w:val="2"/>
        </w:numPr>
        <w:spacing w:line="276" w:lineRule="auto"/>
        <w:jc w:val="both"/>
        <w:rPr>
          <w:rFonts w:eastAsia="Times New Roman" w:cs="Arial"/>
          <w:b/>
          <w:bCs/>
          <w:color w:val="000000" w:themeColor="text1"/>
          <w:sz w:val="24"/>
          <w:lang w:eastAsia="fr-FR"/>
        </w:rPr>
      </w:pPr>
      <w:r w:rsidRPr="0073431C">
        <w:rPr>
          <w:rFonts w:eastAsia="Times New Roman" w:cs="Arial"/>
          <w:b/>
          <w:bCs/>
          <w:color w:val="000000" w:themeColor="text1"/>
          <w:sz w:val="24"/>
          <w:lang w:eastAsia="fr-FR"/>
        </w:rPr>
        <w:t xml:space="preserve"> Sources de financement des projets</w:t>
      </w:r>
    </w:p>
    <w:p w14:paraId="62DA9C10" w14:textId="77777777" w:rsidR="003B2DAF" w:rsidRPr="00D058B0" w:rsidRDefault="0073431C" w:rsidP="0073431C">
      <w:pPr>
        <w:pStyle w:val="Paragraphedeliste"/>
        <w:numPr>
          <w:ilvl w:val="0"/>
          <w:numId w:val="2"/>
        </w:numPr>
        <w:spacing w:line="276" w:lineRule="auto"/>
        <w:jc w:val="both"/>
        <w:rPr>
          <w:rFonts w:eastAsia="Times New Roman" w:cs="Arial"/>
          <w:b/>
          <w:bCs/>
          <w:color w:val="000000" w:themeColor="text1"/>
          <w:sz w:val="24"/>
          <w:lang w:eastAsia="fr-FR"/>
        </w:rPr>
      </w:pPr>
      <w:r w:rsidRPr="0073431C">
        <w:rPr>
          <w:rFonts w:eastAsia="Times New Roman" w:cs="Arial"/>
          <w:b/>
          <w:bCs/>
          <w:color w:val="000000" w:themeColor="text1"/>
          <w:sz w:val="24"/>
          <w:lang w:eastAsia="fr-FR"/>
        </w:rPr>
        <w:t xml:space="preserve"> Les flux de </w:t>
      </w:r>
      <w:r w:rsidR="00B654E3" w:rsidRPr="0073431C">
        <w:rPr>
          <w:rFonts w:eastAsia="Times New Roman" w:cs="Arial"/>
          <w:b/>
          <w:bCs/>
          <w:color w:val="000000" w:themeColor="text1"/>
          <w:sz w:val="24"/>
          <w:lang w:eastAsia="fr-FR"/>
        </w:rPr>
        <w:t>trésorerie</w:t>
      </w:r>
      <w:r w:rsidRPr="0073431C">
        <w:rPr>
          <w:rFonts w:eastAsia="Times New Roman" w:cs="Arial"/>
          <w:b/>
          <w:bCs/>
          <w:color w:val="000000" w:themeColor="text1"/>
          <w:sz w:val="24"/>
          <w:lang w:eastAsia="fr-FR"/>
        </w:rPr>
        <w:t xml:space="preserve"> dans le financement des projets</w:t>
      </w:r>
    </w:p>
    <w:p w14:paraId="77A1F5D7" w14:textId="77777777" w:rsidR="003B2DAF" w:rsidRPr="00D058B0" w:rsidRDefault="0073431C" w:rsidP="0073431C">
      <w:pPr>
        <w:pStyle w:val="Paragraphedeliste"/>
        <w:numPr>
          <w:ilvl w:val="0"/>
          <w:numId w:val="2"/>
        </w:numPr>
        <w:spacing w:line="276" w:lineRule="auto"/>
        <w:jc w:val="both"/>
        <w:rPr>
          <w:rFonts w:eastAsia="Times New Roman" w:cs="Arial"/>
          <w:b/>
          <w:bCs/>
          <w:color w:val="000000" w:themeColor="text1"/>
          <w:sz w:val="24"/>
          <w:lang w:eastAsia="fr-FR"/>
        </w:rPr>
      </w:pPr>
      <w:r w:rsidRPr="0073431C">
        <w:rPr>
          <w:rFonts w:eastAsia="Times New Roman" w:cs="Arial"/>
          <w:b/>
          <w:bCs/>
          <w:color w:val="000000" w:themeColor="text1"/>
          <w:sz w:val="24"/>
          <w:lang w:eastAsia="fr-FR"/>
        </w:rPr>
        <w:t xml:space="preserve"> </w:t>
      </w:r>
      <w:r w:rsidR="00B654E3" w:rsidRPr="0073431C">
        <w:rPr>
          <w:rFonts w:eastAsia="Times New Roman" w:cs="Arial"/>
          <w:b/>
          <w:bCs/>
          <w:color w:val="000000" w:themeColor="text1"/>
          <w:sz w:val="24"/>
          <w:lang w:eastAsia="fr-FR"/>
        </w:rPr>
        <w:t>Contrôle</w:t>
      </w:r>
      <w:r w:rsidRPr="0073431C">
        <w:rPr>
          <w:rFonts w:eastAsia="Times New Roman" w:cs="Arial"/>
          <w:b/>
          <w:bCs/>
          <w:color w:val="000000" w:themeColor="text1"/>
          <w:sz w:val="24"/>
          <w:lang w:eastAsia="fr-FR"/>
        </w:rPr>
        <w:t xml:space="preserve"> et gestion des risques financiers</w:t>
      </w:r>
    </w:p>
    <w:p w14:paraId="1B6125C1" w14:textId="77777777" w:rsidR="003B2DAF" w:rsidRPr="00D058B0" w:rsidRDefault="0073431C" w:rsidP="0073431C">
      <w:pPr>
        <w:pStyle w:val="Paragraphedeliste"/>
        <w:numPr>
          <w:ilvl w:val="0"/>
          <w:numId w:val="2"/>
        </w:numPr>
        <w:spacing w:line="276" w:lineRule="auto"/>
        <w:jc w:val="both"/>
        <w:rPr>
          <w:rFonts w:eastAsia="Times New Roman" w:cs="Arial"/>
          <w:b/>
          <w:bCs/>
          <w:color w:val="000000" w:themeColor="text1"/>
          <w:sz w:val="24"/>
          <w:lang w:eastAsia="fr-FR"/>
        </w:rPr>
      </w:pPr>
      <w:r w:rsidRPr="0073431C">
        <w:rPr>
          <w:rFonts w:eastAsia="Times New Roman" w:cs="Arial"/>
          <w:b/>
          <w:bCs/>
          <w:color w:val="000000" w:themeColor="text1"/>
          <w:sz w:val="24"/>
          <w:lang w:eastAsia="fr-FR"/>
        </w:rPr>
        <w:t xml:space="preserve"> Rapport financier et suivi des performances</w:t>
      </w:r>
    </w:p>
    <w:p w14:paraId="78F21F46" w14:textId="77777777" w:rsidR="003B2DAF" w:rsidRPr="00D058B0" w:rsidRDefault="0073431C" w:rsidP="0073431C">
      <w:pPr>
        <w:pStyle w:val="Paragraphedeliste"/>
        <w:numPr>
          <w:ilvl w:val="0"/>
          <w:numId w:val="2"/>
        </w:numPr>
        <w:spacing w:line="276" w:lineRule="auto"/>
        <w:jc w:val="both"/>
        <w:rPr>
          <w:rFonts w:eastAsia="Times New Roman" w:cs="Arial"/>
          <w:b/>
          <w:bCs/>
          <w:color w:val="000000" w:themeColor="text1"/>
          <w:sz w:val="24"/>
          <w:lang w:eastAsia="fr-FR"/>
        </w:rPr>
      </w:pPr>
      <w:r w:rsidRPr="0073431C">
        <w:rPr>
          <w:rFonts w:eastAsia="Times New Roman" w:cs="Arial"/>
          <w:b/>
          <w:bCs/>
          <w:color w:val="000000" w:themeColor="text1"/>
          <w:sz w:val="24"/>
          <w:lang w:eastAsia="fr-FR"/>
        </w:rPr>
        <w:t xml:space="preserve"> Impact des financements externes sur la </w:t>
      </w:r>
      <w:r w:rsidR="00B654E3" w:rsidRPr="0073431C">
        <w:rPr>
          <w:rFonts w:eastAsia="Times New Roman" w:cs="Arial"/>
          <w:b/>
          <w:bCs/>
          <w:color w:val="000000" w:themeColor="text1"/>
          <w:sz w:val="24"/>
          <w:lang w:eastAsia="fr-FR"/>
        </w:rPr>
        <w:t>comptabilité</w:t>
      </w:r>
      <w:r w:rsidRPr="0073431C">
        <w:rPr>
          <w:rFonts w:eastAsia="Times New Roman" w:cs="Arial"/>
          <w:b/>
          <w:bCs/>
          <w:color w:val="000000" w:themeColor="text1"/>
          <w:sz w:val="24"/>
          <w:lang w:eastAsia="fr-FR"/>
        </w:rPr>
        <w:t xml:space="preserve"> de projet</w:t>
      </w:r>
    </w:p>
    <w:p w14:paraId="7BA6A92D" w14:textId="77777777" w:rsidR="003B2DAF" w:rsidRPr="00D058B0" w:rsidRDefault="0073431C" w:rsidP="0073431C">
      <w:pPr>
        <w:pStyle w:val="Paragraphedeliste"/>
        <w:numPr>
          <w:ilvl w:val="0"/>
          <w:numId w:val="2"/>
        </w:numPr>
        <w:spacing w:line="276" w:lineRule="auto"/>
        <w:jc w:val="both"/>
        <w:rPr>
          <w:rFonts w:eastAsia="Times New Roman" w:cs="Arial"/>
          <w:b/>
          <w:bCs/>
          <w:color w:val="000000" w:themeColor="text1"/>
          <w:sz w:val="24"/>
          <w:lang w:eastAsia="fr-FR"/>
        </w:rPr>
      </w:pPr>
      <w:r w:rsidRPr="0073431C">
        <w:rPr>
          <w:rFonts w:eastAsia="Times New Roman" w:cs="Arial"/>
          <w:b/>
          <w:bCs/>
          <w:color w:val="000000" w:themeColor="text1"/>
          <w:sz w:val="24"/>
          <w:lang w:eastAsia="fr-FR"/>
        </w:rPr>
        <w:t xml:space="preserve"> Techniques </w:t>
      </w:r>
      <w:r w:rsidR="00B654E3" w:rsidRPr="0073431C">
        <w:rPr>
          <w:rFonts w:eastAsia="Times New Roman" w:cs="Arial"/>
          <w:b/>
          <w:bCs/>
          <w:color w:val="000000" w:themeColor="text1"/>
          <w:sz w:val="24"/>
          <w:lang w:eastAsia="fr-FR"/>
        </w:rPr>
        <w:t>avancées</w:t>
      </w:r>
      <w:r w:rsidRPr="0073431C">
        <w:rPr>
          <w:rFonts w:eastAsia="Times New Roman" w:cs="Arial"/>
          <w:b/>
          <w:bCs/>
          <w:color w:val="000000" w:themeColor="text1"/>
          <w:sz w:val="24"/>
          <w:lang w:eastAsia="fr-FR"/>
        </w:rPr>
        <w:t xml:space="preserve"> de financement de projets</w:t>
      </w:r>
    </w:p>
    <w:p w14:paraId="43B52127" w14:textId="77777777" w:rsidR="003B2DAF" w:rsidRPr="00D058B0" w:rsidRDefault="0073431C" w:rsidP="0073431C">
      <w:pPr>
        <w:pStyle w:val="Paragraphedeliste"/>
        <w:numPr>
          <w:ilvl w:val="0"/>
          <w:numId w:val="2"/>
        </w:numPr>
        <w:spacing w:line="276" w:lineRule="auto"/>
        <w:jc w:val="both"/>
        <w:rPr>
          <w:rFonts w:eastAsia="Times New Roman" w:cs="Arial"/>
          <w:b/>
          <w:bCs/>
          <w:color w:val="000000" w:themeColor="text1"/>
          <w:sz w:val="24"/>
          <w:lang w:eastAsia="fr-FR"/>
        </w:rPr>
      </w:pPr>
      <w:r w:rsidRPr="0073431C">
        <w:rPr>
          <w:rFonts w:eastAsia="Times New Roman" w:cs="Arial"/>
          <w:b/>
          <w:bCs/>
          <w:color w:val="000000" w:themeColor="text1"/>
          <w:sz w:val="24"/>
          <w:lang w:eastAsia="fr-FR"/>
        </w:rPr>
        <w:t xml:space="preserve"> Cas pratiques et </w:t>
      </w:r>
      <w:r w:rsidR="00B654E3" w:rsidRPr="0073431C">
        <w:rPr>
          <w:rFonts w:eastAsia="Times New Roman" w:cs="Arial"/>
          <w:b/>
          <w:bCs/>
          <w:color w:val="000000" w:themeColor="text1"/>
          <w:sz w:val="24"/>
          <w:lang w:eastAsia="fr-FR"/>
        </w:rPr>
        <w:t>études</w:t>
      </w:r>
      <w:r w:rsidRPr="0073431C">
        <w:rPr>
          <w:rFonts w:eastAsia="Times New Roman" w:cs="Arial"/>
          <w:b/>
          <w:bCs/>
          <w:color w:val="000000" w:themeColor="text1"/>
          <w:sz w:val="24"/>
          <w:lang w:eastAsia="fr-FR"/>
        </w:rPr>
        <w:t xml:space="preserve"> de cas</w:t>
      </w:r>
    </w:p>
    <w:p w14:paraId="16C5AE1C" w14:textId="77777777" w:rsidR="003B2DAF" w:rsidRPr="00D058B0" w:rsidRDefault="0073431C" w:rsidP="0073431C">
      <w:pPr>
        <w:pStyle w:val="Paragraphedeliste"/>
        <w:numPr>
          <w:ilvl w:val="0"/>
          <w:numId w:val="2"/>
        </w:numPr>
        <w:spacing w:line="276" w:lineRule="auto"/>
        <w:jc w:val="both"/>
        <w:rPr>
          <w:rFonts w:eastAsia="Times New Roman" w:cs="Arial"/>
          <w:b/>
          <w:bCs/>
          <w:color w:val="000000" w:themeColor="text1"/>
          <w:sz w:val="24"/>
          <w:lang w:eastAsia="fr-FR"/>
        </w:rPr>
      </w:pPr>
      <w:r w:rsidRPr="0073431C">
        <w:rPr>
          <w:rFonts w:eastAsia="Times New Roman" w:cs="Arial"/>
          <w:b/>
          <w:bCs/>
          <w:color w:val="000000" w:themeColor="text1"/>
          <w:sz w:val="24"/>
          <w:lang w:eastAsia="fr-FR"/>
        </w:rPr>
        <w:t xml:space="preserve"> Conclusion et bonnes pratiques</w:t>
      </w:r>
    </w:p>
    <w:p w14:paraId="38B532F3" w14:textId="77777777" w:rsidR="003B2DAF" w:rsidRDefault="003B2DAF" w:rsidP="00655029">
      <w:pPr>
        <w:jc w:val="center"/>
        <w:rPr>
          <w:rFonts w:eastAsia="Times New Roman" w:cs="Arial"/>
          <w:b/>
          <w:bCs/>
          <w:color w:val="000000" w:themeColor="text1"/>
          <w:sz w:val="32"/>
          <w:highlight w:val="cyan"/>
          <w:lang w:eastAsia="fr-FR"/>
        </w:rPr>
      </w:pPr>
    </w:p>
    <w:p w14:paraId="1A7078C2" w14:textId="77777777" w:rsidR="00B654E3" w:rsidRDefault="00B654E3" w:rsidP="00655029">
      <w:pPr>
        <w:jc w:val="center"/>
        <w:rPr>
          <w:rFonts w:eastAsia="Times New Roman" w:cs="Arial"/>
          <w:b/>
          <w:bCs/>
          <w:color w:val="000000" w:themeColor="text1"/>
          <w:sz w:val="32"/>
          <w:highlight w:val="cyan"/>
          <w:lang w:eastAsia="fr-FR"/>
        </w:rPr>
      </w:pPr>
    </w:p>
    <w:p w14:paraId="67D57434" w14:textId="77777777" w:rsidR="00B654E3" w:rsidRDefault="00B654E3" w:rsidP="00655029">
      <w:pPr>
        <w:jc w:val="center"/>
        <w:rPr>
          <w:rFonts w:eastAsia="Times New Roman" w:cs="Arial"/>
          <w:b/>
          <w:bCs/>
          <w:color w:val="000000" w:themeColor="text1"/>
          <w:sz w:val="32"/>
          <w:highlight w:val="cyan"/>
          <w:lang w:eastAsia="fr-FR"/>
        </w:rPr>
      </w:pPr>
    </w:p>
    <w:p w14:paraId="02D7E4E8" w14:textId="77777777" w:rsidR="00B654E3" w:rsidRDefault="00B654E3" w:rsidP="00655029">
      <w:pPr>
        <w:jc w:val="center"/>
        <w:rPr>
          <w:rFonts w:eastAsia="Times New Roman" w:cs="Arial"/>
          <w:b/>
          <w:bCs/>
          <w:color w:val="000000" w:themeColor="text1"/>
          <w:sz w:val="32"/>
          <w:highlight w:val="cyan"/>
          <w:lang w:eastAsia="fr-FR"/>
        </w:rPr>
      </w:pPr>
    </w:p>
    <w:p w14:paraId="2F754EFB" w14:textId="77777777" w:rsidR="00B654E3" w:rsidRDefault="00B654E3" w:rsidP="00655029">
      <w:pPr>
        <w:jc w:val="center"/>
        <w:rPr>
          <w:rFonts w:eastAsia="Times New Roman" w:cs="Arial"/>
          <w:b/>
          <w:bCs/>
          <w:color w:val="000000" w:themeColor="text1"/>
          <w:sz w:val="32"/>
          <w:highlight w:val="cyan"/>
          <w:lang w:eastAsia="fr-FR"/>
        </w:rPr>
      </w:pPr>
    </w:p>
    <w:p w14:paraId="4263BD97" w14:textId="77777777" w:rsidR="00B654E3" w:rsidRDefault="00B654E3" w:rsidP="00655029">
      <w:pPr>
        <w:jc w:val="center"/>
        <w:rPr>
          <w:rFonts w:eastAsia="Times New Roman" w:cs="Arial"/>
          <w:b/>
          <w:bCs/>
          <w:color w:val="000000" w:themeColor="text1"/>
          <w:sz w:val="32"/>
          <w:highlight w:val="cyan"/>
          <w:lang w:eastAsia="fr-FR"/>
        </w:rPr>
      </w:pPr>
    </w:p>
    <w:p w14:paraId="076D2280" w14:textId="77777777" w:rsidR="00B654E3" w:rsidRDefault="00B654E3" w:rsidP="00655029">
      <w:pPr>
        <w:jc w:val="center"/>
        <w:rPr>
          <w:rFonts w:eastAsia="Times New Roman" w:cs="Arial"/>
          <w:b/>
          <w:bCs/>
          <w:color w:val="000000" w:themeColor="text1"/>
          <w:sz w:val="32"/>
          <w:highlight w:val="cyan"/>
          <w:lang w:eastAsia="fr-FR"/>
        </w:rPr>
      </w:pPr>
    </w:p>
    <w:p w14:paraId="00D13769" w14:textId="77777777" w:rsidR="00B654E3" w:rsidRDefault="00B654E3" w:rsidP="00655029">
      <w:pPr>
        <w:jc w:val="center"/>
        <w:rPr>
          <w:rFonts w:eastAsia="Times New Roman" w:cs="Arial"/>
          <w:b/>
          <w:bCs/>
          <w:color w:val="000000" w:themeColor="text1"/>
          <w:sz w:val="32"/>
          <w:highlight w:val="cyan"/>
          <w:lang w:eastAsia="fr-FR"/>
        </w:rPr>
      </w:pPr>
    </w:p>
    <w:p w14:paraId="75475F61" w14:textId="77777777" w:rsidR="00B654E3" w:rsidRDefault="00B654E3" w:rsidP="00655029">
      <w:pPr>
        <w:jc w:val="center"/>
        <w:rPr>
          <w:rFonts w:eastAsia="Times New Roman" w:cs="Arial"/>
          <w:b/>
          <w:bCs/>
          <w:color w:val="000000" w:themeColor="text1"/>
          <w:sz w:val="32"/>
          <w:highlight w:val="cyan"/>
          <w:lang w:eastAsia="fr-FR"/>
        </w:rPr>
      </w:pPr>
    </w:p>
    <w:p w14:paraId="4E22FAD5" w14:textId="77777777" w:rsidR="00B654E3" w:rsidRDefault="00B654E3" w:rsidP="00655029">
      <w:pPr>
        <w:jc w:val="center"/>
        <w:rPr>
          <w:rFonts w:eastAsia="Times New Roman" w:cs="Arial"/>
          <w:b/>
          <w:bCs/>
          <w:color w:val="000000" w:themeColor="text1"/>
          <w:sz w:val="32"/>
          <w:highlight w:val="cyan"/>
          <w:lang w:eastAsia="fr-FR"/>
        </w:rPr>
      </w:pPr>
    </w:p>
    <w:p w14:paraId="2EFDA6A8" w14:textId="77777777" w:rsidR="00B654E3" w:rsidRDefault="00B654E3" w:rsidP="00655029">
      <w:pPr>
        <w:jc w:val="center"/>
        <w:rPr>
          <w:rFonts w:eastAsia="Times New Roman" w:cs="Arial"/>
          <w:b/>
          <w:bCs/>
          <w:color w:val="000000" w:themeColor="text1"/>
          <w:sz w:val="32"/>
          <w:highlight w:val="cyan"/>
          <w:lang w:eastAsia="fr-FR"/>
        </w:rPr>
      </w:pPr>
    </w:p>
    <w:p w14:paraId="53EF3660" w14:textId="77777777" w:rsidR="00B654E3" w:rsidRDefault="00B654E3" w:rsidP="00655029">
      <w:pPr>
        <w:jc w:val="center"/>
        <w:rPr>
          <w:rFonts w:eastAsia="Times New Roman" w:cs="Arial"/>
          <w:b/>
          <w:bCs/>
          <w:color w:val="000000" w:themeColor="text1"/>
          <w:sz w:val="32"/>
          <w:highlight w:val="cyan"/>
          <w:lang w:eastAsia="fr-FR"/>
        </w:rPr>
      </w:pPr>
    </w:p>
    <w:p w14:paraId="1B05D552" w14:textId="77777777" w:rsidR="00B654E3" w:rsidRDefault="00B654E3" w:rsidP="00655029">
      <w:pPr>
        <w:jc w:val="center"/>
        <w:rPr>
          <w:rFonts w:eastAsia="Times New Roman" w:cs="Arial"/>
          <w:b/>
          <w:bCs/>
          <w:color w:val="000000" w:themeColor="text1"/>
          <w:sz w:val="32"/>
          <w:highlight w:val="cyan"/>
          <w:lang w:eastAsia="fr-FR"/>
        </w:rPr>
      </w:pPr>
    </w:p>
    <w:p w14:paraId="49D57977" w14:textId="77777777" w:rsidR="00B654E3" w:rsidRDefault="00B654E3" w:rsidP="00655029">
      <w:pPr>
        <w:jc w:val="center"/>
        <w:rPr>
          <w:rFonts w:eastAsia="Times New Roman" w:cs="Arial"/>
          <w:b/>
          <w:bCs/>
          <w:color w:val="000000" w:themeColor="text1"/>
          <w:sz w:val="32"/>
          <w:highlight w:val="cyan"/>
          <w:lang w:eastAsia="fr-FR"/>
        </w:rPr>
      </w:pPr>
    </w:p>
    <w:p w14:paraId="1DA1996F" w14:textId="77777777" w:rsidR="00B654E3" w:rsidRDefault="00B654E3" w:rsidP="00655029">
      <w:pPr>
        <w:jc w:val="center"/>
        <w:rPr>
          <w:rFonts w:eastAsia="Times New Roman" w:cs="Arial"/>
          <w:b/>
          <w:bCs/>
          <w:color w:val="000000" w:themeColor="text1"/>
          <w:sz w:val="32"/>
          <w:highlight w:val="cyan"/>
          <w:lang w:eastAsia="fr-FR"/>
        </w:rPr>
      </w:pPr>
    </w:p>
    <w:p w14:paraId="5B87EA93" w14:textId="77777777" w:rsidR="00B654E3" w:rsidRDefault="00B654E3" w:rsidP="00655029">
      <w:pPr>
        <w:jc w:val="center"/>
        <w:rPr>
          <w:rFonts w:eastAsia="Times New Roman" w:cs="Arial"/>
          <w:b/>
          <w:bCs/>
          <w:color w:val="000000" w:themeColor="text1"/>
          <w:sz w:val="32"/>
          <w:highlight w:val="cyan"/>
          <w:lang w:eastAsia="fr-FR"/>
        </w:rPr>
      </w:pPr>
    </w:p>
    <w:p w14:paraId="083EEC89" w14:textId="77777777" w:rsidR="00B654E3" w:rsidRDefault="00B654E3" w:rsidP="00655029">
      <w:pPr>
        <w:jc w:val="center"/>
        <w:rPr>
          <w:rFonts w:eastAsia="Times New Roman" w:cs="Arial"/>
          <w:b/>
          <w:bCs/>
          <w:color w:val="000000" w:themeColor="text1"/>
          <w:sz w:val="32"/>
          <w:highlight w:val="cyan"/>
          <w:lang w:eastAsia="fr-FR"/>
        </w:rPr>
      </w:pPr>
    </w:p>
    <w:p w14:paraId="71050328" w14:textId="77777777" w:rsidR="00A27CEE" w:rsidRDefault="00A27CEE" w:rsidP="00A27CEE">
      <w:pPr>
        <w:jc w:val="center"/>
        <w:rPr>
          <w:rFonts w:eastAsia="Times New Roman" w:cstheme="minorHAnsi"/>
          <w:b/>
          <w:bCs/>
          <w:sz w:val="36"/>
          <w:szCs w:val="27"/>
          <w:u w:val="single"/>
          <w:lang w:eastAsia="fr-FR"/>
        </w:rPr>
      </w:pPr>
      <w:r w:rsidRPr="00A27CEE">
        <w:rPr>
          <w:rFonts w:eastAsia="Times New Roman" w:cstheme="minorHAnsi"/>
          <w:b/>
          <w:bCs/>
          <w:sz w:val="36"/>
          <w:szCs w:val="27"/>
          <w:u w:val="single"/>
          <w:lang w:eastAsia="fr-FR"/>
        </w:rPr>
        <w:lastRenderedPageBreak/>
        <w:t>LE PROCESSUS D’AUDIT INTERNE EN COMPTABILITE</w:t>
      </w:r>
    </w:p>
    <w:p w14:paraId="685708FE" w14:textId="77777777" w:rsidR="00AA0784" w:rsidRPr="00AA0784" w:rsidRDefault="00AA0784" w:rsidP="00F6508F">
      <w:pPr>
        <w:ind w:left="851"/>
        <w:rPr>
          <w:rFonts w:eastAsia="Times New Roman" w:cstheme="minorHAnsi"/>
          <w:bCs/>
          <w:sz w:val="28"/>
          <w:szCs w:val="27"/>
          <w:lang w:eastAsia="fr-FR"/>
        </w:rPr>
      </w:pPr>
      <w:r w:rsidRPr="00F6508F">
        <w:rPr>
          <w:rFonts w:cstheme="minorHAnsi"/>
          <w:sz w:val="28"/>
        </w:rPr>
        <w:t>HM Consulting vous fournit les outils et les connaissances nécessaires pour réaliser des audits internes comptables de qualité, en vue de garantir la</w:t>
      </w:r>
      <w:r>
        <w:rPr>
          <w:rFonts w:eastAsia="Times New Roman" w:cstheme="minorHAnsi"/>
          <w:bCs/>
          <w:sz w:val="28"/>
          <w:szCs w:val="27"/>
          <w:lang w:eastAsia="fr-FR"/>
        </w:rPr>
        <w:t xml:space="preserve"> conformité, la transparence et la gestion des risques dans les entreprises et les institutions publiques.</w:t>
      </w:r>
    </w:p>
    <w:p w14:paraId="6E00F507" w14:textId="77777777" w:rsidR="00290547" w:rsidRPr="00290547" w:rsidRDefault="00290547" w:rsidP="00F6508F">
      <w:pPr>
        <w:spacing w:before="100" w:beforeAutospacing="1" w:after="100" w:afterAutospacing="1" w:line="240" w:lineRule="auto"/>
        <w:ind w:left="851"/>
        <w:rPr>
          <w:rFonts w:eastAsia="Times New Roman" w:cstheme="minorHAnsi"/>
          <w:sz w:val="24"/>
          <w:szCs w:val="24"/>
          <w:lang w:eastAsia="fr-FR"/>
        </w:rPr>
      </w:pPr>
      <w:r w:rsidRPr="00F6508F">
        <w:rPr>
          <w:rFonts w:eastAsia="Times New Roman" w:cstheme="minorHAnsi"/>
          <w:b/>
          <w:bCs/>
          <w:sz w:val="28"/>
          <w:szCs w:val="27"/>
          <w:lang w:eastAsia="fr-FR"/>
        </w:rPr>
        <w:t>Public cible</w:t>
      </w:r>
      <w:r w:rsidRPr="005912AF">
        <w:rPr>
          <w:b/>
          <w:sz w:val="24"/>
        </w:rPr>
        <w:t> :</w:t>
      </w:r>
      <w:r>
        <w:rPr>
          <w:sz w:val="24"/>
        </w:rPr>
        <w:t xml:space="preserve"> </w:t>
      </w:r>
      <w:r w:rsidRPr="00F6508F">
        <w:rPr>
          <w:rFonts w:eastAsia="Times New Roman" w:cstheme="minorHAnsi"/>
          <w:bCs/>
          <w:sz w:val="28"/>
          <w:szCs w:val="27"/>
          <w:lang w:eastAsia="fr-FR"/>
        </w:rPr>
        <w:t>comptables et responsables comptables ; auditeurs internes ; auditeurs externes ; responsables financiers ; responsables de la conformité et de la gestion des risques ; managers et dirigeants d’entreprise ; fonctionnaires des administrations fiscales et contrôleurs des finances publiques ; responsables comptables et auditeurs dans les PME ; entrepreneurs et dirigeants de PME.</w:t>
      </w:r>
    </w:p>
    <w:p w14:paraId="35C4F7F1" w14:textId="77777777" w:rsidR="00A27CEE" w:rsidRPr="00F6508F" w:rsidRDefault="00A27CEE" w:rsidP="00F6508F">
      <w:pPr>
        <w:tabs>
          <w:tab w:val="left" w:pos="3555"/>
        </w:tabs>
        <w:spacing w:after="0"/>
        <w:rPr>
          <w:b/>
          <w:sz w:val="28"/>
          <w:u w:val="single"/>
        </w:rPr>
      </w:pPr>
      <w:r w:rsidRPr="00F6508F">
        <w:rPr>
          <w:b/>
          <w:sz w:val="28"/>
          <w:u w:val="single"/>
        </w:rPr>
        <w:t>Objectifs de la formation :</w:t>
      </w:r>
    </w:p>
    <w:p w14:paraId="6068AFB1" w14:textId="77777777" w:rsidR="00290547" w:rsidRPr="00AA0784" w:rsidRDefault="00290547" w:rsidP="00AA0784">
      <w:pPr>
        <w:tabs>
          <w:tab w:val="left" w:pos="3555"/>
        </w:tabs>
        <w:spacing w:after="0"/>
        <w:ind w:left="851"/>
        <w:rPr>
          <w:sz w:val="28"/>
        </w:rPr>
      </w:pPr>
      <w:r w:rsidRPr="00AA0784">
        <w:rPr>
          <w:sz w:val="28"/>
        </w:rPr>
        <w:t>Comprendre les principes de l’audit interne en comptabilité,</w:t>
      </w:r>
    </w:p>
    <w:p w14:paraId="2B28FCA8" w14:textId="77777777" w:rsidR="00290547" w:rsidRPr="00AA0784" w:rsidRDefault="00290547" w:rsidP="00AA0784">
      <w:pPr>
        <w:tabs>
          <w:tab w:val="left" w:pos="3555"/>
        </w:tabs>
        <w:spacing w:after="0"/>
        <w:ind w:left="851"/>
        <w:rPr>
          <w:sz w:val="28"/>
        </w:rPr>
      </w:pPr>
      <w:r w:rsidRPr="00AA0784">
        <w:rPr>
          <w:sz w:val="28"/>
        </w:rPr>
        <w:t>Maîtriser le processus d’audit interne en comptabilité,</w:t>
      </w:r>
    </w:p>
    <w:p w14:paraId="5E718D53" w14:textId="77777777" w:rsidR="00290547" w:rsidRPr="00AA0784" w:rsidRDefault="00290547" w:rsidP="00AA0784">
      <w:pPr>
        <w:tabs>
          <w:tab w:val="left" w:pos="3555"/>
        </w:tabs>
        <w:spacing w:after="0"/>
        <w:ind w:left="851"/>
        <w:rPr>
          <w:sz w:val="28"/>
        </w:rPr>
      </w:pPr>
      <w:r w:rsidRPr="00AA0784">
        <w:rPr>
          <w:sz w:val="28"/>
        </w:rPr>
        <w:t>Acquérir les compétences pour réaliser un audit interne efficace,</w:t>
      </w:r>
    </w:p>
    <w:p w14:paraId="45479041" w14:textId="77777777" w:rsidR="00290547" w:rsidRPr="00AA0784" w:rsidRDefault="00290547" w:rsidP="00AA0784">
      <w:pPr>
        <w:tabs>
          <w:tab w:val="left" w:pos="3555"/>
        </w:tabs>
        <w:spacing w:after="0"/>
        <w:ind w:left="851"/>
        <w:rPr>
          <w:sz w:val="28"/>
        </w:rPr>
      </w:pPr>
      <w:r w:rsidRPr="00AA0784">
        <w:rPr>
          <w:sz w:val="28"/>
        </w:rPr>
        <w:t>Renforcer la capacité à rédiger un rapport d’audit interne,</w:t>
      </w:r>
    </w:p>
    <w:p w14:paraId="6575E50D" w14:textId="77777777" w:rsidR="00290547" w:rsidRPr="00AA0784" w:rsidRDefault="00290547" w:rsidP="00AA0784">
      <w:pPr>
        <w:tabs>
          <w:tab w:val="left" w:pos="3555"/>
        </w:tabs>
        <w:spacing w:after="0"/>
        <w:ind w:left="851"/>
        <w:rPr>
          <w:sz w:val="28"/>
        </w:rPr>
      </w:pPr>
      <w:r w:rsidRPr="00AA0784">
        <w:rPr>
          <w:sz w:val="28"/>
        </w:rPr>
        <w:t>Savoir gérer les actions correctives et le suivi post-audit,</w:t>
      </w:r>
    </w:p>
    <w:p w14:paraId="76E122F3" w14:textId="77777777" w:rsidR="00290547" w:rsidRPr="00AA0784" w:rsidRDefault="00290547" w:rsidP="00AA0784">
      <w:pPr>
        <w:tabs>
          <w:tab w:val="left" w:pos="3555"/>
        </w:tabs>
        <w:spacing w:after="0"/>
        <w:ind w:left="851"/>
        <w:rPr>
          <w:sz w:val="28"/>
        </w:rPr>
      </w:pPr>
      <w:r w:rsidRPr="00AA0784">
        <w:rPr>
          <w:sz w:val="28"/>
        </w:rPr>
        <w:t>Apprendre à utiliser les outils d’audit interne modernes,</w:t>
      </w:r>
    </w:p>
    <w:p w14:paraId="3606AE74" w14:textId="77777777" w:rsidR="00290547" w:rsidRPr="00AA0784" w:rsidRDefault="00290547" w:rsidP="00AA0784">
      <w:pPr>
        <w:tabs>
          <w:tab w:val="left" w:pos="3555"/>
        </w:tabs>
        <w:spacing w:after="0"/>
        <w:ind w:left="851"/>
        <w:rPr>
          <w:sz w:val="28"/>
        </w:rPr>
      </w:pPr>
      <w:r w:rsidRPr="00AA0784">
        <w:rPr>
          <w:sz w:val="28"/>
        </w:rPr>
        <w:t>Comprendre les enjeux de l’audit interne dans le contexte local,</w:t>
      </w:r>
    </w:p>
    <w:p w14:paraId="395F5A74" w14:textId="77777777" w:rsidR="00290547" w:rsidRPr="00AA0784" w:rsidRDefault="00290547" w:rsidP="00AA0784">
      <w:pPr>
        <w:tabs>
          <w:tab w:val="left" w:pos="3555"/>
        </w:tabs>
        <w:spacing w:after="0"/>
        <w:ind w:left="851"/>
        <w:rPr>
          <w:sz w:val="28"/>
        </w:rPr>
      </w:pPr>
      <w:r w:rsidRPr="00AA0784">
        <w:rPr>
          <w:sz w:val="28"/>
        </w:rPr>
        <w:t>Développer une culture de gouvernance et de transparence dans l’organisation,</w:t>
      </w:r>
    </w:p>
    <w:p w14:paraId="1A1DE477" w14:textId="77777777" w:rsidR="00290547" w:rsidRPr="00AA0784" w:rsidRDefault="00290547" w:rsidP="00AA0784">
      <w:pPr>
        <w:tabs>
          <w:tab w:val="left" w:pos="3555"/>
        </w:tabs>
        <w:spacing w:after="0"/>
        <w:ind w:left="851"/>
        <w:rPr>
          <w:sz w:val="28"/>
        </w:rPr>
      </w:pPr>
      <w:r w:rsidRPr="00AA0784">
        <w:rPr>
          <w:sz w:val="28"/>
        </w:rPr>
        <w:t>Améliorer la collaboration entre auditeurs internes, externes et régulateurs,</w:t>
      </w:r>
    </w:p>
    <w:p w14:paraId="07D27849" w14:textId="77777777" w:rsidR="00290547" w:rsidRDefault="00290547" w:rsidP="00AA0784">
      <w:pPr>
        <w:tabs>
          <w:tab w:val="left" w:pos="3555"/>
        </w:tabs>
        <w:spacing w:after="0"/>
        <w:ind w:left="851"/>
        <w:rPr>
          <w:sz w:val="28"/>
        </w:rPr>
      </w:pPr>
      <w:r w:rsidRPr="00AA0784">
        <w:rPr>
          <w:sz w:val="28"/>
        </w:rPr>
        <w:t>Préparer les participants à faire face aux évolutions futures.</w:t>
      </w:r>
    </w:p>
    <w:p w14:paraId="305D2DD6" w14:textId="77777777" w:rsidR="00F6508F" w:rsidRPr="00F6508F" w:rsidRDefault="00F6508F" w:rsidP="00AA0784">
      <w:pPr>
        <w:tabs>
          <w:tab w:val="left" w:pos="3555"/>
        </w:tabs>
        <w:spacing w:after="0"/>
        <w:ind w:left="851"/>
        <w:rPr>
          <w:sz w:val="14"/>
        </w:rPr>
      </w:pPr>
    </w:p>
    <w:p w14:paraId="01B42FC1" w14:textId="77777777" w:rsidR="00A27CEE" w:rsidRPr="00F6508F" w:rsidRDefault="00A27CEE" w:rsidP="00F6508F">
      <w:pPr>
        <w:tabs>
          <w:tab w:val="left" w:pos="3555"/>
        </w:tabs>
        <w:spacing w:after="0"/>
        <w:rPr>
          <w:b/>
          <w:sz w:val="28"/>
          <w:u w:val="single"/>
        </w:rPr>
      </w:pPr>
      <w:r w:rsidRPr="00F6508F">
        <w:rPr>
          <w:b/>
          <w:sz w:val="28"/>
          <w:u w:val="single"/>
        </w:rPr>
        <w:t>Contenu de la formation :</w:t>
      </w:r>
    </w:p>
    <w:p w14:paraId="7898BDC0" w14:textId="77777777" w:rsidR="00A27CEE" w:rsidRPr="00E91079" w:rsidRDefault="00270A85" w:rsidP="00E91079">
      <w:pPr>
        <w:pStyle w:val="Paragraphedeliste"/>
        <w:numPr>
          <w:ilvl w:val="0"/>
          <w:numId w:val="2"/>
        </w:numPr>
        <w:spacing w:line="276" w:lineRule="auto"/>
        <w:jc w:val="both"/>
        <w:rPr>
          <w:rFonts w:eastAsia="Times New Roman" w:cs="Arial"/>
          <w:b/>
          <w:bCs/>
          <w:color w:val="000000" w:themeColor="text1"/>
          <w:sz w:val="24"/>
          <w:lang w:eastAsia="fr-FR"/>
        </w:rPr>
      </w:pPr>
      <w:r w:rsidRPr="00E91079">
        <w:rPr>
          <w:rFonts w:eastAsia="Times New Roman" w:cs="Arial"/>
          <w:b/>
          <w:bCs/>
          <w:color w:val="000000" w:themeColor="text1"/>
          <w:sz w:val="24"/>
          <w:lang w:eastAsia="fr-FR"/>
        </w:rPr>
        <w:t>Introduction à l’audit interne en comptabilité</w:t>
      </w:r>
    </w:p>
    <w:p w14:paraId="16B46943" w14:textId="77777777" w:rsidR="00A27CEE" w:rsidRPr="00E91079" w:rsidRDefault="00270A85" w:rsidP="00E91079">
      <w:pPr>
        <w:pStyle w:val="Paragraphedeliste"/>
        <w:numPr>
          <w:ilvl w:val="0"/>
          <w:numId w:val="2"/>
        </w:numPr>
        <w:spacing w:line="276" w:lineRule="auto"/>
        <w:jc w:val="both"/>
        <w:rPr>
          <w:rFonts w:eastAsia="Times New Roman" w:cs="Arial"/>
          <w:b/>
          <w:bCs/>
          <w:color w:val="000000" w:themeColor="text1"/>
          <w:sz w:val="24"/>
          <w:lang w:eastAsia="fr-FR"/>
        </w:rPr>
      </w:pPr>
      <w:r w:rsidRPr="00E91079">
        <w:rPr>
          <w:rFonts w:eastAsia="Times New Roman" w:cs="Arial"/>
          <w:b/>
          <w:bCs/>
          <w:color w:val="000000" w:themeColor="text1"/>
          <w:sz w:val="24"/>
          <w:lang w:eastAsia="fr-FR"/>
        </w:rPr>
        <w:t>Les normes et principes de l’audit interne en comptabilité</w:t>
      </w:r>
    </w:p>
    <w:p w14:paraId="2236F925" w14:textId="77777777" w:rsidR="00A27CEE" w:rsidRPr="00E91079" w:rsidRDefault="00270A85" w:rsidP="00E91079">
      <w:pPr>
        <w:pStyle w:val="Paragraphedeliste"/>
        <w:numPr>
          <w:ilvl w:val="0"/>
          <w:numId w:val="2"/>
        </w:numPr>
        <w:spacing w:line="276" w:lineRule="auto"/>
        <w:jc w:val="both"/>
        <w:rPr>
          <w:rFonts w:eastAsia="Times New Roman" w:cs="Arial"/>
          <w:b/>
          <w:bCs/>
          <w:color w:val="000000" w:themeColor="text1"/>
          <w:sz w:val="24"/>
          <w:lang w:eastAsia="fr-FR"/>
        </w:rPr>
      </w:pPr>
      <w:r w:rsidRPr="00E91079">
        <w:rPr>
          <w:rFonts w:eastAsia="Times New Roman" w:cs="Arial"/>
          <w:b/>
          <w:bCs/>
          <w:color w:val="000000" w:themeColor="text1"/>
          <w:sz w:val="24"/>
          <w:lang w:eastAsia="fr-FR"/>
        </w:rPr>
        <w:t>Processus d’audit interne en comptabilité</w:t>
      </w:r>
    </w:p>
    <w:p w14:paraId="3200D70F" w14:textId="77777777" w:rsidR="00A27CEE" w:rsidRPr="009656C7" w:rsidRDefault="00270A85" w:rsidP="009656C7">
      <w:pPr>
        <w:pStyle w:val="Paragraphedeliste"/>
        <w:numPr>
          <w:ilvl w:val="0"/>
          <w:numId w:val="2"/>
        </w:numPr>
        <w:spacing w:line="276" w:lineRule="auto"/>
        <w:jc w:val="both"/>
        <w:rPr>
          <w:rFonts w:eastAsia="Times New Roman" w:cs="Arial"/>
          <w:b/>
          <w:bCs/>
          <w:color w:val="000000" w:themeColor="text1"/>
          <w:sz w:val="24"/>
          <w:lang w:eastAsia="fr-FR"/>
        </w:rPr>
      </w:pPr>
      <w:r w:rsidRPr="009656C7">
        <w:rPr>
          <w:rFonts w:eastAsia="Times New Roman" w:cs="Arial"/>
          <w:b/>
          <w:bCs/>
          <w:color w:val="000000" w:themeColor="text1"/>
          <w:sz w:val="24"/>
          <w:lang w:eastAsia="fr-FR"/>
        </w:rPr>
        <w:t>Outils et techniques d’audit interne en comptabilité</w:t>
      </w:r>
    </w:p>
    <w:p w14:paraId="65473363" w14:textId="77777777" w:rsidR="00A27CEE" w:rsidRPr="009656C7" w:rsidRDefault="00270A85" w:rsidP="009656C7">
      <w:pPr>
        <w:pStyle w:val="Paragraphedeliste"/>
        <w:numPr>
          <w:ilvl w:val="0"/>
          <w:numId w:val="2"/>
        </w:numPr>
        <w:spacing w:line="276" w:lineRule="auto"/>
        <w:jc w:val="both"/>
        <w:rPr>
          <w:rFonts w:eastAsia="Times New Roman" w:cs="Arial"/>
          <w:b/>
          <w:bCs/>
          <w:color w:val="000000" w:themeColor="text1"/>
          <w:sz w:val="24"/>
          <w:lang w:eastAsia="fr-FR"/>
        </w:rPr>
      </w:pPr>
      <w:r w:rsidRPr="009656C7">
        <w:rPr>
          <w:rFonts w:eastAsia="Times New Roman" w:cs="Arial"/>
          <w:b/>
          <w:bCs/>
          <w:color w:val="000000" w:themeColor="text1"/>
          <w:sz w:val="24"/>
          <w:lang w:eastAsia="fr-FR"/>
        </w:rPr>
        <w:t>Spécificités de l’audit interne en comptabilité au Togo</w:t>
      </w:r>
    </w:p>
    <w:p w14:paraId="778B4E1A" w14:textId="77777777" w:rsidR="00A27CEE" w:rsidRPr="009656C7" w:rsidRDefault="00270A85" w:rsidP="009656C7">
      <w:pPr>
        <w:pStyle w:val="Paragraphedeliste"/>
        <w:numPr>
          <w:ilvl w:val="0"/>
          <w:numId w:val="2"/>
        </w:numPr>
        <w:spacing w:line="276" w:lineRule="auto"/>
        <w:jc w:val="both"/>
        <w:rPr>
          <w:rFonts w:eastAsia="Times New Roman" w:cs="Arial"/>
          <w:b/>
          <w:bCs/>
          <w:color w:val="000000" w:themeColor="text1"/>
          <w:sz w:val="24"/>
          <w:lang w:eastAsia="fr-FR"/>
        </w:rPr>
      </w:pPr>
      <w:r w:rsidRPr="009656C7">
        <w:rPr>
          <w:rFonts w:eastAsia="Times New Roman" w:cs="Arial"/>
          <w:b/>
          <w:bCs/>
          <w:color w:val="000000" w:themeColor="text1"/>
          <w:sz w:val="24"/>
          <w:lang w:eastAsia="fr-FR"/>
        </w:rPr>
        <w:t>Les défis de l’audit interne en comptabilité au Togo</w:t>
      </w:r>
    </w:p>
    <w:p w14:paraId="3640464A" w14:textId="77777777" w:rsidR="00A27CEE" w:rsidRPr="009656C7" w:rsidRDefault="00270A85" w:rsidP="009656C7">
      <w:pPr>
        <w:pStyle w:val="Paragraphedeliste"/>
        <w:numPr>
          <w:ilvl w:val="0"/>
          <w:numId w:val="2"/>
        </w:numPr>
        <w:spacing w:line="276" w:lineRule="auto"/>
        <w:jc w:val="both"/>
        <w:rPr>
          <w:rFonts w:eastAsia="Times New Roman" w:cs="Arial"/>
          <w:b/>
          <w:bCs/>
          <w:color w:val="000000" w:themeColor="text1"/>
          <w:sz w:val="24"/>
          <w:lang w:eastAsia="fr-FR"/>
        </w:rPr>
      </w:pPr>
      <w:r w:rsidRPr="009656C7">
        <w:rPr>
          <w:rFonts w:eastAsia="Times New Roman" w:cs="Arial"/>
          <w:b/>
          <w:bCs/>
          <w:color w:val="000000" w:themeColor="text1"/>
          <w:sz w:val="24"/>
          <w:lang w:eastAsia="fr-FR"/>
        </w:rPr>
        <w:t>Études de cas et mises en situation pratiques</w:t>
      </w:r>
    </w:p>
    <w:p w14:paraId="5AD54EB0" w14:textId="77777777" w:rsidR="00A27CEE" w:rsidRPr="009656C7" w:rsidRDefault="00270A85" w:rsidP="009656C7">
      <w:pPr>
        <w:pStyle w:val="Paragraphedeliste"/>
        <w:numPr>
          <w:ilvl w:val="0"/>
          <w:numId w:val="2"/>
        </w:numPr>
        <w:spacing w:line="276" w:lineRule="auto"/>
        <w:jc w:val="both"/>
        <w:rPr>
          <w:rFonts w:eastAsia="Times New Roman" w:cs="Arial"/>
          <w:b/>
          <w:bCs/>
          <w:color w:val="000000" w:themeColor="text1"/>
          <w:sz w:val="24"/>
          <w:lang w:eastAsia="fr-FR"/>
        </w:rPr>
      </w:pPr>
      <w:r w:rsidRPr="009656C7">
        <w:rPr>
          <w:rFonts w:eastAsia="Times New Roman" w:cs="Arial"/>
          <w:b/>
          <w:bCs/>
          <w:color w:val="000000" w:themeColor="text1"/>
          <w:sz w:val="24"/>
          <w:lang w:eastAsia="fr-FR"/>
        </w:rPr>
        <w:t>Conclusion et perspectives de l’audit interne en comptabilité au Togo</w:t>
      </w:r>
    </w:p>
    <w:p w14:paraId="44388C8E" w14:textId="77777777" w:rsidR="00A27CEE" w:rsidRDefault="00A27CEE" w:rsidP="00655029">
      <w:pPr>
        <w:jc w:val="center"/>
        <w:rPr>
          <w:rFonts w:eastAsia="Times New Roman" w:cs="Arial"/>
          <w:b/>
          <w:bCs/>
          <w:color w:val="000000" w:themeColor="text1"/>
          <w:sz w:val="32"/>
          <w:highlight w:val="cyan"/>
          <w:lang w:eastAsia="fr-FR"/>
        </w:rPr>
      </w:pPr>
    </w:p>
    <w:p w14:paraId="4874FC87" w14:textId="77777777" w:rsidR="003259D1" w:rsidRDefault="003259D1" w:rsidP="003259D1">
      <w:pPr>
        <w:jc w:val="center"/>
        <w:rPr>
          <w:b/>
          <w:sz w:val="36"/>
          <w:u w:val="single"/>
        </w:rPr>
      </w:pPr>
      <w:r w:rsidRPr="003259D1">
        <w:rPr>
          <w:b/>
          <w:sz w:val="36"/>
          <w:u w:val="single"/>
        </w:rPr>
        <w:lastRenderedPageBreak/>
        <w:t>LES ENJEUX DE LA COMPTABILITE DES STARTUPS</w:t>
      </w:r>
    </w:p>
    <w:p w14:paraId="4B0891D2" w14:textId="77777777" w:rsidR="00052AC4" w:rsidRPr="003560DB" w:rsidRDefault="00052AC4" w:rsidP="00BE66A0">
      <w:pPr>
        <w:ind w:left="851"/>
        <w:rPr>
          <w:rFonts w:cstheme="minorHAnsi"/>
          <w:sz w:val="28"/>
        </w:rPr>
      </w:pPr>
      <w:r w:rsidRPr="003560DB">
        <w:rPr>
          <w:rFonts w:cstheme="minorHAnsi"/>
          <w:sz w:val="28"/>
        </w:rPr>
        <w:t>HM Consulting vous dote des compétences nécessaires pour gérer efficacement la comptabilité des startups, tout en répondant aux exigences légales, fiscales et stratégiques afin d’assurer leur pérennité et de favoriser leur développement dans un environnement économique local et international en constante évolution.</w:t>
      </w:r>
    </w:p>
    <w:p w14:paraId="22CF09C5" w14:textId="77777777" w:rsidR="0055183C" w:rsidRPr="00C45835" w:rsidRDefault="0055183C" w:rsidP="00BE66A0">
      <w:pPr>
        <w:spacing w:before="100" w:beforeAutospacing="1" w:after="100" w:afterAutospacing="1" w:line="240" w:lineRule="auto"/>
        <w:ind w:left="851"/>
        <w:rPr>
          <w:rFonts w:cstheme="minorHAnsi"/>
          <w:sz w:val="28"/>
        </w:rPr>
      </w:pPr>
      <w:r w:rsidRPr="00C45835">
        <w:rPr>
          <w:rFonts w:cstheme="minorHAnsi"/>
          <w:b/>
          <w:sz w:val="28"/>
        </w:rPr>
        <w:t>Public cible</w:t>
      </w:r>
      <w:r w:rsidRPr="003560DB">
        <w:rPr>
          <w:rFonts w:cstheme="minorHAnsi"/>
          <w:sz w:val="28"/>
        </w:rPr>
        <w:t> : créateurs et fondateurs de startups ; les chefs d’entreprise ou dirigeants de startups ; les comptables et experts comptables ; les responsables financiers ; les</w:t>
      </w:r>
      <w:r w:rsidRPr="00C45835">
        <w:rPr>
          <w:rFonts w:cstheme="minorHAnsi"/>
          <w:sz w:val="28"/>
        </w:rPr>
        <w:t xml:space="preserve"> investisseurs ; les incubateurs et accélérateurs de startups ; les consultants et conseillers d’entreprises ; les étudiants en gestion ou entrepreneuriat.</w:t>
      </w:r>
    </w:p>
    <w:p w14:paraId="7BB6944B" w14:textId="77777777" w:rsidR="003259D1" w:rsidRPr="00A9482B" w:rsidRDefault="003259D1" w:rsidP="00A9482B">
      <w:pPr>
        <w:tabs>
          <w:tab w:val="left" w:pos="3555"/>
        </w:tabs>
        <w:spacing w:after="0"/>
        <w:rPr>
          <w:b/>
          <w:sz w:val="28"/>
          <w:u w:val="single"/>
        </w:rPr>
      </w:pPr>
      <w:r w:rsidRPr="00A9482B">
        <w:rPr>
          <w:b/>
          <w:sz w:val="28"/>
          <w:u w:val="single"/>
        </w:rPr>
        <w:t>Objectifs de la formation :</w:t>
      </w:r>
    </w:p>
    <w:p w14:paraId="2663F743" w14:textId="77777777" w:rsidR="0055183C" w:rsidRPr="00BA19B3" w:rsidRDefault="0055183C" w:rsidP="00BA19B3">
      <w:pPr>
        <w:tabs>
          <w:tab w:val="left" w:pos="3555"/>
        </w:tabs>
        <w:spacing w:after="0"/>
        <w:ind w:left="851"/>
        <w:rPr>
          <w:sz w:val="28"/>
        </w:rPr>
      </w:pPr>
      <w:r w:rsidRPr="00BA19B3">
        <w:rPr>
          <w:sz w:val="28"/>
        </w:rPr>
        <w:t>Comprendre les principes fondamentaux de la comptabilité des startups,</w:t>
      </w:r>
    </w:p>
    <w:p w14:paraId="64117C1C" w14:textId="77777777" w:rsidR="0055183C" w:rsidRPr="00BA19B3" w:rsidRDefault="0055183C" w:rsidP="00BA19B3">
      <w:pPr>
        <w:tabs>
          <w:tab w:val="left" w:pos="3555"/>
        </w:tabs>
        <w:spacing w:after="0"/>
        <w:ind w:left="851"/>
        <w:rPr>
          <w:sz w:val="28"/>
        </w:rPr>
      </w:pPr>
      <w:r w:rsidRPr="00BA19B3">
        <w:rPr>
          <w:sz w:val="28"/>
        </w:rPr>
        <w:t>Maîtriser la gestion financière et la comptabilité des startups,</w:t>
      </w:r>
    </w:p>
    <w:p w14:paraId="0DD335E9" w14:textId="77777777" w:rsidR="0055183C" w:rsidRPr="00BA19B3" w:rsidRDefault="0055183C" w:rsidP="00BA19B3">
      <w:pPr>
        <w:tabs>
          <w:tab w:val="left" w:pos="3555"/>
        </w:tabs>
        <w:spacing w:after="0"/>
        <w:ind w:left="851"/>
        <w:rPr>
          <w:sz w:val="28"/>
        </w:rPr>
      </w:pPr>
      <w:r w:rsidRPr="00BA19B3">
        <w:rPr>
          <w:sz w:val="28"/>
        </w:rPr>
        <w:t>Répondre aux exigences fiscales et réglementaires,</w:t>
      </w:r>
    </w:p>
    <w:p w14:paraId="7AC7E928" w14:textId="77777777" w:rsidR="0055183C" w:rsidRPr="00BA19B3" w:rsidRDefault="0055183C" w:rsidP="00BA19B3">
      <w:pPr>
        <w:tabs>
          <w:tab w:val="left" w:pos="3555"/>
        </w:tabs>
        <w:spacing w:after="0"/>
        <w:ind w:left="851"/>
        <w:rPr>
          <w:sz w:val="28"/>
        </w:rPr>
      </w:pPr>
      <w:r w:rsidRPr="00BA19B3">
        <w:rPr>
          <w:sz w:val="28"/>
        </w:rPr>
        <w:t>Optimiser la gestion des coûts et des financements,</w:t>
      </w:r>
    </w:p>
    <w:p w14:paraId="6248A89A" w14:textId="77777777" w:rsidR="0055183C" w:rsidRPr="00BA19B3" w:rsidRDefault="0055183C" w:rsidP="00BA19B3">
      <w:pPr>
        <w:tabs>
          <w:tab w:val="left" w:pos="3555"/>
        </w:tabs>
        <w:spacing w:after="0"/>
        <w:ind w:left="851"/>
        <w:rPr>
          <w:sz w:val="28"/>
        </w:rPr>
      </w:pPr>
      <w:r w:rsidRPr="00BA19B3">
        <w:rPr>
          <w:sz w:val="28"/>
        </w:rPr>
        <w:t>Anticiper les défis comptables liés à la croissance,</w:t>
      </w:r>
    </w:p>
    <w:p w14:paraId="18790C91" w14:textId="77777777" w:rsidR="0055183C" w:rsidRPr="00BA19B3" w:rsidRDefault="0055183C" w:rsidP="00BA19B3">
      <w:pPr>
        <w:tabs>
          <w:tab w:val="left" w:pos="3555"/>
        </w:tabs>
        <w:spacing w:after="0"/>
        <w:ind w:left="851"/>
        <w:rPr>
          <w:bCs/>
          <w:sz w:val="28"/>
        </w:rPr>
      </w:pPr>
      <w:r w:rsidRPr="00BA19B3">
        <w:rPr>
          <w:bCs/>
          <w:sz w:val="28"/>
        </w:rPr>
        <w:t>Fournir des outils pour la prise de décisions stratégiques,</w:t>
      </w:r>
    </w:p>
    <w:p w14:paraId="76E3CA60" w14:textId="77777777" w:rsidR="0055183C" w:rsidRPr="00BA19B3" w:rsidRDefault="0055183C" w:rsidP="00BA19B3">
      <w:pPr>
        <w:tabs>
          <w:tab w:val="left" w:pos="3555"/>
        </w:tabs>
        <w:spacing w:after="0"/>
        <w:ind w:left="851"/>
        <w:rPr>
          <w:sz w:val="28"/>
        </w:rPr>
      </w:pPr>
      <w:r w:rsidRPr="00BA19B3">
        <w:rPr>
          <w:sz w:val="28"/>
        </w:rPr>
        <w:t>Promouvoir la transparence et la confiance avec les investisseurs et partenaires,</w:t>
      </w:r>
    </w:p>
    <w:p w14:paraId="1BD7AB74" w14:textId="77777777" w:rsidR="0055183C" w:rsidRDefault="0055183C" w:rsidP="00BA19B3">
      <w:pPr>
        <w:tabs>
          <w:tab w:val="left" w:pos="3555"/>
        </w:tabs>
        <w:spacing w:after="0"/>
        <w:ind w:left="851"/>
        <w:rPr>
          <w:bCs/>
          <w:sz w:val="28"/>
        </w:rPr>
      </w:pPr>
      <w:r w:rsidRPr="00BA19B3">
        <w:rPr>
          <w:bCs/>
          <w:sz w:val="28"/>
        </w:rPr>
        <w:t>Faciliter l’accès aux financements locaux et internationaux</w:t>
      </w:r>
      <w:r w:rsidR="00B335B3">
        <w:rPr>
          <w:bCs/>
          <w:sz w:val="28"/>
        </w:rPr>
        <w:t>.</w:t>
      </w:r>
    </w:p>
    <w:p w14:paraId="3BD94E3E" w14:textId="77777777" w:rsidR="00A9482B" w:rsidRPr="00A9482B" w:rsidRDefault="00A9482B" w:rsidP="00BA19B3">
      <w:pPr>
        <w:tabs>
          <w:tab w:val="left" w:pos="3555"/>
        </w:tabs>
        <w:spacing w:after="0"/>
        <w:ind w:left="851"/>
        <w:rPr>
          <w:sz w:val="12"/>
        </w:rPr>
      </w:pPr>
    </w:p>
    <w:p w14:paraId="1A9B76D8" w14:textId="77777777" w:rsidR="00BA19B3" w:rsidRPr="00A9482B" w:rsidRDefault="003259D1" w:rsidP="00A9482B">
      <w:pPr>
        <w:tabs>
          <w:tab w:val="left" w:pos="3555"/>
        </w:tabs>
        <w:spacing w:after="0"/>
        <w:rPr>
          <w:b/>
          <w:sz w:val="28"/>
          <w:u w:val="single"/>
        </w:rPr>
      </w:pPr>
      <w:r w:rsidRPr="00A9482B">
        <w:rPr>
          <w:b/>
          <w:sz w:val="28"/>
          <w:u w:val="single"/>
        </w:rPr>
        <w:t>Contenu de la formation :</w:t>
      </w:r>
    </w:p>
    <w:p w14:paraId="592AF989" w14:textId="77777777" w:rsidR="003259D1" w:rsidRPr="0055183C" w:rsidRDefault="0055183C" w:rsidP="0055183C">
      <w:pPr>
        <w:pStyle w:val="Paragraphedeliste"/>
        <w:numPr>
          <w:ilvl w:val="0"/>
          <w:numId w:val="2"/>
        </w:numPr>
        <w:spacing w:line="276" w:lineRule="auto"/>
        <w:jc w:val="both"/>
        <w:rPr>
          <w:rFonts w:eastAsia="Times New Roman" w:cs="Arial"/>
          <w:b/>
          <w:bCs/>
          <w:color w:val="000000" w:themeColor="text1"/>
          <w:sz w:val="24"/>
          <w:lang w:eastAsia="fr-FR"/>
        </w:rPr>
      </w:pPr>
      <w:r w:rsidRPr="0055183C">
        <w:rPr>
          <w:rFonts w:eastAsia="Times New Roman" w:cs="Arial"/>
          <w:b/>
          <w:bCs/>
          <w:color w:val="000000" w:themeColor="text1"/>
          <w:sz w:val="24"/>
          <w:lang w:eastAsia="fr-FR"/>
        </w:rPr>
        <w:t>Introduction a la comptabilité des startups</w:t>
      </w:r>
    </w:p>
    <w:p w14:paraId="60B3D808" w14:textId="77777777" w:rsidR="003259D1" w:rsidRPr="0055183C" w:rsidRDefault="0055183C" w:rsidP="0055183C">
      <w:pPr>
        <w:pStyle w:val="Paragraphedeliste"/>
        <w:numPr>
          <w:ilvl w:val="0"/>
          <w:numId w:val="2"/>
        </w:numPr>
        <w:spacing w:line="276" w:lineRule="auto"/>
        <w:jc w:val="both"/>
        <w:rPr>
          <w:rFonts w:eastAsia="Times New Roman" w:cs="Arial"/>
          <w:b/>
          <w:bCs/>
          <w:color w:val="000000" w:themeColor="text1"/>
          <w:sz w:val="24"/>
          <w:lang w:eastAsia="fr-FR"/>
        </w:rPr>
      </w:pPr>
      <w:r w:rsidRPr="0055183C">
        <w:rPr>
          <w:rFonts w:eastAsia="Times New Roman" w:cs="Arial"/>
          <w:b/>
          <w:bCs/>
          <w:color w:val="000000" w:themeColor="text1"/>
          <w:sz w:val="24"/>
          <w:lang w:eastAsia="fr-FR"/>
        </w:rPr>
        <w:t>Cadre juridique et réglementaire des startups</w:t>
      </w:r>
    </w:p>
    <w:p w14:paraId="6E738DE2" w14:textId="77777777" w:rsidR="003259D1" w:rsidRPr="0055183C" w:rsidRDefault="0055183C" w:rsidP="0055183C">
      <w:pPr>
        <w:pStyle w:val="Paragraphedeliste"/>
        <w:numPr>
          <w:ilvl w:val="0"/>
          <w:numId w:val="2"/>
        </w:numPr>
        <w:spacing w:line="276" w:lineRule="auto"/>
        <w:jc w:val="both"/>
        <w:rPr>
          <w:rFonts w:eastAsia="Times New Roman" w:cs="Arial"/>
          <w:b/>
          <w:bCs/>
          <w:color w:val="000000" w:themeColor="text1"/>
          <w:sz w:val="24"/>
          <w:lang w:eastAsia="fr-FR"/>
        </w:rPr>
      </w:pPr>
      <w:r w:rsidRPr="0055183C">
        <w:rPr>
          <w:rFonts w:eastAsia="Times New Roman" w:cs="Arial"/>
          <w:b/>
          <w:bCs/>
          <w:color w:val="000000" w:themeColor="text1"/>
          <w:sz w:val="24"/>
          <w:lang w:eastAsia="fr-FR"/>
        </w:rPr>
        <w:t xml:space="preserve">Les bases de la comptabilité financière pour les startups </w:t>
      </w:r>
    </w:p>
    <w:p w14:paraId="62171547" w14:textId="77777777" w:rsidR="003259D1" w:rsidRPr="0055183C" w:rsidRDefault="0055183C" w:rsidP="0055183C">
      <w:pPr>
        <w:pStyle w:val="Paragraphedeliste"/>
        <w:numPr>
          <w:ilvl w:val="0"/>
          <w:numId w:val="2"/>
        </w:numPr>
        <w:spacing w:line="276" w:lineRule="auto"/>
        <w:jc w:val="both"/>
        <w:rPr>
          <w:rFonts w:eastAsia="Times New Roman" w:cs="Arial"/>
          <w:b/>
          <w:bCs/>
          <w:color w:val="000000" w:themeColor="text1"/>
          <w:sz w:val="24"/>
          <w:lang w:eastAsia="fr-FR"/>
        </w:rPr>
      </w:pPr>
      <w:r w:rsidRPr="0055183C">
        <w:rPr>
          <w:rFonts w:eastAsia="Times New Roman" w:cs="Arial"/>
          <w:b/>
          <w:bCs/>
          <w:color w:val="000000" w:themeColor="text1"/>
          <w:sz w:val="24"/>
          <w:lang w:eastAsia="fr-FR"/>
        </w:rPr>
        <w:t xml:space="preserve">La gestion de la trésorerie dans les startups </w:t>
      </w:r>
    </w:p>
    <w:p w14:paraId="2A984080" w14:textId="77777777" w:rsidR="003259D1" w:rsidRPr="0055183C" w:rsidRDefault="0055183C" w:rsidP="0055183C">
      <w:pPr>
        <w:pStyle w:val="Paragraphedeliste"/>
        <w:numPr>
          <w:ilvl w:val="0"/>
          <w:numId w:val="2"/>
        </w:numPr>
        <w:spacing w:line="276" w:lineRule="auto"/>
        <w:jc w:val="both"/>
        <w:rPr>
          <w:rFonts w:eastAsia="Times New Roman" w:cs="Arial"/>
          <w:b/>
          <w:bCs/>
          <w:color w:val="000000" w:themeColor="text1"/>
          <w:sz w:val="24"/>
          <w:lang w:eastAsia="fr-FR"/>
        </w:rPr>
      </w:pPr>
      <w:r w:rsidRPr="0055183C">
        <w:rPr>
          <w:rFonts w:eastAsia="Times New Roman" w:cs="Arial"/>
          <w:b/>
          <w:bCs/>
          <w:color w:val="000000" w:themeColor="text1"/>
          <w:sz w:val="24"/>
          <w:lang w:eastAsia="fr-FR"/>
        </w:rPr>
        <w:t>Financement des startups : comptabilité et levée de fonds</w:t>
      </w:r>
    </w:p>
    <w:p w14:paraId="2DEF4412" w14:textId="77777777" w:rsidR="003259D1" w:rsidRPr="0055183C" w:rsidRDefault="0055183C" w:rsidP="0055183C">
      <w:pPr>
        <w:pStyle w:val="Paragraphedeliste"/>
        <w:numPr>
          <w:ilvl w:val="0"/>
          <w:numId w:val="2"/>
        </w:numPr>
        <w:spacing w:line="276" w:lineRule="auto"/>
        <w:jc w:val="both"/>
        <w:rPr>
          <w:rFonts w:eastAsia="Times New Roman" w:cs="Arial"/>
          <w:b/>
          <w:bCs/>
          <w:color w:val="000000" w:themeColor="text1"/>
          <w:sz w:val="24"/>
          <w:lang w:eastAsia="fr-FR"/>
        </w:rPr>
      </w:pPr>
      <w:r w:rsidRPr="0055183C">
        <w:rPr>
          <w:rFonts w:eastAsia="Times New Roman" w:cs="Arial"/>
          <w:b/>
          <w:bCs/>
          <w:color w:val="000000" w:themeColor="text1"/>
          <w:sz w:val="24"/>
          <w:lang w:eastAsia="fr-FR"/>
        </w:rPr>
        <w:t>La gestion des couts et de la rentabilité</w:t>
      </w:r>
    </w:p>
    <w:p w14:paraId="4F132AA6" w14:textId="77777777" w:rsidR="003259D1" w:rsidRPr="0055183C" w:rsidRDefault="003259D1" w:rsidP="0055183C">
      <w:pPr>
        <w:pStyle w:val="Paragraphedeliste"/>
        <w:numPr>
          <w:ilvl w:val="0"/>
          <w:numId w:val="2"/>
        </w:numPr>
        <w:spacing w:line="276" w:lineRule="auto"/>
        <w:jc w:val="both"/>
        <w:rPr>
          <w:rFonts w:eastAsia="Times New Roman" w:cs="Arial"/>
          <w:b/>
          <w:bCs/>
          <w:color w:val="000000" w:themeColor="text1"/>
          <w:sz w:val="24"/>
          <w:lang w:eastAsia="fr-FR"/>
        </w:rPr>
      </w:pPr>
      <w:r w:rsidRPr="0055183C">
        <w:rPr>
          <w:rFonts w:eastAsia="Times New Roman" w:cs="Arial"/>
          <w:b/>
          <w:bCs/>
          <w:color w:val="000000" w:themeColor="text1"/>
          <w:sz w:val="24"/>
          <w:lang w:eastAsia="fr-FR"/>
        </w:rPr>
        <w:t>L</w:t>
      </w:r>
      <w:r w:rsidR="0055183C" w:rsidRPr="0055183C">
        <w:rPr>
          <w:rFonts w:eastAsia="Times New Roman" w:cs="Arial"/>
          <w:b/>
          <w:bCs/>
          <w:color w:val="000000" w:themeColor="text1"/>
          <w:sz w:val="24"/>
          <w:lang w:eastAsia="fr-FR"/>
        </w:rPr>
        <w:t>a fiscalité des startups</w:t>
      </w:r>
    </w:p>
    <w:p w14:paraId="2D58006B" w14:textId="77777777" w:rsidR="003259D1" w:rsidRPr="0055183C" w:rsidRDefault="0055183C" w:rsidP="0055183C">
      <w:pPr>
        <w:pStyle w:val="Paragraphedeliste"/>
        <w:numPr>
          <w:ilvl w:val="0"/>
          <w:numId w:val="2"/>
        </w:numPr>
        <w:spacing w:line="276" w:lineRule="auto"/>
        <w:jc w:val="both"/>
        <w:rPr>
          <w:rFonts w:eastAsia="Times New Roman" w:cs="Arial"/>
          <w:b/>
          <w:bCs/>
          <w:color w:val="000000" w:themeColor="text1"/>
          <w:sz w:val="24"/>
          <w:lang w:eastAsia="fr-FR"/>
        </w:rPr>
      </w:pPr>
      <w:r w:rsidRPr="0055183C">
        <w:rPr>
          <w:rFonts w:eastAsia="Times New Roman" w:cs="Arial"/>
          <w:b/>
          <w:bCs/>
          <w:color w:val="000000" w:themeColor="text1"/>
          <w:sz w:val="24"/>
          <w:lang w:eastAsia="fr-FR"/>
        </w:rPr>
        <w:t>La comptabilité des levées de fonds et de l’investissement</w:t>
      </w:r>
    </w:p>
    <w:p w14:paraId="2414C1BE" w14:textId="77777777" w:rsidR="003259D1" w:rsidRPr="0055183C" w:rsidRDefault="0055183C" w:rsidP="0055183C">
      <w:pPr>
        <w:pStyle w:val="Paragraphedeliste"/>
        <w:numPr>
          <w:ilvl w:val="0"/>
          <w:numId w:val="2"/>
        </w:numPr>
        <w:spacing w:line="276" w:lineRule="auto"/>
        <w:jc w:val="both"/>
        <w:rPr>
          <w:rFonts w:eastAsia="Times New Roman" w:cs="Arial"/>
          <w:b/>
          <w:bCs/>
          <w:color w:val="000000" w:themeColor="text1"/>
          <w:sz w:val="24"/>
          <w:lang w:eastAsia="fr-FR"/>
        </w:rPr>
      </w:pPr>
      <w:r w:rsidRPr="0055183C">
        <w:rPr>
          <w:rFonts w:eastAsia="Times New Roman" w:cs="Arial"/>
          <w:b/>
          <w:bCs/>
          <w:color w:val="000000" w:themeColor="text1"/>
          <w:sz w:val="24"/>
          <w:lang w:eastAsia="fr-FR"/>
        </w:rPr>
        <w:t>La gestion des risques financiers dans les startups</w:t>
      </w:r>
    </w:p>
    <w:p w14:paraId="4B596AB1" w14:textId="77777777" w:rsidR="003259D1" w:rsidRPr="0055183C" w:rsidRDefault="0055183C" w:rsidP="0055183C">
      <w:pPr>
        <w:pStyle w:val="Paragraphedeliste"/>
        <w:numPr>
          <w:ilvl w:val="0"/>
          <w:numId w:val="2"/>
        </w:numPr>
        <w:spacing w:line="276" w:lineRule="auto"/>
        <w:jc w:val="both"/>
        <w:rPr>
          <w:rFonts w:eastAsia="Times New Roman" w:cs="Arial"/>
          <w:b/>
          <w:bCs/>
          <w:color w:val="000000" w:themeColor="text1"/>
          <w:sz w:val="24"/>
          <w:lang w:eastAsia="fr-FR"/>
        </w:rPr>
      </w:pPr>
      <w:r w:rsidRPr="0055183C">
        <w:rPr>
          <w:rFonts w:eastAsia="Times New Roman" w:cs="Arial"/>
          <w:b/>
          <w:bCs/>
          <w:color w:val="000000" w:themeColor="text1"/>
          <w:sz w:val="24"/>
          <w:lang w:eastAsia="fr-FR"/>
        </w:rPr>
        <w:t>Études de cas pratiques et ateliers interactifs</w:t>
      </w:r>
    </w:p>
    <w:p w14:paraId="405EEBE1" w14:textId="77777777" w:rsidR="003259D1" w:rsidRDefault="003259D1" w:rsidP="00655029">
      <w:pPr>
        <w:jc w:val="center"/>
        <w:rPr>
          <w:rFonts w:eastAsia="Times New Roman" w:cs="Arial"/>
          <w:b/>
          <w:bCs/>
          <w:color w:val="000000" w:themeColor="text1"/>
          <w:sz w:val="32"/>
          <w:highlight w:val="cyan"/>
          <w:lang w:eastAsia="fr-FR"/>
        </w:rPr>
      </w:pPr>
    </w:p>
    <w:p w14:paraId="148BFFF1" w14:textId="77777777" w:rsidR="007A2279" w:rsidRDefault="007A2279" w:rsidP="00076754">
      <w:pPr>
        <w:jc w:val="center"/>
        <w:rPr>
          <w:rFonts w:eastAsia="Times New Roman" w:cstheme="minorHAnsi"/>
          <w:b/>
          <w:bCs/>
          <w:sz w:val="28"/>
          <w:szCs w:val="27"/>
          <w:u w:val="double"/>
          <w:lang w:eastAsia="fr-FR"/>
        </w:rPr>
      </w:pPr>
    </w:p>
    <w:p w14:paraId="59E674ED" w14:textId="77777777" w:rsidR="00076754" w:rsidRPr="00952CE3" w:rsidRDefault="00076754" w:rsidP="00076754">
      <w:pPr>
        <w:jc w:val="center"/>
        <w:rPr>
          <w:rFonts w:eastAsia="Times New Roman" w:cstheme="minorHAnsi"/>
          <w:b/>
          <w:bCs/>
          <w:sz w:val="28"/>
          <w:szCs w:val="27"/>
          <w:u w:val="single"/>
          <w:lang w:eastAsia="fr-FR"/>
        </w:rPr>
      </w:pPr>
      <w:r w:rsidRPr="00952CE3">
        <w:rPr>
          <w:rFonts w:eastAsia="Times New Roman" w:cstheme="minorHAnsi"/>
          <w:b/>
          <w:bCs/>
          <w:sz w:val="28"/>
          <w:szCs w:val="27"/>
          <w:u w:val="single"/>
          <w:lang w:eastAsia="fr-FR"/>
        </w:rPr>
        <w:lastRenderedPageBreak/>
        <w:t>FINANCEMENT DES STARTUPS : COMMENT ATTIER LES INVESTISSEURS</w:t>
      </w:r>
    </w:p>
    <w:p w14:paraId="792080A9" w14:textId="77777777" w:rsidR="00E060A8" w:rsidRPr="006F1134" w:rsidRDefault="00E060A8" w:rsidP="006F1134">
      <w:pPr>
        <w:ind w:left="851"/>
        <w:rPr>
          <w:rFonts w:cstheme="minorHAnsi"/>
          <w:sz w:val="28"/>
        </w:rPr>
      </w:pPr>
      <w:r w:rsidRPr="006F1134">
        <w:rPr>
          <w:rFonts w:cstheme="minorHAnsi"/>
          <w:sz w:val="28"/>
        </w:rPr>
        <w:t>HM Consulting vous permet de mieux comprendre les attentes des investisseurs et préparer efficacement les startups pour attirer des financements externes.</w:t>
      </w:r>
    </w:p>
    <w:p w14:paraId="6EF4C80E" w14:textId="77777777" w:rsidR="006F1134" w:rsidRPr="006F1134" w:rsidRDefault="006F1134" w:rsidP="006F1134">
      <w:pPr>
        <w:spacing w:before="100" w:beforeAutospacing="1" w:after="100" w:afterAutospacing="1" w:line="240" w:lineRule="auto"/>
        <w:ind w:left="851"/>
        <w:rPr>
          <w:rFonts w:cstheme="minorHAnsi"/>
          <w:sz w:val="28"/>
        </w:rPr>
      </w:pPr>
      <w:r w:rsidRPr="006F1134">
        <w:rPr>
          <w:rFonts w:cstheme="minorHAnsi"/>
          <w:b/>
          <w:sz w:val="28"/>
        </w:rPr>
        <w:t>Public cible</w:t>
      </w:r>
      <w:r w:rsidRPr="006F1134">
        <w:rPr>
          <w:rFonts w:cstheme="minorHAnsi"/>
          <w:sz w:val="28"/>
        </w:rPr>
        <w:t> : fondateurs et dirigeants de startups ; responsables financiers des startups ; les équipes fondatrices et co-fondateurs ; les investisseurs potentiels ; les responsables et accélérateurs ; les consultants et conseillers en financement ; les étudiants et jeunes diplômés en entrepreneuriat ou en gestion ; les avocats et experts juridiques spécialisés en financement d’entreprises ; les partenaires commerciaux et stratégiques de startups ; les acteurs des institutions financières (banques, organismes de financement).</w:t>
      </w:r>
    </w:p>
    <w:p w14:paraId="3FABBA3F" w14:textId="77777777" w:rsidR="00D40D69" w:rsidRPr="000D41A6" w:rsidRDefault="00D40D69" w:rsidP="000D41A6">
      <w:pPr>
        <w:tabs>
          <w:tab w:val="left" w:pos="3555"/>
        </w:tabs>
        <w:spacing w:after="0"/>
        <w:rPr>
          <w:b/>
          <w:sz w:val="28"/>
          <w:u w:val="single"/>
        </w:rPr>
      </w:pPr>
      <w:r w:rsidRPr="000D41A6">
        <w:rPr>
          <w:b/>
          <w:sz w:val="28"/>
          <w:u w:val="single"/>
        </w:rPr>
        <w:t>Objectifs de la formation</w:t>
      </w:r>
      <w:r w:rsidRPr="00991AD3">
        <w:rPr>
          <w:b/>
          <w:sz w:val="28"/>
        </w:rPr>
        <w:t> :</w:t>
      </w:r>
    </w:p>
    <w:p w14:paraId="3A14D1C9" w14:textId="77777777" w:rsidR="00076754" w:rsidRPr="00E060A8" w:rsidRDefault="00076754" w:rsidP="00E060A8">
      <w:pPr>
        <w:tabs>
          <w:tab w:val="left" w:pos="3555"/>
        </w:tabs>
        <w:spacing w:after="0"/>
        <w:ind w:left="851"/>
        <w:rPr>
          <w:sz w:val="28"/>
        </w:rPr>
      </w:pPr>
      <w:r w:rsidRPr="00E060A8">
        <w:rPr>
          <w:sz w:val="28"/>
        </w:rPr>
        <w:t>Comprendre les sources de financement pour les startups,</w:t>
      </w:r>
    </w:p>
    <w:p w14:paraId="4BC0F020" w14:textId="77777777" w:rsidR="00076754" w:rsidRPr="00E060A8" w:rsidRDefault="00076754" w:rsidP="00E060A8">
      <w:pPr>
        <w:tabs>
          <w:tab w:val="left" w:pos="3555"/>
        </w:tabs>
        <w:spacing w:after="0"/>
        <w:ind w:left="851"/>
        <w:rPr>
          <w:sz w:val="28"/>
        </w:rPr>
      </w:pPr>
      <w:r w:rsidRPr="00E060A8">
        <w:rPr>
          <w:sz w:val="28"/>
        </w:rPr>
        <w:t>Maîtriser les attentes des investisseurs,</w:t>
      </w:r>
    </w:p>
    <w:p w14:paraId="43C8C8E0" w14:textId="77777777" w:rsidR="00076754" w:rsidRPr="00E060A8" w:rsidRDefault="00076754" w:rsidP="00E060A8">
      <w:pPr>
        <w:tabs>
          <w:tab w:val="left" w:pos="3555"/>
        </w:tabs>
        <w:spacing w:after="0"/>
        <w:ind w:left="851"/>
        <w:rPr>
          <w:sz w:val="28"/>
        </w:rPr>
      </w:pPr>
      <w:r w:rsidRPr="00E060A8">
        <w:rPr>
          <w:sz w:val="28"/>
        </w:rPr>
        <w:t>Préparer efficacement le business plan et le pitch,</w:t>
      </w:r>
    </w:p>
    <w:p w14:paraId="08CF1DA2" w14:textId="77777777" w:rsidR="00076754" w:rsidRPr="00E060A8" w:rsidRDefault="00076754" w:rsidP="00E060A8">
      <w:pPr>
        <w:tabs>
          <w:tab w:val="left" w:pos="3555"/>
        </w:tabs>
        <w:spacing w:after="0"/>
        <w:ind w:left="851"/>
        <w:rPr>
          <w:sz w:val="28"/>
        </w:rPr>
      </w:pPr>
      <w:r w:rsidRPr="00E060A8">
        <w:rPr>
          <w:sz w:val="28"/>
        </w:rPr>
        <w:t>Construire une équipe solide et crédible,</w:t>
      </w:r>
    </w:p>
    <w:p w14:paraId="0CB084AE" w14:textId="77777777" w:rsidR="00076754" w:rsidRPr="00E060A8" w:rsidRDefault="00076754" w:rsidP="00E060A8">
      <w:pPr>
        <w:tabs>
          <w:tab w:val="left" w:pos="3555"/>
        </w:tabs>
        <w:spacing w:after="0"/>
        <w:ind w:left="851"/>
        <w:rPr>
          <w:sz w:val="28"/>
        </w:rPr>
      </w:pPr>
      <w:r w:rsidRPr="00E060A8">
        <w:rPr>
          <w:sz w:val="28"/>
        </w:rPr>
        <w:t>Élaborer des prévisions financières réalistes,</w:t>
      </w:r>
    </w:p>
    <w:p w14:paraId="6ADEBCDB" w14:textId="77777777" w:rsidR="00076754" w:rsidRPr="00E060A8" w:rsidRDefault="00076754" w:rsidP="00E060A8">
      <w:pPr>
        <w:tabs>
          <w:tab w:val="left" w:pos="3555"/>
        </w:tabs>
        <w:spacing w:after="0"/>
        <w:ind w:left="851"/>
        <w:rPr>
          <w:sz w:val="28"/>
        </w:rPr>
      </w:pPr>
      <w:r w:rsidRPr="00E060A8">
        <w:rPr>
          <w:sz w:val="28"/>
        </w:rPr>
        <w:t>Réussir une levée de fonds,</w:t>
      </w:r>
    </w:p>
    <w:p w14:paraId="7E001FDB" w14:textId="77777777" w:rsidR="00E060A8" w:rsidRPr="00E060A8" w:rsidRDefault="00E060A8" w:rsidP="00E060A8">
      <w:pPr>
        <w:tabs>
          <w:tab w:val="left" w:pos="3555"/>
        </w:tabs>
        <w:spacing w:after="0"/>
        <w:ind w:left="851"/>
        <w:rPr>
          <w:sz w:val="28"/>
        </w:rPr>
      </w:pPr>
      <w:r w:rsidRPr="00E060A8">
        <w:rPr>
          <w:sz w:val="28"/>
        </w:rPr>
        <w:t>Gérer la relation avec les investisseurs après l’investissement,</w:t>
      </w:r>
    </w:p>
    <w:p w14:paraId="65D30FF7" w14:textId="77777777" w:rsidR="00E060A8" w:rsidRPr="00E060A8" w:rsidRDefault="00E060A8" w:rsidP="00E060A8">
      <w:pPr>
        <w:tabs>
          <w:tab w:val="left" w:pos="3555"/>
        </w:tabs>
        <w:spacing w:after="0"/>
        <w:ind w:left="851"/>
        <w:rPr>
          <w:sz w:val="28"/>
        </w:rPr>
      </w:pPr>
      <w:r w:rsidRPr="00E060A8">
        <w:rPr>
          <w:sz w:val="28"/>
        </w:rPr>
        <w:t>Eviter les erreurs courantes dans le processus de levée de fonds,</w:t>
      </w:r>
    </w:p>
    <w:p w14:paraId="6D1856DC" w14:textId="77777777" w:rsidR="00E060A8" w:rsidRPr="00E060A8" w:rsidRDefault="00E060A8" w:rsidP="00E060A8">
      <w:pPr>
        <w:tabs>
          <w:tab w:val="left" w:pos="3555"/>
        </w:tabs>
        <w:spacing w:after="0"/>
        <w:ind w:left="851"/>
        <w:rPr>
          <w:sz w:val="28"/>
        </w:rPr>
      </w:pPr>
      <w:r w:rsidRPr="00E060A8">
        <w:rPr>
          <w:sz w:val="28"/>
        </w:rPr>
        <w:t>Mettre en pratique les connaissances acquises à travers des exercices,</w:t>
      </w:r>
    </w:p>
    <w:p w14:paraId="59C937D9" w14:textId="77777777" w:rsidR="00E060A8" w:rsidRDefault="00E060A8" w:rsidP="00E060A8">
      <w:pPr>
        <w:tabs>
          <w:tab w:val="left" w:pos="3555"/>
        </w:tabs>
        <w:spacing w:after="0"/>
        <w:ind w:left="851"/>
        <w:rPr>
          <w:sz w:val="28"/>
        </w:rPr>
      </w:pPr>
      <w:r w:rsidRPr="00E060A8">
        <w:rPr>
          <w:sz w:val="28"/>
        </w:rPr>
        <w:t>Appréhender l’importance du timing et de la stratégie dans la levée de fonds.</w:t>
      </w:r>
    </w:p>
    <w:p w14:paraId="1770587A" w14:textId="77777777" w:rsidR="00485224" w:rsidRPr="00485224" w:rsidRDefault="00485224" w:rsidP="00E060A8">
      <w:pPr>
        <w:tabs>
          <w:tab w:val="left" w:pos="3555"/>
        </w:tabs>
        <w:spacing w:after="0"/>
        <w:ind w:left="851"/>
        <w:rPr>
          <w:sz w:val="14"/>
        </w:rPr>
      </w:pPr>
    </w:p>
    <w:p w14:paraId="4BFEEF3A" w14:textId="77777777" w:rsidR="00D40D69" w:rsidRPr="000D41A6" w:rsidRDefault="00D40D69" w:rsidP="000D41A6">
      <w:pPr>
        <w:tabs>
          <w:tab w:val="left" w:pos="3555"/>
        </w:tabs>
        <w:spacing w:after="0"/>
        <w:rPr>
          <w:b/>
          <w:sz w:val="28"/>
          <w:u w:val="single"/>
        </w:rPr>
      </w:pPr>
      <w:r w:rsidRPr="000D41A6">
        <w:rPr>
          <w:b/>
          <w:sz w:val="28"/>
          <w:u w:val="single"/>
        </w:rPr>
        <w:t>Contenu de la formation</w:t>
      </w:r>
      <w:r w:rsidRPr="00991AD3">
        <w:rPr>
          <w:b/>
          <w:sz w:val="28"/>
        </w:rPr>
        <w:t> :</w:t>
      </w:r>
    </w:p>
    <w:p w14:paraId="0E2C52AC" w14:textId="77777777" w:rsidR="00D40D69" w:rsidRPr="00EA44E9" w:rsidRDefault="00801746" w:rsidP="00076754">
      <w:pPr>
        <w:pStyle w:val="Paragraphedeliste"/>
        <w:numPr>
          <w:ilvl w:val="0"/>
          <w:numId w:val="2"/>
        </w:numPr>
        <w:spacing w:line="276" w:lineRule="auto"/>
        <w:jc w:val="both"/>
        <w:rPr>
          <w:rFonts w:eastAsia="Times New Roman" w:cs="Arial"/>
          <w:b/>
          <w:bCs/>
          <w:color w:val="000000" w:themeColor="text1"/>
          <w:sz w:val="24"/>
          <w:lang w:eastAsia="fr-FR"/>
        </w:rPr>
      </w:pPr>
      <w:r w:rsidRPr="00076754">
        <w:rPr>
          <w:rFonts w:eastAsia="Times New Roman" w:cs="Arial"/>
          <w:b/>
          <w:bCs/>
          <w:color w:val="000000" w:themeColor="text1"/>
          <w:sz w:val="24"/>
          <w:lang w:eastAsia="fr-FR"/>
        </w:rPr>
        <w:t>Introduction au financement des startups</w:t>
      </w:r>
    </w:p>
    <w:p w14:paraId="556C58B7" w14:textId="77777777" w:rsidR="00D40D69" w:rsidRPr="00EA44E9" w:rsidRDefault="00801746" w:rsidP="00076754">
      <w:pPr>
        <w:pStyle w:val="Paragraphedeliste"/>
        <w:numPr>
          <w:ilvl w:val="0"/>
          <w:numId w:val="2"/>
        </w:numPr>
        <w:spacing w:line="276" w:lineRule="auto"/>
        <w:jc w:val="both"/>
        <w:rPr>
          <w:rFonts w:eastAsia="Times New Roman" w:cs="Arial"/>
          <w:b/>
          <w:bCs/>
          <w:color w:val="000000" w:themeColor="text1"/>
          <w:sz w:val="24"/>
          <w:lang w:eastAsia="fr-FR"/>
        </w:rPr>
      </w:pPr>
      <w:r w:rsidRPr="00076754">
        <w:rPr>
          <w:rFonts w:eastAsia="Times New Roman" w:cs="Arial"/>
          <w:b/>
          <w:bCs/>
          <w:color w:val="000000" w:themeColor="text1"/>
          <w:sz w:val="24"/>
          <w:lang w:eastAsia="fr-FR"/>
        </w:rPr>
        <w:t>Les attentes des investisseurs</w:t>
      </w:r>
    </w:p>
    <w:p w14:paraId="38944237" w14:textId="77777777" w:rsidR="00D40D69" w:rsidRPr="00EA44E9" w:rsidRDefault="00801746" w:rsidP="00076754">
      <w:pPr>
        <w:pStyle w:val="Paragraphedeliste"/>
        <w:numPr>
          <w:ilvl w:val="0"/>
          <w:numId w:val="2"/>
        </w:numPr>
        <w:spacing w:line="276" w:lineRule="auto"/>
        <w:jc w:val="both"/>
        <w:rPr>
          <w:rFonts w:eastAsia="Times New Roman" w:cs="Arial"/>
          <w:b/>
          <w:bCs/>
          <w:color w:val="000000" w:themeColor="text1"/>
          <w:sz w:val="24"/>
          <w:lang w:eastAsia="fr-FR"/>
        </w:rPr>
      </w:pPr>
      <w:r w:rsidRPr="00076754">
        <w:rPr>
          <w:rFonts w:eastAsia="Times New Roman" w:cs="Arial"/>
          <w:b/>
          <w:bCs/>
          <w:color w:val="000000" w:themeColor="text1"/>
          <w:sz w:val="24"/>
          <w:lang w:eastAsia="fr-FR"/>
        </w:rPr>
        <w:t>Préparer la startup pour attirer des investisseurs</w:t>
      </w:r>
    </w:p>
    <w:p w14:paraId="2ABD1ABD" w14:textId="77777777" w:rsidR="00D40D69" w:rsidRPr="00EA44E9" w:rsidRDefault="00801746" w:rsidP="00076754">
      <w:pPr>
        <w:pStyle w:val="Paragraphedeliste"/>
        <w:numPr>
          <w:ilvl w:val="0"/>
          <w:numId w:val="2"/>
        </w:numPr>
        <w:spacing w:line="276" w:lineRule="auto"/>
        <w:jc w:val="both"/>
        <w:rPr>
          <w:rFonts w:eastAsia="Times New Roman" w:cs="Arial"/>
          <w:b/>
          <w:bCs/>
          <w:color w:val="000000" w:themeColor="text1"/>
          <w:sz w:val="24"/>
          <w:lang w:eastAsia="fr-FR"/>
        </w:rPr>
      </w:pPr>
      <w:r w:rsidRPr="00076754">
        <w:rPr>
          <w:rFonts w:eastAsia="Times New Roman" w:cs="Arial"/>
          <w:b/>
          <w:bCs/>
          <w:color w:val="000000" w:themeColor="text1"/>
          <w:sz w:val="24"/>
          <w:lang w:eastAsia="fr-FR"/>
        </w:rPr>
        <w:t>Les stratégies pour lever des fonds</w:t>
      </w:r>
    </w:p>
    <w:p w14:paraId="33B78792" w14:textId="77777777" w:rsidR="00D40D69" w:rsidRPr="00EA44E9" w:rsidRDefault="00801746" w:rsidP="00076754">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Les erreurs courantes à</w:t>
      </w:r>
      <w:r w:rsidRPr="00076754">
        <w:rPr>
          <w:rFonts w:eastAsia="Times New Roman" w:cs="Arial"/>
          <w:b/>
          <w:bCs/>
          <w:color w:val="000000" w:themeColor="text1"/>
          <w:sz w:val="24"/>
          <w:lang w:eastAsia="fr-FR"/>
        </w:rPr>
        <w:t xml:space="preserve"> éviter lors de la levée de fonds</w:t>
      </w:r>
    </w:p>
    <w:p w14:paraId="22D8CDBF" w14:textId="77777777" w:rsidR="00D40D69" w:rsidRPr="00EA44E9" w:rsidRDefault="00801746" w:rsidP="00076754">
      <w:pPr>
        <w:pStyle w:val="Paragraphedeliste"/>
        <w:numPr>
          <w:ilvl w:val="0"/>
          <w:numId w:val="2"/>
        </w:numPr>
        <w:spacing w:line="276" w:lineRule="auto"/>
        <w:jc w:val="both"/>
        <w:rPr>
          <w:rFonts w:eastAsia="Times New Roman" w:cs="Arial"/>
          <w:b/>
          <w:bCs/>
          <w:color w:val="000000" w:themeColor="text1"/>
          <w:sz w:val="24"/>
          <w:lang w:eastAsia="fr-FR"/>
        </w:rPr>
      </w:pPr>
      <w:r w:rsidRPr="00076754">
        <w:rPr>
          <w:rFonts w:eastAsia="Times New Roman" w:cs="Arial"/>
          <w:b/>
          <w:bCs/>
          <w:color w:val="000000" w:themeColor="text1"/>
          <w:sz w:val="24"/>
          <w:lang w:eastAsia="fr-FR"/>
        </w:rPr>
        <w:t>La relation post-investissement</w:t>
      </w:r>
    </w:p>
    <w:p w14:paraId="7259ECD4" w14:textId="77777777" w:rsidR="00D40D69" w:rsidRPr="00EA44E9" w:rsidRDefault="00801746" w:rsidP="00076754">
      <w:pPr>
        <w:pStyle w:val="Paragraphedeliste"/>
        <w:numPr>
          <w:ilvl w:val="0"/>
          <w:numId w:val="2"/>
        </w:numPr>
        <w:spacing w:line="276" w:lineRule="auto"/>
        <w:jc w:val="both"/>
        <w:rPr>
          <w:rFonts w:eastAsia="Times New Roman" w:cs="Arial"/>
          <w:b/>
          <w:bCs/>
          <w:color w:val="000000" w:themeColor="text1"/>
          <w:sz w:val="24"/>
          <w:lang w:eastAsia="fr-FR"/>
        </w:rPr>
      </w:pPr>
      <w:r w:rsidRPr="00076754">
        <w:rPr>
          <w:rFonts w:eastAsia="Times New Roman" w:cs="Arial"/>
          <w:b/>
          <w:bCs/>
          <w:color w:val="000000" w:themeColor="text1"/>
          <w:sz w:val="24"/>
          <w:lang w:eastAsia="fr-FR"/>
        </w:rPr>
        <w:t>Cas pratiques et simulations</w:t>
      </w:r>
    </w:p>
    <w:p w14:paraId="7EDF760D" w14:textId="77777777" w:rsidR="00D40D69" w:rsidRPr="00EA44E9" w:rsidRDefault="00D40D69" w:rsidP="00076754">
      <w:pPr>
        <w:pStyle w:val="Paragraphedeliste"/>
        <w:numPr>
          <w:ilvl w:val="0"/>
          <w:numId w:val="2"/>
        </w:numPr>
        <w:spacing w:line="276" w:lineRule="auto"/>
        <w:jc w:val="both"/>
        <w:rPr>
          <w:rFonts w:eastAsia="Times New Roman" w:cs="Arial"/>
          <w:b/>
          <w:bCs/>
          <w:color w:val="000000" w:themeColor="text1"/>
          <w:sz w:val="24"/>
          <w:lang w:eastAsia="fr-FR"/>
        </w:rPr>
      </w:pPr>
      <w:r w:rsidRPr="00076754">
        <w:rPr>
          <w:rFonts w:eastAsia="Times New Roman" w:cs="Arial"/>
          <w:b/>
          <w:bCs/>
          <w:color w:val="000000" w:themeColor="text1"/>
          <w:sz w:val="24"/>
          <w:lang w:eastAsia="fr-FR"/>
        </w:rPr>
        <w:t>C</w:t>
      </w:r>
      <w:r w:rsidR="00801746" w:rsidRPr="00076754">
        <w:rPr>
          <w:rFonts w:eastAsia="Times New Roman" w:cs="Arial"/>
          <w:b/>
          <w:bCs/>
          <w:color w:val="000000" w:themeColor="text1"/>
          <w:sz w:val="24"/>
          <w:lang w:eastAsia="fr-FR"/>
        </w:rPr>
        <w:t>onclusion et recommandations</w:t>
      </w:r>
    </w:p>
    <w:p w14:paraId="5DC0C66F" w14:textId="77777777" w:rsidR="00D40D69" w:rsidRPr="00076754" w:rsidRDefault="00D40D69" w:rsidP="00076754">
      <w:pPr>
        <w:pStyle w:val="Paragraphedeliste"/>
        <w:spacing w:line="276" w:lineRule="auto"/>
        <w:jc w:val="both"/>
        <w:rPr>
          <w:rFonts w:eastAsia="Times New Roman" w:cs="Arial"/>
          <w:b/>
          <w:bCs/>
          <w:color w:val="000000" w:themeColor="text1"/>
          <w:sz w:val="24"/>
          <w:lang w:eastAsia="fr-FR"/>
        </w:rPr>
      </w:pPr>
    </w:p>
    <w:p w14:paraId="478977F3" w14:textId="77777777" w:rsidR="000D41A6" w:rsidRDefault="000D41A6" w:rsidP="00655029">
      <w:pPr>
        <w:jc w:val="center"/>
        <w:rPr>
          <w:rFonts w:eastAsia="Times New Roman" w:cs="Arial"/>
          <w:b/>
          <w:bCs/>
          <w:color w:val="000000" w:themeColor="text1"/>
          <w:sz w:val="32"/>
          <w:highlight w:val="cyan"/>
          <w:lang w:eastAsia="fr-FR"/>
        </w:rPr>
      </w:pPr>
    </w:p>
    <w:p w14:paraId="7FCB8721" w14:textId="77777777" w:rsidR="000F3390" w:rsidRPr="0096418C" w:rsidRDefault="000F3390" w:rsidP="000F3390">
      <w:pPr>
        <w:jc w:val="center"/>
        <w:rPr>
          <w:rFonts w:eastAsia="Times New Roman" w:cstheme="minorHAnsi"/>
          <w:b/>
          <w:bCs/>
          <w:sz w:val="36"/>
          <w:szCs w:val="27"/>
          <w:u w:val="single"/>
          <w:lang w:eastAsia="fr-FR"/>
        </w:rPr>
      </w:pPr>
      <w:r w:rsidRPr="0096418C">
        <w:rPr>
          <w:rFonts w:eastAsia="Times New Roman" w:cstheme="minorHAnsi"/>
          <w:b/>
          <w:bCs/>
          <w:sz w:val="36"/>
          <w:szCs w:val="27"/>
          <w:u w:val="single"/>
          <w:lang w:eastAsia="fr-FR"/>
        </w:rPr>
        <w:lastRenderedPageBreak/>
        <w:t>LA GESTION DES RISQUES COMPTABLES ET FINANCIERS</w:t>
      </w:r>
    </w:p>
    <w:p w14:paraId="3E0C05BC" w14:textId="77777777" w:rsidR="00FD6282" w:rsidRPr="00B72748" w:rsidRDefault="00FD6282" w:rsidP="00B72748">
      <w:pPr>
        <w:ind w:left="851"/>
        <w:rPr>
          <w:rFonts w:cstheme="minorHAnsi"/>
          <w:sz w:val="28"/>
        </w:rPr>
      </w:pPr>
      <w:r w:rsidRPr="00B72748">
        <w:rPr>
          <w:rFonts w:cstheme="minorHAnsi"/>
          <w:sz w:val="28"/>
        </w:rPr>
        <w:t>HM Consulting vous fournit une compréhension approfondie des risques comptables et financiers, vous arme de stratégies et d’outils efficaces, renforce vos capacité à prendre des décisions financières solides, et promouvoir la conformité avec les réglementations.</w:t>
      </w:r>
    </w:p>
    <w:p w14:paraId="6E44C3CD" w14:textId="77777777" w:rsidR="001E1634" w:rsidRPr="00B72748" w:rsidRDefault="001E1634" w:rsidP="00B72748">
      <w:pPr>
        <w:spacing w:before="100" w:beforeAutospacing="1" w:after="100" w:afterAutospacing="1" w:line="240" w:lineRule="auto"/>
        <w:ind w:left="851"/>
        <w:rPr>
          <w:rFonts w:cstheme="minorHAnsi"/>
          <w:sz w:val="28"/>
        </w:rPr>
      </w:pPr>
      <w:r w:rsidRPr="00B72748">
        <w:rPr>
          <w:rFonts w:cstheme="minorHAnsi"/>
          <w:b/>
          <w:sz w:val="28"/>
        </w:rPr>
        <w:t>Public cible</w:t>
      </w:r>
      <w:r w:rsidRPr="00B72748">
        <w:rPr>
          <w:rFonts w:cstheme="minorHAnsi"/>
          <w:sz w:val="28"/>
        </w:rPr>
        <w:t xml:space="preserve"> : dirigeants d’entreprise et chefs d’entreprise ; responsables financiers et comptables ; contrôleurs de gestion et auditeurs internes ; comptables et experts comptables ; gestionnaires de trésorerie ; responsables des achats et des approvisionnements ; entrepreneurs et créateurs de startups ; conseillers financiers et consultants en gestion des risques ; banquiers et responsables de gestion des crédits ; cadres et responsables des départements de conformité ; responsables des ressources humaines et syndicats. </w:t>
      </w:r>
    </w:p>
    <w:p w14:paraId="5F188CC0" w14:textId="77777777" w:rsidR="000F3390" w:rsidRPr="0013300C" w:rsidRDefault="000F3390" w:rsidP="0013300C">
      <w:pPr>
        <w:tabs>
          <w:tab w:val="left" w:pos="3555"/>
        </w:tabs>
        <w:spacing w:after="0"/>
        <w:rPr>
          <w:b/>
          <w:sz w:val="28"/>
          <w:u w:val="single"/>
        </w:rPr>
      </w:pPr>
      <w:r w:rsidRPr="0013300C">
        <w:rPr>
          <w:b/>
          <w:sz w:val="28"/>
          <w:u w:val="single"/>
        </w:rPr>
        <w:t>Objectifs de la formation :</w:t>
      </w:r>
    </w:p>
    <w:p w14:paraId="4BDC9690" w14:textId="77777777" w:rsidR="00213573" w:rsidRPr="0096418C" w:rsidRDefault="00213573" w:rsidP="00213573">
      <w:pPr>
        <w:tabs>
          <w:tab w:val="left" w:pos="3555"/>
        </w:tabs>
        <w:spacing w:after="0"/>
        <w:ind w:left="851"/>
        <w:rPr>
          <w:sz w:val="24"/>
        </w:rPr>
      </w:pPr>
      <w:r w:rsidRPr="0096418C">
        <w:rPr>
          <w:sz w:val="24"/>
        </w:rPr>
        <w:t>Comprendre les concepts fondamentaux des risques financiers et comptables,</w:t>
      </w:r>
    </w:p>
    <w:p w14:paraId="6888F2F8" w14:textId="77777777" w:rsidR="00213573" w:rsidRPr="0096418C" w:rsidRDefault="00213573" w:rsidP="00213573">
      <w:pPr>
        <w:tabs>
          <w:tab w:val="left" w:pos="3555"/>
        </w:tabs>
        <w:spacing w:after="0"/>
        <w:ind w:left="851"/>
        <w:rPr>
          <w:sz w:val="24"/>
        </w:rPr>
      </w:pPr>
      <w:r w:rsidRPr="0096418C">
        <w:rPr>
          <w:sz w:val="24"/>
        </w:rPr>
        <w:t>Identifier les risques dans un environnement comptable et financier,</w:t>
      </w:r>
    </w:p>
    <w:p w14:paraId="68DDFA12" w14:textId="77777777" w:rsidR="00213573" w:rsidRPr="0096418C" w:rsidRDefault="00213573" w:rsidP="00213573">
      <w:pPr>
        <w:tabs>
          <w:tab w:val="left" w:pos="3555"/>
        </w:tabs>
        <w:spacing w:after="0"/>
        <w:ind w:left="851"/>
        <w:rPr>
          <w:sz w:val="24"/>
        </w:rPr>
      </w:pPr>
      <w:r w:rsidRPr="0096418C">
        <w:rPr>
          <w:sz w:val="24"/>
        </w:rPr>
        <w:t>Évaluer les risques financiers et comptables,</w:t>
      </w:r>
    </w:p>
    <w:p w14:paraId="26CF668C" w14:textId="77777777" w:rsidR="00213573" w:rsidRPr="0096418C" w:rsidRDefault="00213573" w:rsidP="00213573">
      <w:pPr>
        <w:tabs>
          <w:tab w:val="left" w:pos="3555"/>
        </w:tabs>
        <w:spacing w:after="0"/>
        <w:ind w:left="851"/>
        <w:rPr>
          <w:sz w:val="24"/>
        </w:rPr>
      </w:pPr>
      <w:r w:rsidRPr="0096418C">
        <w:rPr>
          <w:sz w:val="24"/>
        </w:rPr>
        <w:t>Mettre en place des stratégies de gestion et de contrôle des risques,</w:t>
      </w:r>
    </w:p>
    <w:p w14:paraId="7D9DD2CF" w14:textId="77777777" w:rsidR="00213573" w:rsidRPr="0096418C" w:rsidRDefault="00213573" w:rsidP="00213573">
      <w:pPr>
        <w:tabs>
          <w:tab w:val="left" w:pos="3555"/>
        </w:tabs>
        <w:spacing w:after="0"/>
        <w:ind w:left="851"/>
        <w:rPr>
          <w:sz w:val="24"/>
        </w:rPr>
      </w:pPr>
      <w:r w:rsidRPr="0096418C">
        <w:rPr>
          <w:sz w:val="24"/>
        </w:rPr>
        <w:t>Respecter les normes et la législation en matière de gestion des risques,</w:t>
      </w:r>
    </w:p>
    <w:p w14:paraId="2AAD5A1E" w14:textId="77777777" w:rsidR="00213573" w:rsidRPr="0096418C" w:rsidRDefault="00213573" w:rsidP="00213573">
      <w:pPr>
        <w:tabs>
          <w:tab w:val="left" w:pos="3555"/>
        </w:tabs>
        <w:spacing w:after="0"/>
        <w:ind w:left="851"/>
        <w:rPr>
          <w:sz w:val="24"/>
        </w:rPr>
      </w:pPr>
      <w:r w:rsidRPr="0096418C">
        <w:rPr>
          <w:sz w:val="24"/>
        </w:rPr>
        <w:t>Utiliser les outils numériques pour la gestion des risques,</w:t>
      </w:r>
    </w:p>
    <w:p w14:paraId="576701BF" w14:textId="77777777" w:rsidR="00213573" w:rsidRPr="0096418C" w:rsidRDefault="00213573" w:rsidP="00213573">
      <w:pPr>
        <w:tabs>
          <w:tab w:val="left" w:pos="3555"/>
        </w:tabs>
        <w:spacing w:after="0"/>
        <w:ind w:left="851"/>
        <w:rPr>
          <w:sz w:val="24"/>
        </w:rPr>
      </w:pPr>
      <w:r w:rsidRPr="0096418C">
        <w:rPr>
          <w:sz w:val="24"/>
        </w:rPr>
        <w:t>Améliorer la prise de décision financière,</w:t>
      </w:r>
    </w:p>
    <w:p w14:paraId="25BAD5DA" w14:textId="77777777" w:rsidR="00213573" w:rsidRPr="0096418C" w:rsidRDefault="00213573" w:rsidP="00213573">
      <w:pPr>
        <w:tabs>
          <w:tab w:val="left" w:pos="3555"/>
        </w:tabs>
        <w:spacing w:after="0"/>
        <w:ind w:left="851"/>
        <w:rPr>
          <w:sz w:val="24"/>
        </w:rPr>
      </w:pPr>
      <w:r w:rsidRPr="0096418C">
        <w:rPr>
          <w:sz w:val="24"/>
        </w:rPr>
        <w:t>Gérer les crises financières et anticiper les risques,</w:t>
      </w:r>
    </w:p>
    <w:p w14:paraId="0BAAE164" w14:textId="77777777" w:rsidR="00213573" w:rsidRPr="0096418C" w:rsidRDefault="00213573" w:rsidP="00213573">
      <w:pPr>
        <w:tabs>
          <w:tab w:val="left" w:pos="3555"/>
        </w:tabs>
        <w:spacing w:after="0"/>
        <w:ind w:left="851"/>
        <w:rPr>
          <w:sz w:val="24"/>
        </w:rPr>
      </w:pPr>
      <w:r w:rsidRPr="0096418C">
        <w:rPr>
          <w:sz w:val="24"/>
        </w:rPr>
        <w:t>Favoriser la culture du risque au sein de l’entreprise,</w:t>
      </w:r>
    </w:p>
    <w:p w14:paraId="359580F6" w14:textId="77777777" w:rsidR="00213573" w:rsidRPr="0096418C" w:rsidRDefault="00213573" w:rsidP="00213573">
      <w:pPr>
        <w:tabs>
          <w:tab w:val="left" w:pos="3555"/>
        </w:tabs>
        <w:spacing w:after="0"/>
        <w:ind w:left="851"/>
        <w:rPr>
          <w:sz w:val="24"/>
        </w:rPr>
      </w:pPr>
      <w:r w:rsidRPr="0096418C">
        <w:rPr>
          <w:sz w:val="24"/>
        </w:rPr>
        <w:t>Cas pratiques et applications concrètes.</w:t>
      </w:r>
    </w:p>
    <w:p w14:paraId="438129B8" w14:textId="77777777" w:rsidR="0013300C" w:rsidRPr="0096418C" w:rsidRDefault="0013300C" w:rsidP="00213573">
      <w:pPr>
        <w:tabs>
          <w:tab w:val="left" w:pos="3555"/>
        </w:tabs>
        <w:spacing w:after="0"/>
        <w:ind w:left="851"/>
        <w:rPr>
          <w:sz w:val="12"/>
        </w:rPr>
      </w:pPr>
    </w:p>
    <w:p w14:paraId="4D2A5534" w14:textId="77777777" w:rsidR="00213573" w:rsidRPr="0013300C" w:rsidRDefault="000F3390" w:rsidP="0013300C">
      <w:pPr>
        <w:tabs>
          <w:tab w:val="left" w:pos="3555"/>
        </w:tabs>
        <w:spacing w:after="0"/>
        <w:rPr>
          <w:b/>
          <w:sz w:val="28"/>
          <w:u w:val="single"/>
        </w:rPr>
      </w:pPr>
      <w:r w:rsidRPr="0013300C">
        <w:rPr>
          <w:b/>
          <w:sz w:val="28"/>
          <w:u w:val="single"/>
        </w:rPr>
        <w:t>Contenu de la formation :</w:t>
      </w:r>
    </w:p>
    <w:p w14:paraId="6C13922A" w14:textId="77777777" w:rsidR="000F3390" w:rsidRPr="00DC4BCA" w:rsidRDefault="000F0158" w:rsidP="001E1634">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 xml:space="preserve"> Introduction à la gestion des risques comptables et financiers</w:t>
      </w:r>
    </w:p>
    <w:p w14:paraId="45DB5323" w14:textId="77777777" w:rsidR="000F3390" w:rsidRPr="00DC4BCA" w:rsidRDefault="000F0158" w:rsidP="001E1634">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Identification des risques comptables et financiers</w:t>
      </w:r>
    </w:p>
    <w:p w14:paraId="0A11458D" w14:textId="77777777" w:rsidR="000F3390" w:rsidRPr="00DC4BCA" w:rsidRDefault="000F0158" w:rsidP="001E1634">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Évaluation des risques</w:t>
      </w:r>
    </w:p>
    <w:p w14:paraId="53A5F1E9" w14:textId="77777777" w:rsidR="000F3390" w:rsidRPr="00DC4BCA" w:rsidRDefault="000F0158" w:rsidP="001E1634">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Mesures de contrôle et de mitigation des risques</w:t>
      </w:r>
    </w:p>
    <w:p w14:paraId="203E609F" w14:textId="77777777" w:rsidR="000F3390" w:rsidRPr="00DC4BCA" w:rsidRDefault="000F0158" w:rsidP="001E1634">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Le cadre réglementaire et légal</w:t>
      </w:r>
    </w:p>
    <w:p w14:paraId="140D7999" w14:textId="77777777" w:rsidR="000F3390" w:rsidRPr="00DC4BCA" w:rsidRDefault="000F0158" w:rsidP="001E1634">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La gestion des risques de fraude et d’éthique</w:t>
      </w:r>
    </w:p>
    <w:p w14:paraId="63FEA125" w14:textId="77777777" w:rsidR="000F3390" w:rsidRPr="00DC4BCA" w:rsidRDefault="000F0158" w:rsidP="001E1634">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Gestion des risques lies a la trésorerie et a la liquidité</w:t>
      </w:r>
    </w:p>
    <w:p w14:paraId="3A78FBFB" w14:textId="77777777" w:rsidR="000F3390" w:rsidRPr="00DC4BCA" w:rsidRDefault="000F0158" w:rsidP="001E1634">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Technologies et outils numériques dans la gestion des risques</w:t>
      </w:r>
    </w:p>
    <w:p w14:paraId="4E67A978" w14:textId="77777777" w:rsidR="000F3390" w:rsidRPr="00DC4BCA" w:rsidRDefault="000F0158" w:rsidP="001E1634">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 xml:space="preserve">La gestion des risques financiers dans le cadre de l’entrepreneuriat </w:t>
      </w:r>
    </w:p>
    <w:p w14:paraId="79DD3FE6" w14:textId="77777777" w:rsidR="000F3390" w:rsidRPr="00DC4BCA" w:rsidRDefault="000F0158" w:rsidP="001E1634">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 xml:space="preserve">Cas pratiques et études de risques financiers dans des entreprises </w:t>
      </w:r>
    </w:p>
    <w:p w14:paraId="37E95C8E" w14:textId="77777777" w:rsidR="000F3390" w:rsidRPr="00DC4BCA" w:rsidRDefault="000F0158" w:rsidP="001E1634">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Évaluation et suivi des risques</w:t>
      </w:r>
    </w:p>
    <w:p w14:paraId="0E90931F" w14:textId="77777777" w:rsidR="000F3390" w:rsidRPr="006D5D56" w:rsidRDefault="000F0158" w:rsidP="006D5D56">
      <w:pPr>
        <w:pStyle w:val="Paragraphedeliste"/>
        <w:numPr>
          <w:ilvl w:val="0"/>
          <w:numId w:val="2"/>
        </w:numPr>
        <w:spacing w:line="276" w:lineRule="auto"/>
        <w:jc w:val="both"/>
        <w:rPr>
          <w:rFonts w:eastAsia="Times New Roman" w:cs="Arial"/>
          <w:b/>
          <w:bCs/>
          <w:color w:val="000000" w:themeColor="text1"/>
          <w:sz w:val="24"/>
          <w:lang w:eastAsia="fr-FR"/>
        </w:rPr>
      </w:pPr>
      <w:r w:rsidRPr="001E1634">
        <w:rPr>
          <w:rFonts w:eastAsia="Times New Roman" w:cs="Arial"/>
          <w:b/>
          <w:bCs/>
          <w:color w:val="000000" w:themeColor="text1"/>
          <w:sz w:val="24"/>
          <w:lang w:eastAsia="fr-FR"/>
        </w:rPr>
        <w:t>Conclusion et perspectives</w:t>
      </w:r>
    </w:p>
    <w:p w14:paraId="5B68D670" w14:textId="77777777" w:rsidR="002229CF" w:rsidRPr="00A14661" w:rsidRDefault="002229CF" w:rsidP="002229CF">
      <w:pPr>
        <w:jc w:val="center"/>
        <w:rPr>
          <w:rFonts w:eastAsia="Times New Roman" w:cstheme="minorHAnsi"/>
          <w:b/>
          <w:bCs/>
          <w:sz w:val="32"/>
          <w:szCs w:val="27"/>
          <w:u w:val="single"/>
          <w:lang w:eastAsia="fr-FR"/>
        </w:rPr>
      </w:pPr>
      <w:r w:rsidRPr="00A14661">
        <w:rPr>
          <w:rFonts w:eastAsia="Times New Roman" w:cstheme="minorHAnsi"/>
          <w:b/>
          <w:bCs/>
          <w:sz w:val="32"/>
          <w:szCs w:val="27"/>
          <w:u w:val="single"/>
          <w:lang w:eastAsia="fr-FR"/>
        </w:rPr>
        <w:lastRenderedPageBreak/>
        <w:t>SECRETARIAT MEDICAL</w:t>
      </w:r>
    </w:p>
    <w:p w14:paraId="5FF78025" w14:textId="77777777" w:rsidR="00CF55BC" w:rsidRPr="00CF55BC" w:rsidRDefault="00CF55BC" w:rsidP="00E51ACE">
      <w:pPr>
        <w:ind w:left="851"/>
        <w:rPr>
          <w:rFonts w:cstheme="minorHAnsi"/>
          <w:sz w:val="28"/>
        </w:rPr>
      </w:pPr>
      <w:r w:rsidRPr="00CF55BC">
        <w:rPr>
          <w:rFonts w:cstheme="minorHAnsi"/>
          <w:sz w:val="28"/>
        </w:rPr>
        <w:t>HM Consulting vous permet d’acquérir les compétences nécessaires pour assumer le rôle de secrétaire médical de manière autonome, avec un haut niveau de professionnalisme et d’efficience.</w:t>
      </w:r>
    </w:p>
    <w:p w14:paraId="34FBF624" w14:textId="77777777" w:rsidR="001F3565" w:rsidRPr="00CF55BC" w:rsidRDefault="001F3565" w:rsidP="00E51ACE">
      <w:pPr>
        <w:ind w:left="851"/>
        <w:rPr>
          <w:rFonts w:cstheme="minorHAnsi"/>
          <w:sz w:val="28"/>
        </w:rPr>
      </w:pPr>
      <w:r w:rsidRPr="00CF55BC">
        <w:rPr>
          <w:rFonts w:cstheme="minorHAnsi"/>
          <w:b/>
          <w:sz w:val="28"/>
        </w:rPr>
        <w:t>Public cible</w:t>
      </w:r>
      <w:r w:rsidRPr="00CF55BC">
        <w:rPr>
          <w:rFonts w:cstheme="minorHAnsi"/>
          <w:sz w:val="28"/>
        </w:rPr>
        <w:t> : secrétaires médicales débutantes ou en reconversion professionnelle ; secrétaires administratifs souhaitant se spécialiser dans le domaine médical ; étudiants en formation initiale (auxiliaires de santé, gestion administrative, …) ; professionnels de la santé ayant besoin de compétences administratives ; responsables et gestionnaires d’établissements de santé ; personnes en recherche d’emploi dans le secteur médical, entrepreneurs</w:t>
      </w:r>
      <w:r w:rsidR="00A14661">
        <w:rPr>
          <w:rFonts w:cstheme="minorHAnsi"/>
          <w:sz w:val="28"/>
        </w:rPr>
        <w:t xml:space="preserve"> souhaitant ouvrir</w:t>
      </w:r>
      <w:r w:rsidRPr="00CF55BC">
        <w:rPr>
          <w:rFonts w:cstheme="minorHAnsi"/>
          <w:sz w:val="28"/>
        </w:rPr>
        <w:t xml:space="preserve"> une clinique médicale.</w:t>
      </w:r>
    </w:p>
    <w:p w14:paraId="411E8FBB" w14:textId="77777777" w:rsidR="002229CF" w:rsidRPr="007550D8" w:rsidRDefault="002229CF" w:rsidP="00CF55BC">
      <w:pPr>
        <w:tabs>
          <w:tab w:val="left" w:pos="3555"/>
        </w:tabs>
        <w:spacing w:after="0"/>
        <w:rPr>
          <w:b/>
          <w:sz w:val="28"/>
          <w:u w:val="single"/>
        </w:rPr>
      </w:pPr>
      <w:r w:rsidRPr="007550D8">
        <w:rPr>
          <w:b/>
          <w:sz w:val="28"/>
          <w:u w:val="single"/>
        </w:rPr>
        <w:t>Objectifs de la formation</w:t>
      </w:r>
      <w:r w:rsidRPr="007550D8">
        <w:rPr>
          <w:b/>
          <w:sz w:val="28"/>
        </w:rPr>
        <w:t> :</w:t>
      </w:r>
      <w:r w:rsidR="0037394B" w:rsidRPr="007550D8">
        <w:rPr>
          <w:b/>
          <w:sz w:val="28"/>
        </w:rPr>
        <w:tab/>
      </w:r>
    </w:p>
    <w:p w14:paraId="4C7CCBCE" w14:textId="77777777" w:rsidR="0037394B" w:rsidRPr="004A02DA" w:rsidRDefault="0037394B" w:rsidP="004A02DA">
      <w:pPr>
        <w:tabs>
          <w:tab w:val="left" w:pos="3555"/>
        </w:tabs>
        <w:spacing w:after="0"/>
        <w:ind w:left="851"/>
        <w:rPr>
          <w:sz w:val="24"/>
        </w:rPr>
      </w:pPr>
      <w:r w:rsidRPr="004A02DA">
        <w:rPr>
          <w:sz w:val="24"/>
        </w:rPr>
        <w:t>Acquérir des compétences administratives spécifiques au domaine médical,</w:t>
      </w:r>
    </w:p>
    <w:p w14:paraId="6AA373A0" w14:textId="77777777" w:rsidR="0037394B" w:rsidRPr="004A02DA" w:rsidRDefault="0037394B" w:rsidP="004A02DA">
      <w:pPr>
        <w:tabs>
          <w:tab w:val="left" w:pos="3555"/>
        </w:tabs>
        <w:spacing w:after="0"/>
        <w:ind w:left="851"/>
        <w:rPr>
          <w:sz w:val="24"/>
        </w:rPr>
      </w:pPr>
      <w:r w:rsidRPr="004A02DA">
        <w:rPr>
          <w:sz w:val="24"/>
        </w:rPr>
        <w:t>Maîtriser la gestion des dossiers médicaux,</w:t>
      </w:r>
    </w:p>
    <w:p w14:paraId="1B97C081" w14:textId="77777777" w:rsidR="0037394B" w:rsidRPr="004A02DA" w:rsidRDefault="0037394B" w:rsidP="004A02DA">
      <w:pPr>
        <w:tabs>
          <w:tab w:val="left" w:pos="3555"/>
        </w:tabs>
        <w:spacing w:after="0"/>
        <w:ind w:left="851"/>
        <w:rPr>
          <w:sz w:val="24"/>
        </w:rPr>
      </w:pPr>
      <w:r w:rsidRPr="004A02DA">
        <w:rPr>
          <w:sz w:val="24"/>
        </w:rPr>
        <w:t>Optimiser la gestion des plannings et des rendez-vous,</w:t>
      </w:r>
    </w:p>
    <w:p w14:paraId="27C0E69D" w14:textId="77777777" w:rsidR="0037394B" w:rsidRPr="004A02DA" w:rsidRDefault="0037394B" w:rsidP="004A02DA">
      <w:pPr>
        <w:tabs>
          <w:tab w:val="left" w:pos="3555"/>
        </w:tabs>
        <w:spacing w:after="0"/>
        <w:ind w:left="851"/>
        <w:rPr>
          <w:sz w:val="24"/>
        </w:rPr>
      </w:pPr>
      <w:r w:rsidRPr="004A02DA">
        <w:rPr>
          <w:sz w:val="24"/>
        </w:rPr>
        <w:t>Renforcer les compétences en communication avec les patients et le personnel médical,</w:t>
      </w:r>
    </w:p>
    <w:p w14:paraId="2E5BCF08" w14:textId="77777777" w:rsidR="0037394B" w:rsidRPr="004A02DA" w:rsidRDefault="0037394B" w:rsidP="004A02DA">
      <w:pPr>
        <w:tabs>
          <w:tab w:val="left" w:pos="3555"/>
        </w:tabs>
        <w:spacing w:after="0"/>
        <w:ind w:left="851"/>
        <w:rPr>
          <w:sz w:val="24"/>
        </w:rPr>
      </w:pPr>
      <w:r w:rsidRPr="004A02DA">
        <w:rPr>
          <w:sz w:val="24"/>
        </w:rPr>
        <w:t>Apprendre la gestion des aspects financiers et administratifs du secrétariat médical,</w:t>
      </w:r>
    </w:p>
    <w:p w14:paraId="13223003" w14:textId="77777777" w:rsidR="0037394B" w:rsidRPr="004A02DA" w:rsidRDefault="0037394B" w:rsidP="004A02DA">
      <w:pPr>
        <w:tabs>
          <w:tab w:val="left" w:pos="3555"/>
        </w:tabs>
        <w:spacing w:after="0"/>
        <w:ind w:left="851"/>
        <w:rPr>
          <w:sz w:val="24"/>
        </w:rPr>
      </w:pPr>
      <w:r w:rsidRPr="004A02DA">
        <w:rPr>
          <w:sz w:val="24"/>
        </w:rPr>
        <w:t>Appliquer les normes éthiques et légales en matière de secrétariat médical,</w:t>
      </w:r>
    </w:p>
    <w:p w14:paraId="2198AF38" w14:textId="77777777" w:rsidR="0037394B" w:rsidRPr="004A02DA" w:rsidRDefault="0037394B" w:rsidP="004A02DA">
      <w:pPr>
        <w:tabs>
          <w:tab w:val="left" w:pos="3555"/>
        </w:tabs>
        <w:spacing w:after="0"/>
        <w:ind w:left="851"/>
        <w:rPr>
          <w:sz w:val="24"/>
        </w:rPr>
      </w:pPr>
      <w:r w:rsidRPr="004A02DA">
        <w:rPr>
          <w:sz w:val="24"/>
        </w:rPr>
        <w:t>Développer des compétences dans l’utilisation des outils bureautiques et logiciels spécialisés,</w:t>
      </w:r>
    </w:p>
    <w:p w14:paraId="7986BFCC" w14:textId="77777777" w:rsidR="0037394B" w:rsidRPr="004A02DA" w:rsidRDefault="0037394B" w:rsidP="004A02DA">
      <w:pPr>
        <w:tabs>
          <w:tab w:val="left" w:pos="3555"/>
        </w:tabs>
        <w:spacing w:after="0"/>
        <w:ind w:left="851"/>
        <w:rPr>
          <w:sz w:val="24"/>
        </w:rPr>
      </w:pPr>
      <w:r w:rsidRPr="004A02DA">
        <w:rPr>
          <w:sz w:val="24"/>
        </w:rPr>
        <w:t>Gérer les tâches logistiques et organisationnelles d’une structure médicale,</w:t>
      </w:r>
    </w:p>
    <w:p w14:paraId="4178E7C0" w14:textId="77777777" w:rsidR="0037394B" w:rsidRPr="004A02DA" w:rsidRDefault="0037394B" w:rsidP="004A02DA">
      <w:pPr>
        <w:tabs>
          <w:tab w:val="left" w:pos="3555"/>
        </w:tabs>
        <w:spacing w:after="0"/>
        <w:ind w:left="851"/>
        <w:rPr>
          <w:sz w:val="24"/>
        </w:rPr>
      </w:pPr>
      <w:r w:rsidRPr="004A02DA">
        <w:rPr>
          <w:sz w:val="24"/>
        </w:rPr>
        <w:t>Apprendre à gérer les situations d’urgence et de crise,</w:t>
      </w:r>
    </w:p>
    <w:p w14:paraId="565F874B" w14:textId="77777777" w:rsidR="0037394B" w:rsidRPr="004A02DA" w:rsidRDefault="0037394B" w:rsidP="004A02DA">
      <w:pPr>
        <w:tabs>
          <w:tab w:val="left" w:pos="3555"/>
        </w:tabs>
        <w:spacing w:after="0"/>
        <w:ind w:left="851"/>
        <w:rPr>
          <w:sz w:val="24"/>
        </w:rPr>
      </w:pPr>
      <w:r w:rsidRPr="004A02DA">
        <w:rPr>
          <w:sz w:val="24"/>
        </w:rPr>
        <w:t>Améliorer les compétences en gestion du temps et des priorités,</w:t>
      </w:r>
    </w:p>
    <w:p w14:paraId="29D61A38" w14:textId="77777777" w:rsidR="0037394B" w:rsidRDefault="0037394B" w:rsidP="004A02DA">
      <w:pPr>
        <w:tabs>
          <w:tab w:val="left" w:pos="3555"/>
        </w:tabs>
        <w:spacing w:after="0"/>
        <w:ind w:left="851"/>
        <w:rPr>
          <w:sz w:val="24"/>
        </w:rPr>
      </w:pPr>
      <w:r w:rsidRPr="004A02DA">
        <w:rPr>
          <w:sz w:val="24"/>
        </w:rPr>
        <w:t>Favoriser une approche centrée sur le patient.</w:t>
      </w:r>
    </w:p>
    <w:p w14:paraId="15B8A53F" w14:textId="77777777" w:rsidR="00E51ACE" w:rsidRPr="00E51ACE" w:rsidRDefault="00E51ACE" w:rsidP="004A02DA">
      <w:pPr>
        <w:tabs>
          <w:tab w:val="left" w:pos="3555"/>
        </w:tabs>
        <w:spacing w:after="0"/>
        <w:ind w:left="851"/>
        <w:rPr>
          <w:sz w:val="14"/>
        </w:rPr>
      </w:pPr>
    </w:p>
    <w:p w14:paraId="67A81FA0" w14:textId="77777777" w:rsidR="004A02DA" w:rsidRPr="007550D8" w:rsidRDefault="002229CF" w:rsidP="00CF55BC">
      <w:pPr>
        <w:tabs>
          <w:tab w:val="left" w:pos="3555"/>
        </w:tabs>
        <w:spacing w:after="0"/>
        <w:rPr>
          <w:b/>
          <w:sz w:val="28"/>
          <w:u w:val="single"/>
        </w:rPr>
      </w:pPr>
      <w:r w:rsidRPr="007550D8">
        <w:rPr>
          <w:b/>
          <w:sz w:val="28"/>
          <w:u w:val="single"/>
        </w:rPr>
        <w:t>Contenu de la formation</w:t>
      </w:r>
      <w:r w:rsidRPr="007550D8">
        <w:rPr>
          <w:b/>
          <w:sz w:val="28"/>
        </w:rPr>
        <w:t> :</w:t>
      </w:r>
    </w:p>
    <w:p w14:paraId="37D230BD" w14:textId="77777777" w:rsidR="002229CF" w:rsidRPr="001F3565" w:rsidRDefault="00E51ACE" w:rsidP="001F3565">
      <w:pPr>
        <w:pStyle w:val="Paragraphedeliste"/>
        <w:numPr>
          <w:ilvl w:val="0"/>
          <w:numId w:val="2"/>
        </w:numPr>
        <w:spacing w:line="276" w:lineRule="auto"/>
        <w:jc w:val="both"/>
        <w:rPr>
          <w:rFonts w:eastAsia="Times New Roman" w:cs="Arial"/>
          <w:b/>
          <w:bCs/>
          <w:color w:val="000000" w:themeColor="text1"/>
          <w:sz w:val="24"/>
          <w:lang w:eastAsia="fr-FR"/>
        </w:rPr>
      </w:pPr>
      <w:r w:rsidRPr="001F3565">
        <w:rPr>
          <w:rFonts w:eastAsia="Times New Roman" w:cs="Arial"/>
          <w:b/>
          <w:bCs/>
          <w:color w:val="000000" w:themeColor="text1"/>
          <w:sz w:val="24"/>
          <w:lang w:eastAsia="fr-FR"/>
        </w:rPr>
        <w:t>Introduction au secrétariat médical</w:t>
      </w:r>
    </w:p>
    <w:p w14:paraId="15A4A6EB" w14:textId="77777777" w:rsidR="002229CF" w:rsidRPr="000155E9" w:rsidRDefault="00E51ACE" w:rsidP="001F3565">
      <w:pPr>
        <w:pStyle w:val="Paragraphedeliste"/>
        <w:numPr>
          <w:ilvl w:val="0"/>
          <w:numId w:val="2"/>
        </w:numPr>
        <w:spacing w:line="276" w:lineRule="auto"/>
        <w:jc w:val="both"/>
        <w:rPr>
          <w:rFonts w:eastAsia="Times New Roman" w:cs="Arial"/>
          <w:b/>
          <w:bCs/>
          <w:color w:val="000000" w:themeColor="text1"/>
          <w:sz w:val="24"/>
          <w:lang w:eastAsia="fr-FR"/>
        </w:rPr>
      </w:pPr>
      <w:r w:rsidRPr="001F3565">
        <w:rPr>
          <w:rFonts w:eastAsia="Times New Roman" w:cs="Arial"/>
          <w:b/>
          <w:bCs/>
          <w:color w:val="000000" w:themeColor="text1"/>
          <w:sz w:val="24"/>
          <w:lang w:eastAsia="fr-FR"/>
        </w:rPr>
        <w:t>Réglementation et éthique en secrétariat médical</w:t>
      </w:r>
    </w:p>
    <w:p w14:paraId="68A43A32" w14:textId="77777777" w:rsidR="002229CF" w:rsidRPr="000155E9" w:rsidRDefault="00E51ACE" w:rsidP="001F3565">
      <w:pPr>
        <w:pStyle w:val="Paragraphedeliste"/>
        <w:numPr>
          <w:ilvl w:val="0"/>
          <w:numId w:val="2"/>
        </w:numPr>
        <w:spacing w:line="276" w:lineRule="auto"/>
        <w:jc w:val="both"/>
        <w:rPr>
          <w:rFonts w:eastAsia="Times New Roman" w:cs="Arial"/>
          <w:b/>
          <w:bCs/>
          <w:color w:val="000000" w:themeColor="text1"/>
          <w:sz w:val="24"/>
          <w:lang w:eastAsia="fr-FR"/>
        </w:rPr>
      </w:pPr>
      <w:r w:rsidRPr="001F3565">
        <w:rPr>
          <w:rFonts w:eastAsia="Times New Roman" w:cs="Arial"/>
          <w:b/>
          <w:bCs/>
          <w:color w:val="000000" w:themeColor="text1"/>
          <w:sz w:val="24"/>
          <w:lang w:eastAsia="fr-FR"/>
        </w:rPr>
        <w:t>Gestion des dossiers médicaux</w:t>
      </w:r>
    </w:p>
    <w:p w14:paraId="7F596C2C" w14:textId="77777777" w:rsidR="002229CF" w:rsidRPr="000155E9" w:rsidRDefault="00E51ACE" w:rsidP="001F3565">
      <w:pPr>
        <w:pStyle w:val="Paragraphedeliste"/>
        <w:numPr>
          <w:ilvl w:val="0"/>
          <w:numId w:val="2"/>
        </w:numPr>
        <w:spacing w:line="276" w:lineRule="auto"/>
        <w:jc w:val="both"/>
        <w:rPr>
          <w:rFonts w:eastAsia="Times New Roman" w:cs="Arial"/>
          <w:b/>
          <w:bCs/>
          <w:color w:val="000000" w:themeColor="text1"/>
          <w:sz w:val="24"/>
          <w:lang w:eastAsia="fr-FR"/>
        </w:rPr>
      </w:pPr>
      <w:r w:rsidRPr="001F3565">
        <w:rPr>
          <w:rFonts w:eastAsia="Times New Roman" w:cs="Arial"/>
          <w:b/>
          <w:bCs/>
          <w:color w:val="000000" w:themeColor="text1"/>
          <w:sz w:val="24"/>
          <w:lang w:eastAsia="fr-FR"/>
        </w:rPr>
        <w:t>Gestion des rendez-vous et des plannings des professionnels de sante</w:t>
      </w:r>
    </w:p>
    <w:p w14:paraId="2497D649" w14:textId="77777777" w:rsidR="002229CF" w:rsidRPr="000155E9" w:rsidRDefault="00E51ACE" w:rsidP="001F3565">
      <w:pPr>
        <w:pStyle w:val="Paragraphedeliste"/>
        <w:numPr>
          <w:ilvl w:val="0"/>
          <w:numId w:val="2"/>
        </w:numPr>
        <w:spacing w:line="276" w:lineRule="auto"/>
        <w:jc w:val="both"/>
        <w:rPr>
          <w:rFonts w:eastAsia="Times New Roman" w:cs="Arial"/>
          <w:b/>
          <w:bCs/>
          <w:color w:val="000000" w:themeColor="text1"/>
          <w:sz w:val="24"/>
          <w:lang w:eastAsia="fr-FR"/>
        </w:rPr>
      </w:pPr>
      <w:r w:rsidRPr="001F3565">
        <w:rPr>
          <w:rFonts w:eastAsia="Times New Roman" w:cs="Arial"/>
          <w:b/>
          <w:bCs/>
          <w:color w:val="000000" w:themeColor="text1"/>
          <w:sz w:val="24"/>
          <w:lang w:eastAsia="fr-FR"/>
        </w:rPr>
        <w:t>Communication et relation avec les patients</w:t>
      </w:r>
    </w:p>
    <w:p w14:paraId="7004838F" w14:textId="77777777" w:rsidR="002229CF" w:rsidRPr="000155E9" w:rsidRDefault="00E51ACE" w:rsidP="001F3565">
      <w:pPr>
        <w:pStyle w:val="Paragraphedeliste"/>
        <w:numPr>
          <w:ilvl w:val="0"/>
          <w:numId w:val="2"/>
        </w:numPr>
        <w:spacing w:line="276" w:lineRule="auto"/>
        <w:jc w:val="both"/>
        <w:rPr>
          <w:rFonts w:eastAsia="Times New Roman" w:cs="Arial"/>
          <w:b/>
          <w:bCs/>
          <w:color w:val="000000" w:themeColor="text1"/>
          <w:sz w:val="24"/>
          <w:lang w:eastAsia="fr-FR"/>
        </w:rPr>
      </w:pPr>
      <w:r w:rsidRPr="001F3565">
        <w:rPr>
          <w:rFonts w:eastAsia="Times New Roman" w:cs="Arial"/>
          <w:b/>
          <w:bCs/>
          <w:color w:val="000000" w:themeColor="text1"/>
          <w:sz w:val="24"/>
          <w:lang w:eastAsia="fr-FR"/>
        </w:rPr>
        <w:t>Gestion des communications internes et externes</w:t>
      </w:r>
    </w:p>
    <w:p w14:paraId="78380B5E" w14:textId="77777777" w:rsidR="002229CF" w:rsidRPr="000155E9" w:rsidRDefault="00E51ACE" w:rsidP="001F3565">
      <w:pPr>
        <w:pStyle w:val="Paragraphedeliste"/>
        <w:numPr>
          <w:ilvl w:val="0"/>
          <w:numId w:val="2"/>
        </w:numPr>
        <w:spacing w:line="276" w:lineRule="auto"/>
        <w:jc w:val="both"/>
        <w:rPr>
          <w:rFonts w:eastAsia="Times New Roman" w:cs="Arial"/>
          <w:b/>
          <w:bCs/>
          <w:color w:val="000000" w:themeColor="text1"/>
          <w:sz w:val="24"/>
          <w:lang w:eastAsia="fr-FR"/>
        </w:rPr>
      </w:pPr>
      <w:r w:rsidRPr="001F3565">
        <w:rPr>
          <w:rFonts w:eastAsia="Times New Roman" w:cs="Arial"/>
          <w:b/>
          <w:bCs/>
          <w:color w:val="000000" w:themeColor="text1"/>
          <w:sz w:val="24"/>
          <w:lang w:eastAsia="fr-FR"/>
        </w:rPr>
        <w:t>Gestion administrative et financière</w:t>
      </w:r>
    </w:p>
    <w:p w14:paraId="19191042" w14:textId="77777777" w:rsidR="002229CF" w:rsidRPr="000155E9" w:rsidRDefault="00E51ACE" w:rsidP="001F3565">
      <w:pPr>
        <w:pStyle w:val="Paragraphedeliste"/>
        <w:numPr>
          <w:ilvl w:val="0"/>
          <w:numId w:val="2"/>
        </w:numPr>
        <w:spacing w:line="276" w:lineRule="auto"/>
        <w:jc w:val="both"/>
        <w:rPr>
          <w:rFonts w:eastAsia="Times New Roman" w:cs="Arial"/>
          <w:b/>
          <w:bCs/>
          <w:color w:val="000000" w:themeColor="text1"/>
          <w:sz w:val="24"/>
          <w:lang w:eastAsia="fr-FR"/>
        </w:rPr>
      </w:pPr>
      <w:r w:rsidRPr="001F3565">
        <w:rPr>
          <w:rFonts w:eastAsia="Times New Roman" w:cs="Arial"/>
          <w:b/>
          <w:bCs/>
          <w:color w:val="000000" w:themeColor="text1"/>
          <w:sz w:val="24"/>
          <w:lang w:eastAsia="fr-FR"/>
        </w:rPr>
        <w:t>Maitrise des outils bureautiques et logiciels médicaux</w:t>
      </w:r>
    </w:p>
    <w:p w14:paraId="7191783C" w14:textId="77777777" w:rsidR="002229CF" w:rsidRPr="000155E9" w:rsidRDefault="00E51ACE" w:rsidP="001F3565">
      <w:pPr>
        <w:pStyle w:val="Paragraphedeliste"/>
        <w:numPr>
          <w:ilvl w:val="0"/>
          <w:numId w:val="2"/>
        </w:numPr>
        <w:spacing w:line="276" w:lineRule="auto"/>
        <w:jc w:val="both"/>
        <w:rPr>
          <w:rFonts w:eastAsia="Times New Roman" w:cs="Arial"/>
          <w:b/>
          <w:bCs/>
          <w:color w:val="000000" w:themeColor="text1"/>
          <w:sz w:val="24"/>
          <w:lang w:eastAsia="fr-FR"/>
        </w:rPr>
      </w:pPr>
      <w:r w:rsidRPr="001F3565">
        <w:rPr>
          <w:rFonts w:eastAsia="Times New Roman" w:cs="Arial"/>
          <w:b/>
          <w:bCs/>
          <w:color w:val="000000" w:themeColor="text1"/>
          <w:sz w:val="24"/>
          <w:lang w:eastAsia="fr-FR"/>
        </w:rPr>
        <w:t>Prise en charge des aspects logistiques dans une structure de sante</w:t>
      </w:r>
    </w:p>
    <w:p w14:paraId="74BE81D7" w14:textId="77777777" w:rsidR="002229CF" w:rsidRPr="000155E9" w:rsidRDefault="00E51ACE" w:rsidP="001F3565">
      <w:pPr>
        <w:pStyle w:val="Paragraphedeliste"/>
        <w:numPr>
          <w:ilvl w:val="0"/>
          <w:numId w:val="2"/>
        </w:numPr>
        <w:spacing w:line="276" w:lineRule="auto"/>
        <w:jc w:val="both"/>
        <w:rPr>
          <w:rFonts w:eastAsia="Times New Roman" w:cs="Arial"/>
          <w:b/>
          <w:bCs/>
          <w:color w:val="000000" w:themeColor="text1"/>
          <w:sz w:val="24"/>
          <w:lang w:eastAsia="fr-FR"/>
        </w:rPr>
      </w:pPr>
      <w:r w:rsidRPr="001F3565">
        <w:rPr>
          <w:rFonts w:eastAsia="Times New Roman" w:cs="Arial"/>
          <w:b/>
          <w:bCs/>
          <w:color w:val="000000" w:themeColor="text1"/>
          <w:sz w:val="24"/>
          <w:lang w:eastAsia="fr-FR"/>
        </w:rPr>
        <w:t>Travail en équipe interprofessionnelle</w:t>
      </w:r>
    </w:p>
    <w:p w14:paraId="4B88129C" w14:textId="77777777" w:rsidR="002229CF" w:rsidRPr="000155E9" w:rsidRDefault="00E51ACE" w:rsidP="001F3565">
      <w:pPr>
        <w:pStyle w:val="Paragraphedeliste"/>
        <w:numPr>
          <w:ilvl w:val="0"/>
          <w:numId w:val="2"/>
        </w:numPr>
        <w:spacing w:line="276" w:lineRule="auto"/>
        <w:jc w:val="both"/>
        <w:rPr>
          <w:rFonts w:eastAsia="Times New Roman" w:cs="Arial"/>
          <w:b/>
          <w:bCs/>
          <w:color w:val="000000" w:themeColor="text1"/>
          <w:sz w:val="24"/>
          <w:lang w:eastAsia="fr-FR"/>
        </w:rPr>
      </w:pPr>
      <w:r w:rsidRPr="001F3565">
        <w:rPr>
          <w:rFonts w:eastAsia="Times New Roman" w:cs="Arial"/>
          <w:b/>
          <w:bCs/>
          <w:color w:val="000000" w:themeColor="text1"/>
          <w:sz w:val="24"/>
          <w:lang w:eastAsia="fr-FR"/>
        </w:rPr>
        <w:t>Pratiques sur des études de cas et simulations</w:t>
      </w:r>
    </w:p>
    <w:p w14:paraId="3E3ECE1A" w14:textId="77777777" w:rsidR="002229CF" w:rsidRPr="008E6D9E" w:rsidRDefault="00F81F2C" w:rsidP="008E6D9E">
      <w:pPr>
        <w:pStyle w:val="Paragraphedeliste"/>
        <w:numPr>
          <w:ilvl w:val="0"/>
          <w:numId w:val="2"/>
        </w:numPr>
        <w:spacing w:line="276" w:lineRule="auto"/>
        <w:jc w:val="both"/>
        <w:rPr>
          <w:rFonts w:eastAsia="Times New Roman" w:cs="Arial"/>
          <w:b/>
          <w:bCs/>
          <w:color w:val="000000" w:themeColor="text1"/>
          <w:sz w:val="24"/>
          <w:lang w:eastAsia="fr-FR"/>
        </w:rPr>
      </w:pPr>
      <w:r>
        <w:rPr>
          <w:rFonts w:eastAsia="Times New Roman" w:cs="Arial"/>
          <w:b/>
          <w:bCs/>
          <w:color w:val="000000" w:themeColor="text1"/>
          <w:sz w:val="24"/>
          <w:lang w:eastAsia="fr-FR"/>
        </w:rPr>
        <w:t xml:space="preserve">Conclusion </w:t>
      </w:r>
    </w:p>
    <w:p w14:paraId="0A7596B6" w14:textId="77777777" w:rsidR="002C22AB" w:rsidRDefault="002C22AB" w:rsidP="002C22AB">
      <w:pPr>
        <w:pStyle w:val="Paragraphedeliste"/>
        <w:jc w:val="center"/>
        <w:rPr>
          <w:rFonts w:eastAsia="Times New Roman" w:cstheme="minorHAnsi"/>
          <w:b/>
          <w:bCs/>
          <w:sz w:val="36"/>
          <w:szCs w:val="27"/>
          <w:u w:val="single"/>
          <w:lang w:eastAsia="fr-FR"/>
        </w:rPr>
      </w:pPr>
      <w:r w:rsidRPr="002C22AB">
        <w:rPr>
          <w:rFonts w:eastAsia="Times New Roman" w:cstheme="minorHAnsi"/>
          <w:b/>
          <w:bCs/>
          <w:sz w:val="36"/>
          <w:szCs w:val="27"/>
          <w:u w:val="single"/>
          <w:lang w:eastAsia="fr-FR"/>
        </w:rPr>
        <w:lastRenderedPageBreak/>
        <w:t>LES SOFT SKILLS POUR LES MARKETEURS</w:t>
      </w:r>
    </w:p>
    <w:p w14:paraId="5C2380BC" w14:textId="77777777" w:rsidR="005E09DE" w:rsidRDefault="00C22EDC" w:rsidP="000A1314">
      <w:pPr>
        <w:pStyle w:val="Paragraphedeliste"/>
        <w:ind w:left="851"/>
        <w:rPr>
          <w:rFonts w:cstheme="minorHAnsi"/>
          <w:sz w:val="28"/>
        </w:rPr>
      </w:pPr>
      <w:r w:rsidRPr="005F63E2">
        <w:rPr>
          <w:rFonts w:cstheme="minorHAnsi"/>
          <w:sz w:val="28"/>
        </w:rPr>
        <w:t>HM Consulting vous permet de renforcer les équipes marketing, stimuler</w:t>
      </w:r>
      <w:r w:rsidRPr="003A54FD">
        <w:rPr>
          <w:rFonts w:cstheme="minorHAnsi"/>
          <w:sz w:val="28"/>
        </w:rPr>
        <w:t xml:space="preserve"> l’innovation et amélio</w:t>
      </w:r>
      <w:r w:rsidR="005F63E2" w:rsidRPr="003A54FD">
        <w:rPr>
          <w:rFonts w:cstheme="minorHAnsi"/>
          <w:sz w:val="28"/>
        </w:rPr>
        <w:t>rer les résultats commerciaux, transformer</w:t>
      </w:r>
      <w:r w:rsidRPr="003A54FD">
        <w:rPr>
          <w:rFonts w:cstheme="minorHAnsi"/>
          <w:sz w:val="28"/>
        </w:rPr>
        <w:t xml:space="preserve"> vos compétences techniques en compétences comportementales et relationnelles.</w:t>
      </w:r>
    </w:p>
    <w:p w14:paraId="590E841D" w14:textId="77777777" w:rsidR="007854BC" w:rsidRPr="007854BC" w:rsidRDefault="007854BC" w:rsidP="000A1314">
      <w:pPr>
        <w:pStyle w:val="Paragraphedeliste"/>
        <w:ind w:left="851"/>
        <w:rPr>
          <w:rFonts w:cstheme="minorHAnsi"/>
          <w:sz w:val="10"/>
        </w:rPr>
      </w:pPr>
    </w:p>
    <w:p w14:paraId="1CEF21E2" w14:textId="77777777" w:rsidR="002C22AB" w:rsidRPr="003A54FD" w:rsidRDefault="002C22AB" w:rsidP="000A1314">
      <w:pPr>
        <w:pStyle w:val="Paragraphedeliste"/>
        <w:ind w:left="851"/>
        <w:rPr>
          <w:rFonts w:cstheme="minorHAnsi"/>
          <w:sz w:val="28"/>
        </w:rPr>
      </w:pPr>
      <w:r w:rsidRPr="003A54FD">
        <w:rPr>
          <w:rFonts w:cstheme="minorHAnsi"/>
          <w:b/>
          <w:sz w:val="28"/>
        </w:rPr>
        <w:t>Public cible</w:t>
      </w:r>
      <w:r w:rsidRPr="003A54FD">
        <w:rPr>
          <w:rFonts w:cstheme="minorHAnsi"/>
          <w:sz w:val="28"/>
        </w:rPr>
        <w:t> : responsables et chefs de projets marketing ; marketeurs juniors et intermédiaires ; directeurs marketing ou responsables marketing ; spécialistes en marketing digital ; freelances et consultants en marketing ; professionnels du marketing dans les startups ou PME ; cadres et dirigeants en quête de développement personnel ; étudiants et jeunes diplômés en marketing ; professionnels dans des secteurs connexes au marketing.</w:t>
      </w:r>
    </w:p>
    <w:p w14:paraId="1CF38A4F" w14:textId="77777777" w:rsidR="002C22AB" w:rsidRPr="00C73D29" w:rsidRDefault="002C22AB" w:rsidP="00C73D29">
      <w:pPr>
        <w:tabs>
          <w:tab w:val="left" w:pos="3555"/>
        </w:tabs>
        <w:spacing w:after="0"/>
        <w:rPr>
          <w:b/>
          <w:sz w:val="28"/>
          <w:u w:val="single"/>
        </w:rPr>
      </w:pPr>
      <w:r w:rsidRPr="00C73D29">
        <w:rPr>
          <w:b/>
          <w:sz w:val="28"/>
          <w:u w:val="single"/>
        </w:rPr>
        <w:t>Objectifs de la formation :</w:t>
      </w:r>
    </w:p>
    <w:p w14:paraId="460DBCCF" w14:textId="77777777" w:rsidR="00D24B00" w:rsidRPr="007E3F86" w:rsidRDefault="00D24B00" w:rsidP="007E3F86">
      <w:pPr>
        <w:tabs>
          <w:tab w:val="left" w:pos="3555"/>
        </w:tabs>
        <w:spacing w:after="0"/>
        <w:ind w:left="851"/>
        <w:rPr>
          <w:sz w:val="28"/>
        </w:rPr>
      </w:pPr>
      <w:r w:rsidRPr="007E3F86">
        <w:rPr>
          <w:sz w:val="28"/>
        </w:rPr>
        <w:t>Améliorer la communication interpersonnelle,</w:t>
      </w:r>
    </w:p>
    <w:p w14:paraId="18112F50" w14:textId="77777777" w:rsidR="00D24B00" w:rsidRPr="007E3F86" w:rsidRDefault="00D24B00" w:rsidP="007E3F86">
      <w:pPr>
        <w:tabs>
          <w:tab w:val="left" w:pos="3555"/>
        </w:tabs>
        <w:spacing w:after="0"/>
        <w:ind w:left="851"/>
        <w:rPr>
          <w:sz w:val="28"/>
        </w:rPr>
      </w:pPr>
      <w:r w:rsidRPr="007E3F86">
        <w:rPr>
          <w:sz w:val="28"/>
        </w:rPr>
        <w:t>Renforcer la gestion du temps et la productivité,</w:t>
      </w:r>
    </w:p>
    <w:p w14:paraId="6650C8EE" w14:textId="77777777" w:rsidR="002C22AB" w:rsidRPr="007E3F86" w:rsidRDefault="00D24B00" w:rsidP="007E3F86">
      <w:pPr>
        <w:tabs>
          <w:tab w:val="left" w:pos="3555"/>
        </w:tabs>
        <w:spacing w:after="0"/>
        <w:ind w:left="851"/>
        <w:rPr>
          <w:sz w:val="28"/>
        </w:rPr>
      </w:pPr>
      <w:r w:rsidRPr="007E3F86">
        <w:rPr>
          <w:sz w:val="28"/>
        </w:rPr>
        <w:t>Stimuler la créativité et l'innovation,</w:t>
      </w:r>
    </w:p>
    <w:p w14:paraId="44394D7E" w14:textId="77777777" w:rsidR="00D24B00" w:rsidRPr="007E3F86" w:rsidRDefault="00D24B00" w:rsidP="007E3F86">
      <w:pPr>
        <w:tabs>
          <w:tab w:val="left" w:pos="3555"/>
        </w:tabs>
        <w:spacing w:after="0"/>
        <w:ind w:left="851"/>
        <w:rPr>
          <w:sz w:val="28"/>
        </w:rPr>
      </w:pPr>
      <w:r w:rsidRPr="007E3F86">
        <w:rPr>
          <w:sz w:val="28"/>
        </w:rPr>
        <w:t>Améliorer le leadership et l'esprit d'équipe,</w:t>
      </w:r>
    </w:p>
    <w:p w14:paraId="655EBE5A" w14:textId="77777777" w:rsidR="007E3F86" w:rsidRPr="007E3F86" w:rsidRDefault="007E3F86" w:rsidP="007E3F86">
      <w:pPr>
        <w:tabs>
          <w:tab w:val="left" w:pos="3555"/>
        </w:tabs>
        <w:spacing w:after="0"/>
        <w:ind w:left="851"/>
        <w:rPr>
          <w:sz w:val="28"/>
        </w:rPr>
      </w:pPr>
      <w:r w:rsidRPr="007E3F86">
        <w:rPr>
          <w:sz w:val="28"/>
        </w:rPr>
        <w:t>Développer l'intelligence émotionnelle et l'empathie,</w:t>
      </w:r>
    </w:p>
    <w:p w14:paraId="7EB96BE4" w14:textId="77777777" w:rsidR="007E3F86" w:rsidRPr="007E3F86" w:rsidRDefault="007E3F86" w:rsidP="007E3F86">
      <w:pPr>
        <w:tabs>
          <w:tab w:val="left" w:pos="3555"/>
        </w:tabs>
        <w:spacing w:after="0"/>
        <w:ind w:left="851"/>
        <w:rPr>
          <w:sz w:val="28"/>
        </w:rPr>
      </w:pPr>
      <w:r w:rsidRPr="007E3F86">
        <w:rPr>
          <w:sz w:val="28"/>
        </w:rPr>
        <w:t>Optimiser la gestion des conflits et des situations complexes,</w:t>
      </w:r>
    </w:p>
    <w:p w14:paraId="2A6D0AEE" w14:textId="77777777" w:rsidR="007E3F86" w:rsidRPr="007E3F86" w:rsidRDefault="007E3F86" w:rsidP="007E3F86">
      <w:pPr>
        <w:tabs>
          <w:tab w:val="left" w:pos="3555"/>
        </w:tabs>
        <w:spacing w:after="0"/>
        <w:ind w:left="851"/>
        <w:rPr>
          <w:sz w:val="28"/>
        </w:rPr>
      </w:pPr>
      <w:r w:rsidRPr="007E3F86">
        <w:rPr>
          <w:sz w:val="28"/>
        </w:rPr>
        <w:t>Améliorer la négociation et le réseautage,</w:t>
      </w:r>
    </w:p>
    <w:p w14:paraId="3449251A" w14:textId="77777777" w:rsidR="007E3F86" w:rsidRPr="007E3F86" w:rsidRDefault="007E3F86" w:rsidP="007E3F86">
      <w:pPr>
        <w:tabs>
          <w:tab w:val="left" w:pos="3555"/>
        </w:tabs>
        <w:spacing w:after="0"/>
        <w:ind w:left="851"/>
        <w:rPr>
          <w:sz w:val="28"/>
        </w:rPr>
      </w:pPr>
      <w:r w:rsidRPr="007E3F86">
        <w:rPr>
          <w:sz w:val="28"/>
        </w:rPr>
        <w:t>Augmenter l'adaptabilité au changement,</w:t>
      </w:r>
    </w:p>
    <w:p w14:paraId="75212BB6" w14:textId="77777777" w:rsidR="007E3F86" w:rsidRPr="007E3F86" w:rsidRDefault="007E3F86" w:rsidP="007E3F86">
      <w:pPr>
        <w:tabs>
          <w:tab w:val="left" w:pos="3555"/>
        </w:tabs>
        <w:spacing w:after="0"/>
        <w:ind w:left="851"/>
        <w:rPr>
          <w:bCs/>
          <w:sz w:val="28"/>
        </w:rPr>
      </w:pPr>
      <w:r w:rsidRPr="007E3F86">
        <w:rPr>
          <w:bCs/>
          <w:sz w:val="28"/>
        </w:rPr>
        <w:t>Renforcer la prise de décision et la pensée stratégique,</w:t>
      </w:r>
    </w:p>
    <w:p w14:paraId="1496DA15" w14:textId="77777777" w:rsidR="007E3F86" w:rsidRDefault="007E3F86" w:rsidP="007E3F86">
      <w:pPr>
        <w:tabs>
          <w:tab w:val="left" w:pos="3555"/>
        </w:tabs>
        <w:spacing w:after="0"/>
        <w:ind w:left="851"/>
        <w:rPr>
          <w:sz w:val="28"/>
        </w:rPr>
      </w:pPr>
      <w:r w:rsidRPr="007E3F86">
        <w:rPr>
          <w:sz w:val="28"/>
        </w:rPr>
        <w:t>Favoriser le développement personnel et la confiance en soi</w:t>
      </w:r>
      <w:r w:rsidR="00262D0D">
        <w:rPr>
          <w:sz w:val="28"/>
        </w:rPr>
        <w:t>.</w:t>
      </w:r>
    </w:p>
    <w:p w14:paraId="7A391FEE" w14:textId="77777777" w:rsidR="00262D0D" w:rsidRPr="00262D0D" w:rsidRDefault="00262D0D" w:rsidP="007E3F86">
      <w:pPr>
        <w:tabs>
          <w:tab w:val="left" w:pos="3555"/>
        </w:tabs>
        <w:spacing w:after="0"/>
        <w:ind w:left="851"/>
        <w:rPr>
          <w:sz w:val="10"/>
        </w:rPr>
      </w:pPr>
    </w:p>
    <w:p w14:paraId="7C8AF886" w14:textId="77777777" w:rsidR="007E3F86" w:rsidRPr="00C73D29" w:rsidRDefault="002C22AB" w:rsidP="00C73D29">
      <w:pPr>
        <w:tabs>
          <w:tab w:val="left" w:pos="3555"/>
        </w:tabs>
        <w:spacing w:after="0"/>
        <w:rPr>
          <w:b/>
          <w:sz w:val="28"/>
          <w:u w:val="single"/>
        </w:rPr>
      </w:pPr>
      <w:r w:rsidRPr="00C73D29">
        <w:rPr>
          <w:b/>
          <w:sz w:val="28"/>
          <w:u w:val="single"/>
        </w:rPr>
        <w:t>Contenu de la formation :</w:t>
      </w:r>
    </w:p>
    <w:p w14:paraId="7A6D31AD" w14:textId="77777777" w:rsidR="002C22AB" w:rsidRPr="002C22AB" w:rsidRDefault="00371001" w:rsidP="002C22AB">
      <w:pPr>
        <w:pStyle w:val="Paragraphedeliste"/>
        <w:numPr>
          <w:ilvl w:val="0"/>
          <w:numId w:val="2"/>
        </w:numPr>
        <w:spacing w:line="276" w:lineRule="auto"/>
        <w:jc w:val="both"/>
        <w:rPr>
          <w:rFonts w:eastAsia="Times New Roman" w:cs="Arial"/>
          <w:b/>
          <w:bCs/>
          <w:color w:val="000000" w:themeColor="text1"/>
          <w:sz w:val="24"/>
          <w:lang w:eastAsia="fr-FR"/>
        </w:rPr>
      </w:pPr>
      <w:r w:rsidRPr="002C22AB">
        <w:rPr>
          <w:rFonts w:eastAsia="Times New Roman" w:cs="Arial"/>
          <w:b/>
          <w:bCs/>
          <w:color w:val="000000" w:themeColor="text1"/>
          <w:sz w:val="24"/>
          <w:lang w:eastAsia="fr-FR"/>
        </w:rPr>
        <w:t>Communication efficace</w:t>
      </w:r>
    </w:p>
    <w:p w14:paraId="4A17A392" w14:textId="77777777" w:rsidR="002C22AB" w:rsidRPr="002C22AB" w:rsidRDefault="00371001" w:rsidP="002C22AB">
      <w:pPr>
        <w:pStyle w:val="Paragraphedeliste"/>
        <w:numPr>
          <w:ilvl w:val="0"/>
          <w:numId w:val="2"/>
        </w:numPr>
        <w:spacing w:line="276" w:lineRule="auto"/>
        <w:jc w:val="both"/>
        <w:rPr>
          <w:rFonts w:eastAsia="Times New Roman" w:cs="Arial"/>
          <w:b/>
          <w:bCs/>
          <w:color w:val="000000" w:themeColor="text1"/>
          <w:sz w:val="24"/>
          <w:lang w:eastAsia="fr-FR"/>
        </w:rPr>
      </w:pPr>
      <w:r w:rsidRPr="002C22AB">
        <w:rPr>
          <w:rFonts w:eastAsia="Times New Roman" w:cs="Arial"/>
          <w:b/>
          <w:bCs/>
          <w:color w:val="000000" w:themeColor="text1"/>
          <w:sz w:val="24"/>
          <w:lang w:eastAsia="fr-FR"/>
        </w:rPr>
        <w:t>Gestion du temps et priorisation</w:t>
      </w:r>
    </w:p>
    <w:p w14:paraId="07EAFD45" w14:textId="77777777" w:rsidR="002C22AB" w:rsidRPr="002C22AB" w:rsidRDefault="00371001" w:rsidP="002C22AB">
      <w:pPr>
        <w:pStyle w:val="Paragraphedeliste"/>
        <w:numPr>
          <w:ilvl w:val="0"/>
          <w:numId w:val="2"/>
        </w:numPr>
        <w:spacing w:line="276" w:lineRule="auto"/>
        <w:jc w:val="both"/>
        <w:rPr>
          <w:rFonts w:eastAsia="Times New Roman" w:cs="Arial"/>
          <w:b/>
          <w:bCs/>
          <w:color w:val="000000" w:themeColor="text1"/>
          <w:sz w:val="24"/>
          <w:lang w:eastAsia="fr-FR"/>
        </w:rPr>
      </w:pPr>
      <w:r w:rsidRPr="002C22AB">
        <w:rPr>
          <w:rFonts w:eastAsia="Times New Roman" w:cs="Arial"/>
          <w:b/>
          <w:bCs/>
          <w:color w:val="000000" w:themeColor="text1"/>
          <w:sz w:val="24"/>
          <w:lang w:eastAsia="fr-FR"/>
        </w:rPr>
        <w:t>Travail en équipe et collaboration</w:t>
      </w:r>
    </w:p>
    <w:p w14:paraId="5D0302C0" w14:textId="77777777" w:rsidR="002C22AB" w:rsidRPr="002C22AB" w:rsidRDefault="00371001" w:rsidP="002C22AB">
      <w:pPr>
        <w:pStyle w:val="Paragraphedeliste"/>
        <w:numPr>
          <w:ilvl w:val="0"/>
          <w:numId w:val="2"/>
        </w:numPr>
        <w:spacing w:line="276" w:lineRule="auto"/>
        <w:jc w:val="both"/>
        <w:rPr>
          <w:rFonts w:eastAsia="Times New Roman" w:cs="Arial"/>
          <w:b/>
          <w:bCs/>
          <w:color w:val="000000" w:themeColor="text1"/>
          <w:sz w:val="24"/>
          <w:lang w:eastAsia="fr-FR"/>
        </w:rPr>
      </w:pPr>
      <w:r w:rsidRPr="002C22AB">
        <w:rPr>
          <w:rFonts w:eastAsia="Times New Roman" w:cs="Arial"/>
          <w:b/>
          <w:bCs/>
          <w:color w:val="000000" w:themeColor="text1"/>
          <w:sz w:val="24"/>
          <w:lang w:eastAsia="fr-FR"/>
        </w:rPr>
        <w:t>Pensée critique et résolution de problèmes</w:t>
      </w:r>
    </w:p>
    <w:p w14:paraId="578D72EA" w14:textId="77777777" w:rsidR="002C22AB" w:rsidRPr="002C22AB" w:rsidRDefault="00371001" w:rsidP="002C22AB">
      <w:pPr>
        <w:pStyle w:val="Paragraphedeliste"/>
        <w:numPr>
          <w:ilvl w:val="0"/>
          <w:numId w:val="2"/>
        </w:numPr>
        <w:spacing w:line="276" w:lineRule="auto"/>
        <w:jc w:val="both"/>
        <w:rPr>
          <w:rFonts w:eastAsia="Times New Roman" w:cs="Arial"/>
          <w:b/>
          <w:bCs/>
          <w:color w:val="000000" w:themeColor="text1"/>
          <w:sz w:val="24"/>
          <w:lang w:eastAsia="fr-FR"/>
        </w:rPr>
      </w:pPr>
      <w:r w:rsidRPr="002C22AB">
        <w:rPr>
          <w:rFonts w:eastAsia="Times New Roman" w:cs="Arial"/>
          <w:b/>
          <w:bCs/>
          <w:color w:val="000000" w:themeColor="text1"/>
          <w:sz w:val="24"/>
          <w:lang w:eastAsia="fr-FR"/>
        </w:rPr>
        <w:t>Empathie et intelligence émotionnelle</w:t>
      </w:r>
    </w:p>
    <w:p w14:paraId="687E5BD0" w14:textId="77777777" w:rsidR="002C22AB" w:rsidRPr="002C22AB" w:rsidRDefault="00371001" w:rsidP="002C22AB">
      <w:pPr>
        <w:pStyle w:val="Paragraphedeliste"/>
        <w:numPr>
          <w:ilvl w:val="0"/>
          <w:numId w:val="2"/>
        </w:numPr>
        <w:spacing w:line="276" w:lineRule="auto"/>
        <w:jc w:val="both"/>
        <w:rPr>
          <w:rFonts w:eastAsia="Times New Roman" w:cs="Arial"/>
          <w:b/>
          <w:bCs/>
          <w:color w:val="000000" w:themeColor="text1"/>
          <w:sz w:val="24"/>
          <w:lang w:eastAsia="fr-FR"/>
        </w:rPr>
      </w:pPr>
      <w:r w:rsidRPr="002C22AB">
        <w:rPr>
          <w:rFonts w:eastAsia="Times New Roman" w:cs="Arial"/>
          <w:b/>
          <w:bCs/>
          <w:color w:val="000000" w:themeColor="text1"/>
          <w:sz w:val="24"/>
          <w:lang w:eastAsia="fr-FR"/>
        </w:rPr>
        <w:t>Networking et relations professionnelles</w:t>
      </w:r>
    </w:p>
    <w:p w14:paraId="52952E7A" w14:textId="77777777" w:rsidR="002C22AB" w:rsidRPr="002C22AB" w:rsidRDefault="00371001" w:rsidP="002C22AB">
      <w:pPr>
        <w:pStyle w:val="Paragraphedeliste"/>
        <w:numPr>
          <w:ilvl w:val="0"/>
          <w:numId w:val="2"/>
        </w:numPr>
        <w:spacing w:line="276" w:lineRule="auto"/>
        <w:jc w:val="both"/>
        <w:rPr>
          <w:rFonts w:eastAsia="Times New Roman" w:cs="Arial"/>
          <w:b/>
          <w:bCs/>
          <w:color w:val="000000" w:themeColor="text1"/>
          <w:sz w:val="24"/>
          <w:lang w:eastAsia="fr-FR"/>
        </w:rPr>
      </w:pPr>
      <w:r w:rsidRPr="002C22AB">
        <w:rPr>
          <w:rFonts w:eastAsia="Times New Roman" w:cs="Arial"/>
          <w:b/>
          <w:bCs/>
          <w:color w:val="000000" w:themeColor="text1"/>
          <w:sz w:val="24"/>
          <w:lang w:eastAsia="fr-FR"/>
        </w:rPr>
        <w:t>Éthique et responsabilité</w:t>
      </w:r>
    </w:p>
    <w:p w14:paraId="4024D816" w14:textId="77777777" w:rsidR="002C22AB" w:rsidRPr="002C22AB" w:rsidRDefault="00371001" w:rsidP="002C22AB">
      <w:pPr>
        <w:pStyle w:val="Paragraphedeliste"/>
        <w:numPr>
          <w:ilvl w:val="0"/>
          <w:numId w:val="2"/>
        </w:numPr>
        <w:spacing w:line="276" w:lineRule="auto"/>
        <w:jc w:val="both"/>
        <w:rPr>
          <w:rFonts w:eastAsia="Times New Roman" w:cs="Arial"/>
          <w:b/>
          <w:bCs/>
          <w:color w:val="000000" w:themeColor="text1"/>
          <w:sz w:val="24"/>
          <w:lang w:eastAsia="fr-FR"/>
        </w:rPr>
      </w:pPr>
      <w:r w:rsidRPr="002C22AB">
        <w:rPr>
          <w:rFonts w:eastAsia="Times New Roman" w:cs="Arial"/>
          <w:b/>
          <w:bCs/>
          <w:color w:val="000000" w:themeColor="text1"/>
          <w:sz w:val="24"/>
          <w:lang w:eastAsia="fr-FR"/>
        </w:rPr>
        <w:t>Adaptation à l'évolution technologique</w:t>
      </w:r>
    </w:p>
    <w:p w14:paraId="60828EB2" w14:textId="77777777" w:rsidR="002C22AB" w:rsidRPr="002C22AB" w:rsidRDefault="002C22AB" w:rsidP="002C22AB">
      <w:pPr>
        <w:pStyle w:val="Paragraphedeliste"/>
        <w:spacing w:before="100" w:beforeAutospacing="1" w:after="0" w:line="240" w:lineRule="auto"/>
        <w:outlineLvl w:val="2"/>
        <w:rPr>
          <w:rFonts w:eastAsia="Times New Roman" w:cstheme="minorHAnsi"/>
          <w:bCs/>
          <w:sz w:val="24"/>
          <w:szCs w:val="24"/>
          <w:lang w:eastAsia="fr-FR"/>
        </w:rPr>
      </w:pPr>
    </w:p>
    <w:p w14:paraId="0BA9202E" w14:textId="77777777" w:rsidR="002C22AB" w:rsidRDefault="002C22AB" w:rsidP="00655029">
      <w:pPr>
        <w:jc w:val="center"/>
        <w:rPr>
          <w:rFonts w:eastAsia="Times New Roman" w:cs="Arial"/>
          <w:b/>
          <w:bCs/>
          <w:color w:val="000000" w:themeColor="text1"/>
          <w:sz w:val="32"/>
          <w:highlight w:val="cyan"/>
          <w:lang w:eastAsia="fr-FR"/>
        </w:rPr>
      </w:pPr>
    </w:p>
    <w:p w14:paraId="72442C32" w14:textId="77777777" w:rsidR="00262D0D" w:rsidRDefault="00262D0D" w:rsidP="00655029">
      <w:pPr>
        <w:jc w:val="center"/>
        <w:rPr>
          <w:rFonts w:eastAsia="Times New Roman" w:cs="Arial"/>
          <w:b/>
          <w:bCs/>
          <w:color w:val="000000" w:themeColor="text1"/>
          <w:sz w:val="32"/>
          <w:highlight w:val="cyan"/>
          <w:lang w:eastAsia="fr-FR"/>
        </w:rPr>
      </w:pPr>
    </w:p>
    <w:p w14:paraId="3C606FCD" w14:textId="77777777" w:rsidR="006D2E87" w:rsidRDefault="006D2E87" w:rsidP="006D2E87">
      <w:pPr>
        <w:jc w:val="center"/>
        <w:rPr>
          <w:rFonts w:eastAsia="Times New Roman" w:cstheme="minorHAnsi"/>
          <w:b/>
          <w:bCs/>
          <w:sz w:val="36"/>
          <w:szCs w:val="24"/>
          <w:u w:val="single"/>
          <w:lang w:eastAsia="fr-FR"/>
        </w:rPr>
      </w:pPr>
      <w:r w:rsidRPr="006D2E87">
        <w:rPr>
          <w:rFonts w:eastAsia="Times New Roman" w:cstheme="minorHAnsi"/>
          <w:b/>
          <w:bCs/>
          <w:sz w:val="36"/>
          <w:szCs w:val="24"/>
          <w:u w:val="single"/>
          <w:lang w:eastAsia="fr-FR"/>
        </w:rPr>
        <w:lastRenderedPageBreak/>
        <w:t>MARKETING INDUSTRIEL</w:t>
      </w:r>
    </w:p>
    <w:p w14:paraId="5AADEC34" w14:textId="77777777" w:rsidR="008D4C66" w:rsidRPr="00907D40" w:rsidRDefault="008D4C66" w:rsidP="00907D40">
      <w:pPr>
        <w:ind w:left="851"/>
        <w:rPr>
          <w:rFonts w:cstheme="minorHAnsi"/>
          <w:sz w:val="28"/>
        </w:rPr>
      </w:pPr>
      <w:r w:rsidRPr="00907D40">
        <w:rPr>
          <w:rFonts w:cstheme="minorHAnsi"/>
          <w:sz w:val="28"/>
        </w:rPr>
        <w:t>HM Consulting vous fournit les compétences et outils nécessaires pour concevoir et mettre en œuvre des stratégies marketing adaptées aux défis spécifiques du secteur industriel.</w:t>
      </w:r>
    </w:p>
    <w:p w14:paraId="5D4B73D6" w14:textId="77777777" w:rsidR="00D36782" w:rsidRPr="00907D40" w:rsidRDefault="00D36782" w:rsidP="00907D40">
      <w:pPr>
        <w:ind w:left="851"/>
        <w:rPr>
          <w:rFonts w:cstheme="minorHAnsi"/>
          <w:sz w:val="28"/>
        </w:rPr>
      </w:pPr>
      <w:r w:rsidRPr="00907D40">
        <w:rPr>
          <w:rFonts w:cstheme="minorHAnsi"/>
          <w:b/>
          <w:sz w:val="28"/>
        </w:rPr>
        <w:t>Public cible</w:t>
      </w:r>
      <w:r w:rsidRPr="00907D40">
        <w:rPr>
          <w:rFonts w:cstheme="minorHAnsi"/>
          <w:sz w:val="28"/>
        </w:rPr>
        <w:t xml:space="preserve"> : responsables et chefs de projet marketing B2B ; directeurs marketing dans le secteur industriel ; responsables commerciaux dans le secteur industriel ; marketing mangers dans les entreprises industrielles ; responsables de la communication industrielle ; entrepreneurs et dirigeants de PME industrielles ; freelances et consultants en marketing B2B ou industriel ; ingénieurs et responsables produits dans des entreprises industrielles ; étudiants et jeunes diplômés en marketing ou commerce ; professionnels des achats et de la </w:t>
      </w:r>
      <w:proofErr w:type="spellStart"/>
      <w:r w:rsidRPr="00907D40">
        <w:rPr>
          <w:rFonts w:cstheme="minorHAnsi"/>
          <w:sz w:val="28"/>
        </w:rPr>
        <w:t>supply</w:t>
      </w:r>
      <w:proofErr w:type="spellEnd"/>
      <w:r w:rsidRPr="00907D40">
        <w:rPr>
          <w:rFonts w:cstheme="minorHAnsi"/>
          <w:sz w:val="28"/>
        </w:rPr>
        <w:t xml:space="preserve"> </w:t>
      </w:r>
      <w:proofErr w:type="spellStart"/>
      <w:r w:rsidRPr="00907D40">
        <w:rPr>
          <w:rFonts w:cstheme="minorHAnsi"/>
          <w:sz w:val="28"/>
        </w:rPr>
        <w:t>chain</w:t>
      </w:r>
      <w:proofErr w:type="spellEnd"/>
      <w:r w:rsidRPr="00907D40">
        <w:rPr>
          <w:rFonts w:cstheme="minorHAnsi"/>
          <w:sz w:val="28"/>
        </w:rPr>
        <w:t> ; responsables de la RSE dans les entreprises industrielles ; professionnels du marketing digital dans l’industrie.</w:t>
      </w:r>
    </w:p>
    <w:p w14:paraId="32A7B6A1" w14:textId="77777777" w:rsidR="006D2E87" w:rsidRPr="008D4C66" w:rsidRDefault="006D2E87" w:rsidP="006D2E87">
      <w:pPr>
        <w:rPr>
          <w:b/>
          <w:sz w:val="28"/>
        </w:rPr>
      </w:pPr>
      <w:r w:rsidRPr="008D4C66">
        <w:rPr>
          <w:b/>
          <w:sz w:val="28"/>
          <w:u w:val="single"/>
        </w:rPr>
        <w:t>Objectifs de la formation</w:t>
      </w:r>
      <w:r w:rsidRPr="008D4C66">
        <w:rPr>
          <w:b/>
          <w:sz w:val="28"/>
        </w:rPr>
        <w:t> :</w:t>
      </w:r>
    </w:p>
    <w:p w14:paraId="671608D1" w14:textId="77777777" w:rsidR="00D36782" w:rsidRPr="00907D40" w:rsidRDefault="008D4C66" w:rsidP="008D4C66">
      <w:pPr>
        <w:tabs>
          <w:tab w:val="left" w:pos="3555"/>
        </w:tabs>
        <w:spacing w:after="0"/>
        <w:ind w:left="851"/>
        <w:rPr>
          <w:bCs/>
          <w:sz w:val="28"/>
        </w:rPr>
      </w:pPr>
      <w:r w:rsidRPr="00907D40">
        <w:rPr>
          <w:bCs/>
          <w:sz w:val="28"/>
        </w:rPr>
        <w:t>Comprendre les spécificités du marketing industriel,</w:t>
      </w:r>
    </w:p>
    <w:p w14:paraId="535D1AF5" w14:textId="77777777" w:rsidR="008D4C66" w:rsidRPr="00907D40" w:rsidRDefault="008D4C66" w:rsidP="008D4C66">
      <w:pPr>
        <w:tabs>
          <w:tab w:val="left" w:pos="3555"/>
        </w:tabs>
        <w:spacing w:after="0"/>
        <w:ind w:left="851"/>
        <w:rPr>
          <w:bCs/>
          <w:sz w:val="28"/>
        </w:rPr>
      </w:pPr>
      <w:r w:rsidRPr="00907D40">
        <w:rPr>
          <w:bCs/>
          <w:sz w:val="28"/>
        </w:rPr>
        <w:t>Apprendre à segmenter et cibler le marché industriel,</w:t>
      </w:r>
    </w:p>
    <w:p w14:paraId="35E00B76" w14:textId="77777777" w:rsidR="008D4C66" w:rsidRPr="00907D40" w:rsidRDefault="008D4C66" w:rsidP="008D4C66">
      <w:pPr>
        <w:tabs>
          <w:tab w:val="left" w:pos="3555"/>
        </w:tabs>
        <w:spacing w:after="0"/>
        <w:ind w:left="851"/>
        <w:rPr>
          <w:bCs/>
          <w:sz w:val="28"/>
        </w:rPr>
      </w:pPr>
      <w:r w:rsidRPr="00907D40">
        <w:rPr>
          <w:bCs/>
          <w:sz w:val="28"/>
        </w:rPr>
        <w:t>Développer des stratégies de communication efficaces pour le secteur industriel,</w:t>
      </w:r>
    </w:p>
    <w:p w14:paraId="6F247B44" w14:textId="77777777" w:rsidR="008D4C66" w:rsidRPr="00907D40" w:rsidRDefault="008D4C66" w:rsidP="008D4C66">
      <w:pPr>
        <w:tabs>
          <w:tab w:val="left" w:pos="3555"/>
        </w:tabs>
        <w:spacing w:after="0"/>
        <w:ind w:left="851"/>
        <w:rPr>
          <w:bCs/>
          <w:sz w:val="28"/>
        </w:rPr>
      </w:pPr>
      <w:r w:rsidRPr="00907D40">
        <w:rPr>
          <w:bCs/>
          <w:sz w:val="28"/>
        </w:rPr>
        <w:t>Optimiser la gestion de la relation client (CRM) dans un environnement B2B,</w:t>
      </w:r>
    </w:p>
    <w:p w14:paraId="6599D1E4" w14:textId="77777777" w:rsidR="008D4C66" w:rsidRPr="00907D40" w:rsidRDefault="008D4C66" w:rsidP="008D4C66">
      <w:pPr>
        <w:tabs>
          <w:tab w:val="left" w:pos="3555"/>
        </w:tabs>
        <w:spacing w:after="0"/>
        <w:ind w:left="851"/>
        <w:rPr>
          <w:bCs/>
          <w:sz w:val="28"/>
        </w:rPr>
      </w:pPr>
      <w:r w:rsidRPr="00907D40">
        <w:rPr>
          <w:bCs/>
          <w:sz w:val="28"/>
        </w:rPr>
        <w:t>Maîtriser les techniques de vente dans le marketing industriel,</w:t>
      </w:r>
    </w:p>
    <w:p w14:paraId="59161123" w14:textId="77777777" w:rsidR="008D4C66" w:rsidRPr="00907D40" w:rsidRDefault="008D4C66" w:rsidP="008D4C66">
      <w:pPr>
        <w:tabs>
          <w:tab w:val="left" w:pos="3555"/>
        </w:tabs>
        <w:spacing w:after="0"/>
        <w:ind w:left="851"/>
        <w:rPr>
          <w:sz w:val="28"/>
        </w:rPr>
      </w:pPr>
      <w:r w:rsidRPr="00907D40">
        <w:rPr>
          <w:sz w:val="28"/>
        </w:rPr>
        <w:t>Appréhender le rôle du marketing digital dans le secteur industriel,</w:t>
      </w:r>
    </w:p>
    <w:p w14:paraId="3E9C487A" w14:textId="77777777" w:rsidR="008D4C66" w:rsidRPr="00907D40" w:rsidRDefault="008D4C66" w:rsidP="008D4C66">
      <w:pPr>
        <w:tabs>
          <w:tab w:val="left" w:pos="3555"/>
        </w:tabs>
        <w:spacing w:after="0"/>
        <w:ind w:left="851"/>
        <w:rPr>
          <w:bCs/>
          <w:sz w:val="28"/>
        </w:rPr>
      </w:pPr>
      <w:r w:rsidRPr="00907D40">
        <w:rPr>
          <w:bCs/>
          <w:sz w:val="28"/>
        </w:rPr>
        <w:t>Intégrer la stratégie produit et le cycle de vie dans le marketing industriel,</w:t>
      </w:r>
    </w:p>
    <w:p w14:paraId="0C954538" w14:textId="77777777" w:rsidR="008D4C66" w:rsidRPr="00907D40" w:rsidRDefault="008D4C66" w:rsidP="008D4C66">
      <w:pPr>
        <w:tabs>
          <w:tab w:val="left" w:pos="3555"/>
        </w:tabs>
        <w:spacing w:after="0"/>
        <w:ind w:left="851"/>
        <w:rPr>
          <w:bCs/>
          <w:sz w:val="28"/>
        </w:rPr>
      </w:pPr>
      <w:r w:rsidRPr="00907D40">
        <w:rPr>
          <w:bCs/>
          <w:sz w:val="28"/>
        </w:rPr>
        <w:t>Gérer les processus d'achat complexes dans le secteur industriel,</w:t>
      </w:r>
    </w:p>
    <w:p w14:paraId="558D211A" w14:textId="77777777" w:rsidR="008D4C66" w:rsidRPr="00907D40" w:rsidRDefault="008D4C66" w:rsidP="008D4C66">
      <w:pPr>
        <w:tabs>
          <w:tab w:val="left" w:pos="3555"/>
        </w:tabs>
        <w:spacing w:after="0"/>
        <w:ind w:left="851"/>
        <w:rPr>
          <w:bCs/>
          <w:sz w:val="28"/>
        </w:rPr>
      </w:pPr>
      <w:r w:rsidRPr="00907D40">
        <w:rPr>
          <w:bCs/>
          <w:sz w:val="28"/>
        </w:rPr>
        <w:t>Mettre en place une stratégie de différenciation dans un environnement concurrentiel,</w:t>
      </w:r>
    </w:p>
    <w:p w14:paraId="223BBF49" w14:textId="77777777" w:rsidR="008D4C66" w:rsidRPr="00907D40" w:rsidRDefault="008D4C66" w:rsidP="008D4C66">
      <w:pPr>
        <w:tabs>
          <w:tab w:val="left" w:pos="3555"/>
        </w:tabs>
        <w:spacing w:after="0"/>
        <w:ind w:left="851"/>
        <w:rPr>
          <w:bCs/>
          <w:sz w:val="28"/>
        </w:rPr>
      </w:pPr>
      <w:r w:rsidRPr="00907D40">
        <w:rPr>
          <w:bCs/>
          <w:sz w:val="28"/>
        </w:rPr>
        <w:t>Utiliser les données et les analyses pour prendre des décisions marketing éclairées,</w:t>
      </w:r>
    </w:p>
    <w:p w14:paraId="69260904" w14:textId="77777777" w:rsidR="008D4C66" w:rsidRPr="00907D40" w:rsidRDefault="008D4C66" w:rsidP="008D4C66">
      <w:pPr>
        <w:tabs>
          <w:tab w:val="left" w:pos="3555"/>
        </w:tabs>
        <w:spacing w:after="0"/>
        <w:ind w:left="851"/>
        <w:rPr>
          <w:bCs/>
          <w:sz w:val="28"/>
        </w:rPr>
      </w:pPr>
      <w:r w:rsidRPr="00907D40">
        <w:rPr>
          <w:bCs/>
          <w:sz w:val="28"/>
        </w:rPr>
        <w:t>Appréhender les enjeux de durabilité et de responsabilité sociétale dans le marketing industriel,</w:t>
      </w:r>
    </w:p>
    <w:p w14:paraId="7334D2D0" w14:textId="77777777" w:rsidR="008D4C66" w:rsidRPr="00907D40" w:rsidRDefault="008D4C66" w:rsidP="008D4C66">
      <w:pPr>
        <w:tabs>
          <w:tab w:val="left" w:pos="3555"/>
        </w:tabs>
        <w:spacing w:after="0"/>
        <w:ind w:left="851"/>
        <w:rPr>
          <w:bCs/>
          <w:sz w:val="28"/>
        </w:rPr>
      </w:pPr>
      <w:r w:rsidRPr="00907D40">
        <w:rPr>
          <w:sz w:val="28"/>
        </w:rPr>
        <w:t>Évaluer la performance et le retour sur investissement des actions marketing industrielles</w:t>
      </w:r>
    </w:p>
    <w:p w14:paraId="1BE23C94" w14:textId="77777777" w:rsidR="002A37A2" w:rsidRDefault="002A37A2" w:rsidP="006D2E87">
      <w:pPr>
        <w:spacing w:before="240" w:after="0"/>
        <w:rPr>
          <w:b/>
          <w:sz w:val="28"/>
          <w:u w:val="single"/>
        </w:rPr>
      </w:pPr>
    </w:p>
    <w:p w14:paraId="4C887923" w14:textId="12066F23" w:rsidR="008D4C66" w:rsidRPr="008D4C66" w:rsidRDefault="006D2E87" w:rsidP="0035230C">
      <w:pPr>
        <w:spacing w:before="240" w:after="0"/>
        <w:jc w:val="center"/>
        <w:rPr>
          <w:b/>
          <w:sz w:val="28"/>
        </w:rPr>
      </w:pPr>
      <w:r w:rsidRPr="008D4C66">
        <w:rPr>
          <w:b/>
          <w:sz w:val="28"/>
          <w:u w:val="single"/>
        </w:rPr>
        <w:lastRenderedPageBreak/>
        <w:t>Modules de la formation</w:t>
      </w:r>
      <w:r w:rsidRPr="008D4C66">
        <w:rPr>
          <w:b/>
          <w:sz w:val="28"/>
        </w:rPr>
        <w:t> :</w:t>
      </w:r>
    </w:p>
    <w:p w14:paraId="2A9C0C0F" w14:textId="77777777" w:rsidR="006D2E87" w:rsidRPr="0074452B" w:rsidRDefault="00CD77FF" w:rsidP="000171CC">
      <w:pPr>
        <w:pStyle w:val="Paragraphedeliste"/>
        <w:numPr>
          <w:ilvl w:val="0"/>
          <w:numId w:val="2"/>
        </w:numPr>
        <w:spacing w:line="276" w:lineRule="auto"/>
        <w:jc w:val="both"/>
        <w:rPr>
          <w:rFonts w:eastAsia="Times New Roman" w:cs="Arial"/>
          <w:b/>
          <w:bCs/>
          <w:color w:val="000000" w:themeColor="text1"/>
          <w:sz w:val="24"/>
          <w:lang w:eastAsia="fr-FR"/>
        </w:rPr>
      </w:pPr>
      <w:r w:rsidRPr="000171CC">
        <w:rPr>
          <w:rFonts w:eastAsia="Times New Roman" w:cs="Arial"/>
          <w:b/>
          <w:bCs/>
          <w:color w:val="000000" w:themeColor="text1"/>
          <w:sz w:val="24"/>
          <w:lang w:eastAsia="fr-FR"/>
        </w:rPr>
        <w:t>Introduction au marketing industriel</w:t>
      </w:r>
    </w:p>
    <w:p w14:paraId="3F8754D8" w14:textId="77777777" w:rsidR="006D2E87" w:rsidRPr="0074452B" w:rsidRDefault="00CD77FF" w:rsidP="000171CC">
      <w:pPr>
        <w:pStyle w:val="Paragraphedeliste"/>
        <w:numPr>
          <w:ilvl w:val="0"/>
          <w:numId w:val="2"/>
        </w:numPr>
        <w:spacing w:line="276" w:lineRule="auto"/>
        <w:jc w:val="both"/>
        <w:rPr>
          <w:rFonts w:eastAsia="Times New Roman" w:cs="Arial"/>
          <w:b/>
          <w:bCs/>
          <w:color w:val="000000" w:themeColor="text1"/>
          <w:sz w:val="24"/>
          <w:lang w:eastAsia="fr-FR"/>
        </w:rPr>
      </w:pPr>
      <w:r w:rsidRPr="000171CC">
        <w:rPr>
          <w:rFonts w:eastAsia="Times New Roman" w:cs="Arial"/>
          <w:b/>
          <w:bCs/>
          <w:color w:val="000000" w:themeColor="text1"/>
          <w:sz w:val="24"/>
          <w:lang w:eastAsia="fr-FR"/>
        </w:rPr>
        <w:t>Étude de marche et segmentation</w:t>
      </w:r>
    </w:p>
    <w:p w14:paraId="45CEC18D" w14:textId="77777777" w:rsidR="006D2E87" w:rsidRPr="0074452B" w:rsidRDefault="00CD77FF" w:rsidP="000171CC">
      <w:pPr>
        <w:pStyle w:val="Paragraphedeliste"/>
        <w:numPr>
          <w:ilvl w:val="0"/>
          <w:numId w:val="2"/>
        </w:numPr>
        <w:spacing w:line="276" w:lineRule="auto"/>
        <w:jc w:val="both"/>
        <w:rPr>
          <w:rFonts w:eastAsia="Times New Roman" w:cs="Arial"/>
          <w:b/>
          <w:bCs/>
          <w:color w:val="000000" w:themeColor="text1"/>
          <w:sz w:val="24"/>
          <w:lang w:eastAsia="fr-FR"/>
        </w:rPr>
      </w:pPr>
      <w:r w:rsidRPr="000171CC">
        <w:rPr>
          <w:rFonts w:eastAsia="Times New Roman" w:cs="Arial"/>
          <w:b/>
          <w:bCs/>
          <w:color w:val="000000" w:themeColor="text1"/>
          <w:sz w:val="24"/>
          <w:lang w:eastAsia="fr-FR"/>
        </w:rPr>
        <w:t>Stratégies marketing dans le secteur industriel</w:t>
      </w:r>
    </w:p>
    <w:p w14:paraId="27E42B52" w14:textId="77777777" w:rsidR="006D2E87" w:rsidRPr="0074452B" w:rsidRDefault="00CD77FF" w:rsidP="000171CC">
      <w:pPr>
        <w:pStyle w:val="Paragraphedeliste"/>
        <w:numPr>
          <w:ilvl w:val="0"/>
          <w:numId w:val="2"/>
        </w:numPr>
        <w:spacing w:line="276" w:lineRule="auto"/>
        <w:jc w:val="both"/>
        <w:rPr>
          <w:rFonts w:eastAsia="Times New Roman" w:cs="Arial"/>
          <w:b/>
          <w:bCs/>
          <w:color w:val="000000" w:themeColor="text1"/>
          <w:sz w:val="24"/>
          <w:lang w:eastAsia="fr-FR"/>
        </w:rPr>
      </w:pPr>
      <w:r w:rsidRPr="000171CC">
        <w:rPr>
          <w:rFonts w:eastAsia="Times New Roman" w:cs="Arial"/>
          <w:b/>
          <w:bCs/>
          <w:color w:val="000000" w:themeColor="text1"/>
          <w:sz w:val="24"/>
          <w:lang w:eastAsia="fr-FR"/>
        </w:rPr>
        <w:t>Marketing de la relation et fidélisation des clients</w:t>
      </w:r>
    </w:p>
    <w:p w14:paraId="775EAE3F" w14:textId="77777777" w:rsidR="006D2E87" w:rsidRPr="0074452B" w:rsidRDefault="00CD77FF" w:rsidP="000171CC">
      <w:pPr>
        <w:pStyle w:val="Paragraphedeliste"/>
        <w:numPr>
          <w:ilvl w:val="0"/>
          <w:numId w:val="2"/>
        </w:numPr>
        <w:spacing w:line="276" w:lineRule="auto"/>
        <w:jc w:val="both"/>
        <w:rPr>
          <w:rFonts w:eastAsia="Times New Roman" w:cs="Arial"/>
          <w:b/>
          <w:bCs/>
          <w:color w:val="000000" w:themeColor="text1"/>
          <w:sz w:val="24"/>
          <w:lang w:eastAsia="fr-FR"/>
        </w:rPr>
      </w:pPr>
      <w:r w:rsidRPr="000171CC">
        <w:rPr>
          <w:rFonts w:eastAsia="Times New Roman" w:cs="Arial"/>
          <w:b/>
          <w:bCs/>
          <w:color w:val="000000" w:themeColor="text1"/>
          <w:sz w:val="24"/>
          <w:lang w:eastAsia="fr-FR"/>
        </w:rPr>
        <w:t>Comportement d’achat des entreprises industrielles</w:t>
      </w:r>
    </w:p>
    <w:p w14:paraId="064F8F57" w14:textId="77777777" w:rsidR="006D2E87" w:rsidRPr="0074452B" w:rsidRDefault="00CD77FF" w:rsidP="000171CC">
      <w:pPr>
        <w:pStyle w:val="Paragraphedeliste"/>
        <w:numPr>
          <w:ilvl w:val="0"/>
          <w:numId w:val="2"/>
        </w:numPr>
        <w:spacing w:line="276" w:lineRule="auto"/>
        <w:jc w:val="both"/>
        <w:rPr>
          <w:rFonts w:eastAsia="Times New Roman" w:cs="Arial"/>
          <w:b/>
          <w:bCs/>
          <w:color w:val="000000" w:themeColor="text1"/>
          <w:sz w:val="24"/>
          <w:lang w:eastAsia="fr-FR"/>
        </w:rPr>
      </w:pPr>
      <w:r w:rsidRPr="000171CC">
        <w:rPr>
          <w:rFonts w:eastAsia="Times New Roman" w:cs="Arial"/>
          <w:b/>
          <w:bCs/>
          <w:color w:val="000000" w:themeColor="text1"/>
          <w:sz w:val="24"/>
          <w:lang w:eastAsia="fr-FR"/>
        </w:rPr>
        <w:t>Communication et vente dans le marketing industriel</w:t>
      </w:r>
    </w:p>
    <w:p w14:paraId="353AB82D" w14:textId="77777777" w:rsidR="006D2E87" w:rsidRPr="0074452B" w:rsidRDefault="00CD77FF" w:rsidP="000171CC">
      <w:pPr>
        <w:pStyle w:val="Paragraphedeliste"/>
        <w:numPr>
          <w:ilvl w:val="0"/>
          <w:numId w:val="2"/>
        </w:numPr>
        <w:spacing w:line="276" w:lineRule="auto"/>
        <w:jc w:val="both"/>
        <w:rPr>
          <w:rFonts w:eastAsia="Times New Roman" w:cs="Arial"/>
          <w:b/>
          <w:bCs/>
          <w:color w:val="000000" w:themeColor="text1"/>
          <w:sz w:val="24"/>
          <w:lang w:eastAsia="fr-FR"/>
        </w:rPr>
      </w:pPr>
      <w:r w:rsidRPr="000171CC">
        <w:rPr>
          <w:rFonts w:eastAsia="Times New Roman" w:cs="Arial"/>
          <w:b/>
          <w:bCs/>
          <w:color w:val="000000" w:themeColor="text1"/>
          <w:sz w:val="24"/>
          <w:lang w:eastAsia="fr-FR"/>
        </w:rPr>
        <w:t>Digitalisation et marketing industriel</w:t>
      </w:r>
    </w:p>
    <w:p w14:paraId="28B85956" w14:textId="77777777" w:rsidR="006D2E87" w:rsidRPr="0074452B" w:rsidRDefault="00CD77FF" w:rsidP="000171CC">
      <w:pPr>
        <w:pStyle w:val="Paragraphedeliste"/>
        <w:numPr>
          <w:ilvl w:val="0"/>
          <w:numId w:val="2"/>
        </w:numPr>
        <w:spacing w:line="276" w:lineRule="auto"/>
        <w:jc w:val="both"/>
        <w:rPr>
          <w:rFonts w:eastAsia="Times New Roman" w:cs="Arial"/>
          <w:b/>
          <w:bCs/>
          <w:color w:val="000000" w:themeColor="text1"/>
          <w:sz w:val="24"/>
          <w:lang w:eastAsia="fr-FR"/>
        </w:rPr>
      </w:pPr>
      <w:r w:rsidRPr="000171CC">
        <w:rPr>
          <w:rFonts w:eastAsia="Times New Roman" w:cs="Arial"/>
          <w:b/>
          <w:bCs/>
          <w:color w:val="000000" w:themeColor="text1"/>
          <w:sz w:val="24"/>
          <w:lang w:eastAsia="fr-FR"/>
        </w:rPr>
        <w:t>Logistique et distribution dans le marketing industriel</w:t>
      </w:r>
    </w:p>
    <w:p w14:paraId="4347FA8E" w14:textId="77777777" w:rsidR="006D2E87" w:rsidRPr="0074452B" w:rsidRDefault="00CD77FF" w:rsidP="000171CC">
      <w:pPr>
        <w:pStyle w:val="Paragraphedeliste"/>
        <w:numPr>
          <w:ilvl w:val="0"/>
          <w:numId w:val="2"/>
        </w:numPr>
        <w:spacing w:line="276" w:lineRule="auto"/>
        <w:jc w:val="both"/>
        <w:rPr>
          <w:rFonts w:eastAsia="Times New Roman" w:cs="Arial"/>
          <w:b/>
          <w:bCs/>
          <w:color w:val="000000" w:themeColor="text1"/>
          <w:sz w:val="24"/>
          <w:lang w:eastAsia="fr-FR"/>
        </w:rPr>
      </w:pPr>
      <w:r w:rsidRPr="000171CC">
        <w:rPr>
          <w:rFonts w:eastAsia="Times New Roman" w:cs="Arial"/>
          <w:b/>
          <w:bCs/>
          <w:color w:val="000000" w:themeColor="text1"/>
          <w:sz w:val="24"/>
          <w:lang w:eastAsia="fr-FR"/>
        </w:rPr>
        <w:t>Éthique et développement durable dans le marketing industriel</w:t>
      </w:r>
    </w:p>
    <w:p w14:paraId="3B63E9E9" w14:textId="77777777" w:rsidR="006D2E87" w:rsidRPr="0074452B" w:rsidRDefault="00CD77FF" w:rsidP="000171CC">
      <w:pPr>
        <w:pStyle w:val="Paragraphedeliste"/>
        <w:numPr>
          <w:ilvl w:val="0"/>
          <w:numId w:val="2"/>
        </w:numPr>
        <w:spacing w:line="276" w:lineRule="auto"/>
        <w:jc w:val="both"/>
        <w:rPr>
          <w:rFonts w:eastAsia="Times New Roman" w:cs="Arial"/>
          <w:b/>
          <w:bCs/>
          <w:color w:val="000000" w:themeColor="text1"/>
          <w:sz w:val="24"/>
          <w:lang w:eastAsia="fr-FR"/>
        </w:rPr>
      </w:pPr>
      <w:r w:rsidRPr="000171CC">
        <w:rPr>
          <w:rFonts w:eastAsia="Times New Roman" w:cs="Arial"/>
          <w:b/>
          <w:bCs/>
          <w:color w:val="000000" w:themeColor="text1"/>
          <w:sz w:val="24"/>
          <w:lang w:eastAsia="fr-FR"/>
        </w:rPr>
        <w:t>Éva</w:t>
      </w:r>
      <w:r w:rsidR="00314453">
        <w:rPr>
          <w:rFonts w:eastAsia="Times New Roman" w:cs="Arial"/>
          <w:b/>
          <w:bCs/>
          <w:color w:val="000000" w:themeColor="text1"/>
          <w:sz w:val="24"/>
          <w:lang w:eastAsia="fr-FR"/>
        </w:rPr>
        <w:t>luation de la performance et ROI</w:t>
      </w:r>
      <w:r w:rsidRPr="000171CC">
        <w:rPr>
          <w:rFonts w:eastAsia="Times New Roman" w:cs="Arial"/>
          <w:b/>
          <w:bCs/>
          <w:color w:val="000000" w:themeColor="text1"/>
          <w:sz w:val="24"/>
          <w:lang w:eastAsia="fr-FR"/>
        </w:rPr>
        <w:t xml:space="preserve"> marketing</w:t>
      </w:r>
    </w:p>
    <w:p w14:paraId="03115EB3" w14:textId="77777777" w:rsidR="000171CC" w:rsidRPr="00CD77FF" w:rsidRDefault="00CD77FF" w:rsidP="00CD77FF">
      <w:pPr>
        <w:pStyle w:val="Paragraphedeliste"/>
        <w:numPr>
          <w:ilvl w:val="0"/>
          <w:numId w:val="2"/>
        </w:numPr>
        <w:spacing w:line="276" w:lineRule="auto"/>
        <w:jc w:val="both"/>
        <w:rPr>
          <w:rFonts w:eastAsia="Times New Roman" w:cs="Arial"/>
          <w:b/>
          <w:bCs/>
          <w:color w:val="000000" w:themeColor="text1"/>
          <w:sz w:val="24"/>
          <w:lang w:eastAsia="fr-FR"/>
        </w:rPr>
      </w:pPr>
      <w:r w:rsidRPr="000171CC">
        <w:rPr>
          <w:rFonts w:eastAsia="Times New Roman" w:cs="Arial"/>
          <w:b/>
          <w:bCs/>
          <w:color w:val="000000" w:themeColor="text1"/>
          <w:sz w:val="24"/>
          <w:lang w:eastAsia="fr-FR"/>
        </w:rPr>
        <w:t>Cas pratiques et études de marche spécifiques</w:t>
      </w:r>
    </w:p>
    <w:p w14:paraId="4C6A9E57" w14:textId="77777777" w:rsidR="006D2E87" w:rsidRDefault="006D2E87" w:rsidP="00655029">
      <w:pPr>
        <w:jc w:val="center"/>
        <w:rPr>
          <w:rFonts w:eastAsia="Times New Roman" w:cs="Arial"/>
          <w:b/>
          <w:bCs/>
          <w:color w:val="000000" w:themeColor="text1"/>
          <w:sz w:val="32"/>
          <w:highlight w:val="cyan"/>
          <w:lang w:eastAsia="fr-FR"/>
        </w:rPr>
      </w:pPr>
    </w:p>
    <w:p w14:paraId="31495AFB" w14:textId="77777777" w:rsidR="00104584" w:rsidRDefault="00104584" w:rsidP="00655029">
      <w:pPr>
        <w:jc w:val="center"/>
        <w:rPr>
          <w:rFonts w:eastAsia="Times New Roman" w:cs="Arial"/>
          <w:b/>
          <w:bCs/>
          <w:color w:val="000000" w:themeColor="text1"/>
          <w:sz w:val="32"/>
          <w:highlight w:val="cyan"/>
          <w:lang w:eastAsia="fr-FR"/>
        </w:rPr>
      </w:pPr>
    </w:p>
    <w:p w14:paraId="663424D3" w14:textId="77777777" w:rsidR="00104584" w:rsidRDefault="00104584" w:rsidP="00655029">
      <w:pPr>
        <w:jc w:val="center"/>
        <w:rPr>
          <w:rFonts w:eastAsia="Times New Roman" w:cs="Arial"/>
          <w:b/>
          <w:bCs/>
          <w:color w:val="000000" w:themeColor="text1"/>
          <w:sz w:val="32"/>
          <w:highlight w:val="cyan"/>
          <w:lang w:eastAsia="fr-FR"/>
        </w:rPr>
      </w:pPr>
    </w:p>
    <w:p w14:paraId="7975A417" w14:textId="77777777" w:rsidR="00104584" w:rsidRDefault="00104584" w:rsidP="00655029">
      <w:pPr>
        <w:jc w:val="center"/>
        <w:rPr>
          <w:rFonts w:eastAsia="Times New Roman" w:cs="Arial"/>
          <w:b/>
          <w:bCs/>
          <w:color w:val="000000" w:themeColor="text1"/>
          <w:sz w:val="32"/>
          <w:highlight w:val="cyan"/>
          <w:lang w:eastAsia="fr-FR"/>
        </w:rPr>
      </w:pPr>
    </w:p>
    <w:p w14:paraId="312506B5" w14:textId="77777777" w:rsidR="00104584" w:rsidRDefault="00104584" w:rsidP="00655029">
      <w:pPr>
        <w:jc w:val="center"/>
        <w:rPr>
          <w:rFonts w:eastAsia="Times New Roman" w:cs="Arial"/>
          <w:b/>
          <w:bCs/>
          <w:color w:val="000000" w:themeColor="text1"/>
          <w:sz w:val="32"/>
          <w:highlight w:val="cyan"/>
          <w:lang w:eastAsia="fr-FR"/>
        </w:rPr>
      </w:pPr>
    </w:p>
    <w:p w14:paraId="747F2D6F" w14:textId="77777777" w:rsidR="00104584" w:rsidRDefault="00104584" w:rsidP="00655029">
      <w:pPr>
        <w:jc w:val="center"/>
        <w:rPr>
          <w:rFonts w:eastAsia="Times New Roman" w:cs="Arial"/>
          <w:b/>
          <w:bCs/>
          <w:color w:val="000000" w:themeColor="text1"/>
          <w:sz w:val="32"/>
          <w:highlight w:val="cyan"/>
          <w:lang w:eastAsia="fr-FR"/>
        </w:rPr>
      </w:pPr>
    </w:p>
    <w:p w14:paraId="4DFEF9CD" w14:textId="77777777" w:rsidR="00104584" w:rsidRDefault="00104584" w:rsidP="00655029">
      <w:pPr>
        <w:jc w:val="center"/>
        <w:rPr>
          <w:rFonts w:eastAsia="Times New Roman" w:cs="Arial"/>
          <w:b/>
          <w:bCs/>
          <w:color w:val="000000" w:themeColor="text1"/>
          <w:sz w:val="32"/>
          <w:highlight w:val="cyan"/>
          <w:lang w:eastAsia="fr-FR"/>
        </w:rPr>
      </w:pPr>
    </w:p>
    <w:p w14:paraId="49C21EB0" w14:textId="77777777" w:rsidR="00104584" w:rsidRDefault="00104584" w:rsidP="00655029">
      <w:pPr>
        <w:jc w:val="center"/>
        <w:rPr>
          <w:rFonts w:eastAsia="Times New Roman" w:cs="Arial"/>
          <w:b/>
          <w:bCs/>
          <w:color w:val="000000" w:themeColor="text1"/>
          <w:sz w:val="32"/>
          <w:highlight w:val="cyan"/>
          <w:lang w:eastAsia="fr-FR"/>
        </w:rPr>
      </w:pPr>
    </w:p>
    <w:p w14:paraId="37203163" w14:textId="77777777" w:rsidR="00104584" w:rsidRDefault="00104584" w:rsidP="00655029">
      <w:pPr>
        <w:jc w:val="center"/>
        <w:rPr>
          <w:rFonts w:eastAsia="Times New Roman" w:cs="Arial"/>
          <w:b/>
          <w:bCs/>
          <w:color w:val="000000" w:themeColor="text1"/>
          <w:sz w:val="32"/>
          <w:highlight w:val="cyan"/>
          <w:lang w:eastAsia="fr-FR"/>
        </w:rPr>
      </w:pPr>
    </w:p>
    <w:p w14:paraId="69136892" w14:textId="77777777" w:rsidR="00104584" w:rsidRDefault="00104584" w:rsidP="00655029">
      <w:pPr>
        <w:jc w:val="center"/>
        <w:rPr>
          <w:rFonts w:eastAsia="Times New Roman" w:cs="Arial"/>
          <w:b/>
          <w:bCs/>
          <w:color w:val="000000" w:themeColor="text1"/>
          <w:sz w:val="32"/>
          <w:highlight w:val="cyan"/>
          <w:lang w:eastAsia="fr-FR"/>
        </w:rPr>
      </w:pPr>
    </w:p>
    <w:p w14:paraId="289F9F6D" w14:textId="77777777" w:rsidR="00104584" w:rsidRDefault="00104584" w:rsidP="00655029">
      <w:pPr>
        <w:jc w:val="center"/>
        <w:rPr>
          <w:rFonts w:eastAsia="Times New Roman" w:cs="Arial"/>
          <w:b/>
          <w:bCs/>
          <w:color w:val="000000" w:themeColor="text1"/>
          <w:sz w:val="32"/>
          <w:highlight w:val="cyan"/>
          <w:lang w:eastAsia="fr-FR"/>
        </w:rPr>
      </w:pPr>
    </w:p>
    <w:p w14:paraId="0EB3F224" w14:textId="77777777" w:rsidR="00104584" w:rsidRDefault="00104584" w:rsidP="00655029">
      <w:pPr>
        <w:jc w:val="center"/>
        <w:rPr>
          <w:rFonts w:eastAsia="Times New Roman" w:cs="Arial"/>
          <w:b/>
          <w:bCs/>
          <w:color w:val="000000" w:themeColor="text1"/>
          <w:sz w:val="32"/>
          <w:highlight w:val="cyan"/>
          <w:lang w:eastAsia="fr-FR"/>
        </w:rPr>
      </w:pPr>
    </w:p>
    <w:p w14:paraId="285D04E1" w14:textId="77777777" w:rsidR="00104584" w:rsidRDefault="00104584" w:rsidP="00655029">
      <w:pPr>
        <w:jc w:val="center"/>
        <w:rPr>
          <w:rFonts w:eastAsia="Times New Roman" w:cs="Arial"/>
          <w:b/>
          <w:bCs/>
          <w:color w:val="000000" w:themeColor="text1"/>
          <w:sz w:val="32"/>
          <w:highlight w:val="cyan"/>
          <w:lang w:eastAsia="fr-FR"/>
        </w:rPr>
      </w:pPr>
    </w:p>
    <w:p w14:paraId="1390EF40" w14:textId="77777777" w:rsidR="00104584" w:rsidRDefault="00104584" w:rsidP="00655029">
      <w:pPr>
        <w:jc w:val="center"/>
        <w:rPr>
          <w:rFonts w:eastAsia="Times New Roman" w:cs="Arial"/>
          <w:b/>
          <w:bCs/>
          <w:color w:val="000000" w:themeColor="text1"/>
          <w:sz w:val="32"/>
          <w:highlight w:val="cyan"/>
          <w:lang w:eastAsia="fr-FR"/>
        </w:rPr>
      </w:pPr>
    </w:p>
    <w:p w14:paraId="3A3736FA" w14:textId="77777777" w:rsidR="00104584" w:rsidRDefault="00104584" w:rsidP="00655029">
      <w:pPr>
        <w:jc w:val="center"/>
        <w:rPr>
          <w:rFonts w:eastAsia="Times New Roman" w:cs="Arial"/>
          <w:b/>
          <w:bCs/>
          <w:color w:val="000000" w:themeColor="text1"/>
          <w:sz w:val="32"/>
          <w:highlight w:val="cyan"/>
          <w:lang w:eastAsia="fr-FR"/>
        </w:rPr>
      </w:pPr>
    </w:p>
    <w:p w14:paraId="7344EEA8" w14:textId="77777777" w:rsidR="00104584" w:rsidRDefault="00104584" w:rsidP="00655029">
      <w:pPr>
        <w:jc w:val="center"/>
        <w:rPr>
          <w:rFonts w:eastAsia="Times New Roman" w:cs="Arial"/>
          <w:b/>
          <w:bCs/>
          <w:color w:val="000000" w:themeColor="text1"/>
          <w:sz w:val="32"/>
          <w:highlight w:val="cyan"/>
          <w:lang w:eastAsia="fr-FR"/>
        </w:rPr>
      </w:pPr>
    </w:p>
    <w:p w14:paraId="36849B11" w14:textId="77777777" w:rsidR="00104584" w:rsidRDefault="00104584" w:rsidP="00655029">
      <w:pPr>
        <w:jc w:val="center"/>
        <w:rPr>
          <w:rFonts w:eastAsia="Times New Roman" w:cs="Arial"/>
          <w:b/>
          <w:bCs/>
          <w:color w:val="000000" w:themeColor="text1"/>
          <w:sz w:val="32"/>
          <w:highlight w:val="cyan"/>
          <w:lang w:eastAsia="fr-FR"/>
        </w:rPr>
      </w:pPr>
    </w:p>
    <w:p w14:paraId="183DB4B8" w14:textId="77777777" w:rsidR="00001250" w:rsidRPr="00655029" w:rsidRDefault="00655029" w:rsidP="00655029">
      <w:pPr>
        <w:jc w:val="center"/>
        <w:rPr>
          <w:rFonts w:eastAsia="Times New Roman" w:cs="Arial"/>
          <w:b/>
          <w:bCs/>
          <w:color w:val="000000" w:themeColor="text1"/>
          <w:sz w:val="32"/>
          <w:highlight w:val="cyan"/>
          <w:lang w:eastAsia="fr-FR"/>
        </w:rPr>
      </w:pPr>
      <w:r w:rsidRPr="00655029">
        <w:rPr>
          <w:rFonts w:eastAsia="Times New Roman" w:cs="Arial"/>
          <w:b/>
          <w:bCs/>
          <w:color w:val="000000" w:themeColor="text1"/>
          <w:sz w:val="32"/>
          <w:highlight w:val="cyan"/>
          <w:lang w:eastAsia="fr-FR"/>
        </w:rPr>
        <w:t>LA DUREE ET LA DATE</w:t>
      </w:r>
    </w:p>
    <w:p w14:paraId="124AACA5" w14:textId="77777777" w:rsidR="00001250" w:rsidRPr="000040E6" w:rsidRDefault="00655029" w:rsidP="00655029">
      <w:pPr>
        <w:autoSpaceDE w:val="0"/>
        <w:autoSpaceDN w:val="0"/>
        <w:adjustRightInd w:val="0"/>
        <w:spacing w:after="0" w:line="240" w:lineRule="auto"/>
        <w:rPr>
          <w:rFonts w:eastAsia="Montserrat-Regular" w:cstheme="minorHAnsi"/>
          <w:sz w:val="36"/>
          <w:szCs w:val="40"/>
        </w:rPr>
      </w:pPr>
      <w:r w:rsidRPr="000040E6">
        <w:rPr>
          <w:rFonts w:cstheme="minorHAnsi"/>
          <w:sz w:val="28"/>
          <w:lang w:val="fr-CA"/>
        </w:rPr>
        <w:t>La durée et la date de chaque séminaire de formation seront élaborées avec vous en fonction de vos attentes et disponibilités.</w:t>
      </w:r>
    </w:p>
    <w:p w14:paraId="55CDF973" w14:textId="77777777" w:rsidR="00655029" w:rsidRDefault="00655029" w:rsidP="001B42F8">
      <w:pPr>
        <w:rPr>
          <w:lang w:eastAsia="fr-FR"/>
        </w:rPr>
      </w:pPr>
    </w:p>
    <w:p w14:paraId="59E7A3DE" w14:textId="77777777" w:rsidR="00655029" w:rsidRPr="00655029" w:rsidRDefault="00655029" w:rsidP="00655029">
      <w:pPr>
        <w:jc w:val="center"/>
        <w:rPr>
          <w:rFonts w:eastAsia="Times New Roman" w:cs="Arial"/>
          <w:b/>
          <w:bCs/>
          <w:color w:val="000000" w:themeColor="text1"/>
          <w:sz w:val="32"/>
          <w:highlight w:val="cyan"/>
          <w:lang w:eastAsia="fr-FR"/>
        </w:rPr>
      </w:pPr>
      <w:r w:rsidRPr="00655029">
        <w:rPr>
          <w:rFonts w:eastAsia="Times New Roman" w:cs="Arial"/>
          <w:b/>
          <w:bCs/>
          <w:color w:val="000000" w:themeColor="text1"/>
          <w:sz w:val="32"/>
          <w:highlight w:val="cyan"/>
          <w:lang w:eastAsia="fr-FR"/>
        </w:rPr>
        <w:t>NOS AVANTAGES</w:t>
      </w:r>
    </w:p>
    <w:p w14:paraId="2686557D" w14:textId="77777777" w:rsidR="00655029" w:rsidRDefault="00655029" w:rsidP="00655029">
      <w:pPr>
        <w:autoSpaceDE w:val="0"/>
        <w:autoSpaceDN w:val="0"/>
        <w:adjustRightInd w:val="0"/>
        <w:spacing w:after="0" w:line="240" w:lineRule="auto"/>
        <w:rPr>
          <w:rFonts w:ascii="Times New Roman" w:hAnsi="Times New Roman" w:cs="Times New Roman"/>
          <w:b/>
          <w:sz w:val="28"/>
          <w:lang w:val="fr-CA"/>
        </w:rPr>
      </w:pPr>
      <w:r w:rsidRPr="00655029">
        <w:rPr>
          <w:rFonts w:ascii="Times New Roman" w:hAnsi="Times New Roman" w:cs="Times New Roman"/>
          <w:b/>
          <w:sz w:val="28"/>
          <w:lang w:val="fr-CA"/>
        </w:rPr>
        <w:t>Salle de formation</w:t>
      </w:r>
      <w:r>
        <w:rPr>
          <w:rFonts w:ascii="Times New Roman" w:hAnsi="Times New Roman" w:cs="Times New Roman"/>
          <w:b/>
          <w:sz w:val="28"/>
          <w:lang w:val="fr-CA"/>
        </w:rPr>
        <w:t> :</w:t>
      </w:r>
    </w:p>
    <w:p w14:paraId="0A8A6E16" w14:textId="77777777" w:rsidR="00655029" w:rsidRPr="00655029" w:rsidRDefault="00655029" w:rsidP="00655029">
      <w:pPr>
        <w:autoSpaceDE w:val="0"/>
        <w:autoSpaceDN w:val="0"/>
        <w:adjustRightInd w:val="0"/>
        <w:spacing w:after="0" w:line="240" w:lineRule="auto"/>
        <w:rPr>
          <w:rFonts w:ascii="Times New Roman" w:hAnsi="Times New Roman" w:cs="Times New Roman"/>
          <w:b/>
          <w:sz w:val="28"/>
          <w:lang w:val="fr-CA"/>
        </w:rPr>
      </w:pPr>
    </w:p>
    <w:p w14:paraId="7BADF504" w14:textId="77777777" w:rsidR="00655029" w:rsidRPr="00655029" w:rsidRDefault="00655029" w:rsidP="00B059E5">
      <w:pPr>
        <w:pStyle w:val="Paragraphedeliste"/>
        <w:numPr>
          <w:ilvl w:val="0"/>
          <w:numId w:val="2"/>
        </w:numPr>
        <w:jc w:val="both"/>
        <w:rPr>
          <w:rFonts w:eastAsia="Times New Roman" w:cs="Arial"/>
          <w:b/>
          <w:bCs/>
          <w:color w:val="000000" w:themeColor="text1"/>
          <w:sz w:val="24"/>
          <w:lang w:eastAsia="fr-FR"/>
        </w:rPr>
      </w:pPr>
      <w:r w:rsidRPr="00655029">
        <w:rPr>
          <w:rFonts w:eastAsia="Times New Roman" w:cs="Arial"/>
          <w:b/>
          <w:bCs/>
          <w:color w:val="000000" w:themeColor="text1"/>
          <w:sz w:val="24"/>
          <w:lang w:eastAsia="fr-FR"/>
        </w:rPr>
        <w:t>Kit p</w:t>
      </w:r>
      <w:r w:rsidRPr="00655029">
        <w:rPr>
          <w:rFonts w:eastAsia="Times New Roman" w:cs="Arial" w:hint="eastAsia"/>
          <w:b/>
          <w:bCs/>
          <w:color w:val="000000" w:themeColor="text1"/>
          <w:sz w:val="24"/>
          <w:lang w:eastAsia="fr-FR"/>
        </w:rPr>
        <w:t>é</w:t>
      </w:r>
      <w:r w:rsidRPr="00655029">
        <w:rPr>
          <w:rFonts w:eastAsia="Times New Roman" w:cs="Arial"/>
          <w:b/>
          <w:bCs/>
          <w:color w:val="000000" w:themeColor="text1"/>
          <w:sz w:val="24"/>
          <w:lang w:eastAsia="fr-FR"/>
        </w:rPr>
        <w:t>dagogique</w:t>
      </w:r>
    </w:p>
    <w:p w14:paraId="5B9D8F0A" w14:textId="77777777" w:rsidR="00655029" w:rsidRPr="00655029" w:rsidRDefault="00655029" w:rsidP="00B059E5">
      <w:pPr>
        <w:pStyle w:val="Paragraphedeliste"/>
        <w:numPr>
          <w:ilvl w:val="0"/>
          <w:numId w:val="2"/>
        </w:numPr>
        <w:jc w:val="both"/>
        <w:rPr>
          <w:rFonts w:eastAsia="Times New Roman" w:cs="Arial"/>
          <w:b/>
          <w:bCs/>
          <w:color w:val="000000" w:themeColor="text1"/>
          <w:sz w:val="24"/>
          <w:lang w:eastAsia="fr-FR"/>
        </w:rPr>
      </w:pPr>
      <w:r w:rsidRPr="00655029">
        <w:rPr>
          <w:rFonts w:eastAsia="Times New Roman" w:cs="Arial"/>
          <w:b/>
          <w:bCs/>
          <w:color w:val="000000" w:themeColor="text1"/>
          <w:sz w:val="24"/>
          <w:lang w:eastAsia="fr-FR"/>
        </w:rPr>
        <w:t>Vid</w:t>
      </w:r>
      <w:r w:rsidRPr="00655029">
        <w:rPr>
          <w:rFonts w:eastAsia="Times New Roman" w:cs="Arial" w:hint="eastAsia"/>
          <w:b/>
          <w:bCs/>
          <w:color w:val="000000" w:themeColor="text1"/>
          <w:sz w:val="24"/>
          <w:lang w:eastAsia="fr-FR"/>
        </w:rPr>
        <w:t>é</w:t>
      </w:r>
      <w:r w:rsidRPr="00655029">
        <w:rPr>
          <w:rFonts w:eastAsia="Times New Roman" w:cs="Arial"/>
          <w:b/>
          <w:bCs/>
          <w:color w:val="000000" w:themeColor="text1"/>
          <w:sz w:val="24"/>
          <w:lang w:eastAsia="fr-FR"/>
        </w:rPr>
        <w:t>o Projecteur</w:t>
      </w:r>
    </w:p>
    <w:p w14:paraId="468564C0" w14:textId="77777777" w:rsidR="00655029" w:rsidRPr="00655029" w:rsidRDefault="00655029" w:rsidP="00B059E5">
      <w:pPr>
        <w:pStyle w:val="Paragraphedeliste"/>
        <w:numPr>
          <w:ilvl w:val="0"/>
          <w:numId w:val="2"/>
        </w:numPr>
        <w:jc w:val="both"/>
        <w:rPr>
          <w:rFonts w:eastAsia="Times New Roman" w:cs="Arial"/>
          <w:b/>
          <w:bCs/>
          <w:color w:val="000000" w:themeColor="text1"/>
          <w:sz w:val="24"/>
          <w:lang w:eastAsia="fr-FR"/>
        </w:rPr>
      </w:pPr>
      <w:r w:rsidRPr="00655029">
        <w:rPr>
          <w:rFonts w:eastAsia="Times New Roman" w:cs="Arial"/>
          <w:b/>
          <w:bCs/>
          <w:color w:val="000000" w:themeColor="text1"/>
          <w:sz w:val="24"/>
          <w:lang w:eastAsia="fr-FR"/>
        </w:rPr>
        <w:t>Paperboard</w:t>
      </w:r>
    </w:p>
    <w:p w14:paraId="0676E5BB" w14:textId="77777777" w:rsidR="00655029" w:rsidRPr="00655029" w:rsidRDefault="00655029" w:rsidP="00B059E5">
      <w:pPr>
        <w:pStyle w:val="Paragraphedeliste"/>
        <w:numPr>
          <w:ilvl w:val="0"/>
          <w:numId w:val="2"/>
        </w:numPr>
        <w:jc w:val="both"/>
        <w:rPr>
          <w:rFonts w:eastAsia="Times New Roman" w:cs="Arial"/>
          <w:b/>
          <w:bCs/>
          <w:color w:val="000000" w:themeColor="text1"/>
          <w:sz w:val="24"/>
          <w:lang w:eastAsia="fr-FR"/>
        </w:rPr>
      </w:pPr>
      <w:r w:rsidRPr="00655029">
        <w:rPr>
          <w:rFonts w:eastAsia="Times New Roman" w:cs="Arial"/>
          <w:b/>
          <w:bCs/>
          <w:color w:val="000000" w:themeColor="text1"/>
          <w:sz w:val="24"/>
          <w:lang w:eastAsia="fr-FR"/>
        </w:rPr>
        <w:t>Fournitures didactiques</w:t>
      </w:r>
    </w:p>
    <w:p w14:paraId="1A57F175" w14:textId="77777777" w:rsidR="00001250" w:rsidRPr="00655029" w:rsidRDefault="00655029" w:rsidP="00B059E5">
      <w:pPr>
        <w:pStyle w:val="Paragraphedeliste"/>
        <w:numPr>
          <w:ilvl w:val="0"/>
          <w:numId w:val="2"/>
        </w:numPr>
        <w:jc w:val="both"/>
        <w:rPr>
          <w:rFonts w:eastAsia="Times New Roman" w:cs="Arial"/>
          <w:b/>
          <w:bCs/>
          <w:color w:val="000000" w:themeColor="text1"/>
          <w:sz w:val="24"/>
          <w:lang w:eastAsia="fr-FR"/>
        </w:rPr>
      </w:pPr>
      <w:r w:rsidRPr="00655029">
        <w:rPr>
          <w:rFonts w:eastAsia="Times New Roman" w:cs="Arial"/>
          <w:b/>
          <w:bCs/>
          <w:color w:val="000000" w:themeColor="text1"/>
          <w:sz w:val="24"/>
          <w:lang w:eastAsia="fr-FR"/>
        </w:rPr>
        <w:t xml:space="preserve"> Pauses caf</w:t>
      </w:r>
      <w:r w:rsidRPr="00655029">
        <w:rPr>
          <w:rFonts w:eastAsia="Times New Roman" w:cs="Arial" w:hint="eastAsia"/>
          <w:b/>
          <w:bCs/>
          <w:color w:val="000000" w:themeColor="text1"/>
          <w:sz w:val="24"/>
          <w:lang w:eastAsia="fr-FR"/>
        </w:rPr>
        <w:t>é</w:t>
      </w:r>
      <w:r w:rsidRPr="00655029">
        <w:rPr>
          <w:rFonts w:eastAsia="Times New Roman" w:cs="Arial"/>
          <w:b/>
          <w:bCs/>
          <w:color w:val="000000" w:themeColor="text1"/>
          <w:sz w:val="24"/>
          <w:lang w:eastAsia="fr-FR"/>
        </w:rPr>
        <w:t xml:space="preserve"> et d</w:t>
      </w:r>
      <w:r w:rsidRPr="00655029">
        <w:rPr>
          <w:rFonts w:eastAsia="Times New Roman" w:cs="Arial" w:hint="eastAsia"/>
          <w:b/>
          <w:bCs/>
          <w:color w:val="000000" w:themeColor="text1"/>
          <w:sz w:val="24"/>
          <w:lang w:eastAsia="fr-FR"/>
        </w:rPr>
        <w:t>é</w:t>
      </w:r>
      <w:r w:rsidRPr="00655029">
        <w:rPr>
          <w:rFonts w:eastAsia="Times New Roman" w:cs="Arial"/>
          <w:b/>
          <w:bCs/>
          <w:color w:val="000000" w:themeColor="text1"/>
          <w:sz w:val="24"/>
          <w:lang w:eastAsia="fr-FR"/>
        </w:rPr>
        <w:t>jeuner</w:t>
      </w:r>
    </w:p>
    <w:p w14:paraId="3AD6C3A9" w14:textId="77777777" w:rsidR="00655029" w:rsidRDefault="00655029" w:rsidP="00B059E5">
      <w:pPr>
        <w:pStyle w:val="Paragraphedeliste"/>
        <w:numPr>
          <w:ilvl w:val="0"/>
          <w:numId w:val="2"/>
        </w:numPr>
        <w:jc w:val="both"/>
        <w:rPr>
          <w:rFonts w:eastAsia="Times New Roman" w:cs="Arial"/>
          <w:b/>
          <w:bCs/>
          <w:color w:val="000000" w:themeColor="text1"/>
          <w:sz w:val="24"/>
          <w:lang w:eastAsia="fr-FR"/>
        </w:rPr>
      </w:pPr>
      <w:r w:rsidRPr="00655029">
        <w:rPr>
          <w:rFonts w:eastAsia="Times New Roman" w:cs="Arial"/>
          <w:b/>
          <w:bCs/>
          <w:color w:val="000000" w:themeColor="text1"/>
          <w:sz w:val="24"/>
          <w:lang w:eastAsia="fr-FR"/>
        </w:rPr>
        <w:t>Attestations</w:t>
      </w:r>
    </w:p>
    <w:p w14:paraId="5C1D0009" w14:textId="77777777" w:rsidR="00582896" w:rsidRDefault="00876D9D" w:rsidP="00582896">
      <w:pPr>
        <w:pStyle w:val="Paragraphedeliste"/>
        <w:jc w:val="both"/>
        <w:rPr>
          <w:rFonts w:eastAsia="Times New Roman" w:cs="Arial"/>
          <w:b/>
          <w:bCs/>
          <w:color w:val="000000" w:themeColor="text1"/>
          <w:sz w:val="24"/>
          <w:lang w:eastAsia="fr-FR"/>
        </w:rPr>
      </w:pPr>
      <w:r>
        <w:rPr>
          <w:rFonts w:eastAsia="Times New Roman" w:cs="Arial"/>
          <w:b/>
          <w:bCs/>
          <w:noProof/>
          <w:color w:val="000000" w:themeColor="text1"/>
          <w:sz w:val="24"/>
          <w:lang w:eastAsia="fr-FR"/>
        </w:rPr>
        <mc:AlternateContent>
          <mc:Choice Requires="wps">
            <w:drawing>
              <wp:anchor distT="0" distB="0" distL="114300" distR="114300" simplePos="0" relativeHeight="251664384" behindDoc="0" locked="0" layoutInCell="1" allowOverlap="1" wp14:anchorId="5EFF91B4" wp14:editId="0D858208">
                <wp:simplePos x="0" y="0"/>
                <wp:positionH relativeFrom="column">
                  <wp:posOffset>3872230</wp:posOffset>
                </wp:positionH>
                <wp:positionV relativeFrom="paragraph">
                  <wp:posOffset>10795</wp:posOffset>
                </wp:positionV>
                <wp:extent cx="1123950" cy="628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23950" cy="628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9DC3B26" w14:textId="77777777" w:rsidR="00CE1B53" w:rsidRDefault="00CE1B53" w:rsidP="00876D9D">
                            <w:pPr>
                              <w:jc w:val="center"/>
                            </w:pPr>
                          </w:p>
                          <w:p w14:paraId="10D60EBA" w14:textId="77777777" w:rsidR="00CE1B53" w:rsidRPr="00876D9D" w:rsidRDefault="00CE1B53" w:rsidP="00876D9D">
                            <w:pPr>
                              <w:jc w:val="center"/>
                              <w:rPr>
                                <w:rFonts w:eastAsia="Times New Roman" w:cs="Arial"/>
                                <w:b/>
                                <w:bCs/>
                                <w:color w:val="000000" w:themeColor="text1"/>
                                <w:sz w:val="32"/>
                                <w:highlight w:val="cyan"/>
                                <w:lang w:eastAsia="fr-FR"/>
                              </w:rPr>
                            </w:pPr>
                            <w:r>
                              <w:rPr>
                                <w:rFonts w:eastAsia="Times New Roman" w:cs="Arial"/>
                                <w:b/>
                                <w:bCs/>
                                <w:color w:val="000000" w:themeColor="text1"/>
                                <w:sz w:val="32"/>
                                <w:highlight w:val="cyan"/>
                                <w:lang w:eastAsia="fr-FR"/>
                              </w:rPr>
                              <w:t>SITE WEB</w:t>
                            </w:r>
                            <w:r w:rsidRPr="00876D9D">
                              <w:rPr>
                                <w:rFonts w:eastAsia="Times New Roman" w:cs="Arial"/>
                                <w:b/>
                                <w:bCs/>
                                <w:color w:val="000000" w:themeColor="text1"/>
                                <w:sz w:val="32"/>
                                <w:highlight w:val="cyan"/>
                                <w:lang w:eastAsia="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FF91B4" id="Rectangle 5" o:spid="_x0000_s1027" style="position:absolute;left:0;text-align:left;margin-left:304.9pt;margin-top:.85pt;width:88.5pt;height:4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" fillcolor="white [3201]" strokecolor="white [3212]" strokeweight="1pt">
                <v:textbox>
                  <w:txbxContent>
                    <w:p w14:paraId="79DC3B26" w14:textId="77777777" w:rsidR="00CE1B53" w:rsidRDefault="00CE1B53" w:rsidP="00876D9D">
                      <w:pPr>
                        <w:jc w:val="center"/>
                      </w:pPr>
                    </w:p>
                    <w:p w14:paraId="10D60EBA" w14:textId="77777777" w:rsidR="00CE1B53" w:rsidRPr="00876D9D" w:rsidRDefault="00CE1B53" w:rsidP="00876D9D">
                      <w:pPr>
                        <w:jc w:val="center"/>
                        <w:rPr>
                          <w:rFonts w:eastAsia="Times New Roman" w:cs="Arial"/>
                          <w:b/>
                          <w:bCs/>
                          <w:color w:val="000000" w:themeColor="text1"/>
                          <w:sz w:val="32"/>
                          <w:highlight w:val="cyan"/>
                          <w:lang w:eastAsia="fr-FR"/>
                        </w:rPr>
                      </w:pPr>
                      <w:r>
                        <w:rPr>
                          <w:rFonts w:eastAsia="Times New Roman" w:cs="Arial"/>
                          <w:b/>
                          <w:bCs/>
                          <w:color w:val="000000" w:themeColor="text1"/>
                          <w:sz w:val="32"/>
                          <w:highlight w:val="cyan"/>
                          <w:lang w:eastAsia="fr-FR"/>
                        </w:rPr>
                        <w:t>SITE WEB</w:t>
                      </w:r>
                      <w:r w:rsidRPr="00876D9D">
                        <w:rPr>
                          <w:rFonts w:eastAsia="Times New Roman" w:cs="Arial"/>
                          <w:b/>
                          <w:bCs/>
                          <w:color w:val="000000" w:themeColor="text1"/>
                          <w:sz w:val="32"/>
                          <w:highlight w:val="cyan"/>
                          <w:lang w:eastAsia="fr-FR"/>
                        </w:rPr>
                        <w:t xml:space="preserve">     </w:t>
                      </w:r>
                    </w:p>
                  </w:txbxContent>
                </v:textbox>
              </v:rect>
            </w:pict>
          </mc:Fallback>
        </mc:AlternateContent>
      </w:r>
      <w:r>
        <w:rPr>
          <w:rFonts w:eastAsia="Times New Roman" w:cs="Arial"/>
          <w:b/>
          <w:bCs/>
          <w:noProof/>
          <w:color w:val="000000" w:themeColor="text1"/>
          <w:sz w:val="24"/>
          <w:lang w:eastAsia="fr-FR"/>
        </w:rPr>
        <mc:AlternateContent>
          <mc:Choice Requires="wps">
            <w:drawing>
              <wp:anchor distT="0" distB="0" distL="114300" distR="114300" simplePos="0" relativeHeight="251662336" behindDoc="0" locked="0" layoutInCell="1" allowOverlap="1" wp14:anchorId="55DA2600" wp14:editId="2CF0B793">
                <wp:simplePos x="0" y="0"/>
                <wp:positionH relativeFrom="column">
                  <wp:posOffset>205105</wp:posOffset>
                </wp:positionH>
                <wp:positionV relativeFrom="paragraph">
                  <wp:posOffset>10795</wp:posOffset>
                </wp:positionV>
                <wp:extent cx="1123950" cy="628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23950" cy="628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B6E3FE" w14:textId="77777777" w:rsidR="00CE1B53" w:rsidRDefault="00CE1B53" w:rsidP="00876D9D">
                            <w:pPr>
                              <w:jc w:val="center"/>
                            </w:pPr>
                          </w:p>
                          <w:p w14:paraId="0A556935" w14:textId="77777777" w:rsidR="00CE1B53" w:rsidRPr="00876D9D" w:rsidRDefault="00CE1B53" w:rsidP="00876D9D">
                            <w:pPr>
                              <w:jc w:val="center"/>
                              <w:rPr>
                                <w:rFonts w:eastAsia="Times New Roman" w:cs="Arial"/>
                                <w:b/>
                                <w:bCs/>
                                <w:color w:val="000000" w:themeColor="text1"/>
                                <w:sz w:val="32"/>
                                <w:highlight w:val="cyan"/>
                                <w:lang w:eastAsia="fr-FR"/>
                              </w:rPr>
                            </w:pPr>
                            <w:r w:rsidRPr="00876D9D">
                              <w:rPr>
                                <w:rFonts w:eastAsia="Times New Roman" w:cs="Arial"/>
                                <w:b/>
                                <w:bCs/>
                                <w:color w:val="000000" w:themeColor="text1"/>
                                <w:sz w:val="32"/>
                                <w:highlight w:val="cyan"/>
                                <w:lang w:eastAsia="fr-FR"/>
                              </w:rPr>
                              <w:t xml:space="preserve">CONTACT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DA2600" id="Rectangle 1" o:spid="_x0000_s1028" style="position:absolute;left:0;text-align:left;margin-left:16.15pt;margin-top:.85pt;width:88.5pt;height:4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" fillcolor="white [3201]" strokecolor="white [3212]" strokeweight="1pt">
                <v:textbox>
                  <w:txbxContent>
                    <w:p w14:paraId="33B6E3FE" w14:textId="77777777" w:rsidR="00CE1B53" w:rsidRDefault="00CE1B53" w:rsidP="00876D9D">
                      <w:pPr>
                        <w:jc w:val="center"/>
                      </w:pPr>
                    </w:p>
                    <w:p w14:paraId="0A556935" w14:textId="77777777" w:rsidR="00CE1B53" w:rsidRPr="00876D9D" w:rsidRDefault="00CE1B53" w:rsidP="00876D9D">
                      <w:pPr>
                        <w:jc w:val="center"/>
                        <w:rPr>
                          <w:rFonts w:eastAsia="Times New Roman" w:cs="Arial"/>
                          <w:b/>
                          <w:bCs/>
                          <w:color w:val="000000" w:themeColor="text1"/>
                          <w:sz w:val="32"/>
                          <w:highlight w:val="cyan"/>
                          <w:lang w:eastAsia="fr-FR"/>
                        </w:rPr>
                      </w:pPr>
                      <w:r w:rsidRPr="00876D9D">
                        <w:rPr>
                          <w:rFonts w:eastAsia="Times New Roman" w:cs="Arial"/>
                          <w:b/>
                          <w:bCs/>
                          <w:color w:val="000000" w:themeColor="text1"/>
                          <w:sz w:val="32"/>
                          <w:highlight w:val="cyan"/>
                          <w:lang w:eastAsia="fr-FR"/>
                        </w:rPr>
                        <w:t xml:space="preserve">CONTACT     </w:t>
                      </w:r>
                    </w:p>
                  </w:txbxContent>
                </v:textbox>
              </v:rect>
            </w:pict>
          </mc:Fallback>
        </mc:AlternateContent>
      </w:r>
    </w:p>
    <w:p w14:paraId="5F974AB6" w14:textId="77777777" w:rsidR="00582896" w:rsidRPr="00582896" w:rsidRDefault="00876D9D" w:rsidP="00876D9D">
      <w:pPr>
        <w:rPr>
          <w:rFonts w:eastAsia="Times New Roman" w:cs="Arial"/>
          <w:b/>
          <w:bCs/>
          <w:color w:val="000000" w:themeColor="text1"/>
          <w:sz w:val="32"/>
          <w:highlight w:val="cyan"/>
          <w:lang w:eastAsia="fr-FR"/>
        </w:rPr>
      </w:pPr>
      <w:r>
        <w:rPr>
          <w:rFonts w:eastAsia="Times New Roman" w:cs="Arial"/>
          <w:b/>
          <w:bCs/>
          <w:noProof/>
          <w:color w:val="000000" w:themeColor="text1"/>
          <w:sz w:val="24"/>
          <w:lang w:eastAsia="fr-FR"/>
        </w:rPr>
        <mc:AlternateContent>
          <mc:Choice Requires="wps">
            <w:drawing>
              <wp:anchor distT="0" distB="0" distL="114300" distR="114300" simplePos="0" relativeHeight="251666432" behindDoc="0" locked="0" layoutInCell="1" allowOverlap="1" wp14:anchorId="29BF599F" wp14:editId="2CDDECB9">
                <wp:simplePos x="0" y="0"/>
                <wp:positionH relativeFrom="margin">
                  <wp:align>right</wp:align>
                </wp:positionH>
                <wp:positionV relativeFrom="paragraph">
                  <wp:posOffset>280035</wp:posOffset>
                </wp:positionV>
                <wp:extent cx="2381250" cy="495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3812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6E7E1D7" w14:textId="77777777" w:rsidR="00CE1B53" w:rsidRPr="008D4C45" w:rsidRDefault="00CE1B53" w:rsidP="00876D9D">
                            <w:pPr>
                              <w:rPr>
                                <w:rFonts w:eastAsia="Times New Roman" w:cs="Arial"/>
                                <w:b/>
                                <w:bCs/>
                                <w:color w:val="000000" w:themeColor="text1"/>
                                <w:sz w:val="32"/>
                                <w:highlight w:val="cyan"/>
                                <w:lang w:eastAsia="fr-FR"/>
                              </w:rPr>
                            </w:pPr>
                            <w:r w:rsidRPr="008D4C45">
                              <w:rPr>
                                <w:rFonts w:ascii="Times New Roman" w:hAnsi="Times New Roman" w:cs="Times New Roman"/>
                                <w:sz w:val="28"/>
                                <w:lang w:val="fr-CA"/>
                              </w:rPr>
                              <w:t xml:space="preserve">  </w:t>
                            </w:r>
                            <w:hyperlink r:id="rId9" w:history="1">
                              <w:r w:rsidRPr="008D4C45">
                                <w:rPr>
                                  <w:rStyle w:val="Lienhypertexte"/>
                                  <w:rFonts w:ascii="Times New Roman" w:hAnsi="Times New Roman" w:cs="Times New Roman"/>
                                  <w:sz w:val="28"/>
                                  <w:u w:val="none"/>
                                  <w:lang w:val="fr-CA"/>
                                </w:rPr>
                                <w:t>www.hm-consulting.org</w:t>
                              </w:r>
                            </w:hyperlink>
                            <w:r w:rsidRPr="008D4C45">
                              <w:rPr>
                                <w:rFonts w:eastAsia="Times New Roman" w:cs="Arial"/>
                                <w:b/>
                                <w:bCs/>
                                <w:color w:val="000000" w:themeColor="text1"/>
                                <w:sz w:val="32"/>
                                <w:highlight w:val="cyan"/>
                                <w:lang w:eastAsia="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F599F" id="Rectangle 6" o:spid="_x0000_s1029" style="position:absolute;margin-left:136.3pt;margin-top:22.05pt;width:187.5pt;height:39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" fillcolor="white [3201]" strokecolor="white [3212]" strokeweight="1pt">
                <v:textbox>
                  <w:txbxContent>
                    <w:p w14:paraId="06E7E1D7" w14:textId="77777777" w:rsidR="00CE1B53" w:rsidRPr="008D4C45" w:rsidRDefault="00CE1B53" w:rsidP="00876D9D">
                      <w:pPr>
                        <w:rPr>
                          <w:rFonts w:eastAsia="Times New Roman" w:cs="Arial"/>
                          <w:b/>
                          <w:bCs/>
                          <w:color w:val="000000" w:themeColor="text1"/>
                          <w:sz w:val="32"/>
                          <w:highlight w:val="cyan"/>
                          <w:lang w:eastAsia="fr-FR"/>
                        </w:rPr>
                      </w:pPr>
                      <w:r w:rsidRPr="008D4C45">
                        <w:rPr>
                          <w:rFonts w:ascii="Times New Roman" w:hAnsi="Times New Roman" w:cs="Times New Roman"/>
                          <w:sz w:val="28"/>
                          <w:lang w:val="fr-CA"/>
                        </w:rPr>
                        <w:t xml:space="preserve">  </w:t>
                      </w:r>
                      <w:hyperlink r:id="rId10" w:history="1">
                        <w:r w:rsidRPr="008D4C45">
                          <w:rPr>
                            <w:rStyle w:val="Lienhypertexte"/>
                            <w:rFonts w:ascii="Times New Roman" w:hAnsi="Times New Roman" w:cs="Times New Roman"/>
                            <w:sz w:val="28"/>
                            <w:u w:val="none"/>
                            <w:lang w:val="fr-CA"/>
                          </w:rPr>
                          <w:t>www.hm-consulting.org</w:t>
                        </w:r>
                      </w:hyperlink>
                      <w:r w:rsidRPr="008D4C45">
                        <w:rPr>
                          <w:rFonts w:eastAsia="Times New Roman" w:cs="Arial"/>
                          <w:b/>
                          <w:bCs/>
                          <w:color w:val="000000" w:themeColor="text1"/>
                          <w:sz w:val="32"/>
                          <w:highlight w:val="cyan"/>
                          <w:lang w:eastAsia="fr-FR"/>
                        </w:rPr>
                        <w:t xml:space="preserve">   </w:t>
                      </w:r>
                    </w:p>
                  </w:txbxContent>
                </v:textbox>
                <w10:wrap anchorx="margin"/>
              </v:rect>
            </w:pict>
          </mc:Fallback>
        </mc:AlternateContent>
      </w:r>
      <w:r>
        <w:rPr>
          <w:rFonts w:eastAsia="Times New Roman" w:cs="Arial"/>
          <w:b/>
          <w:bCs/>
          <w:color w:val="000000" w:themeColor="text1"/>
          <w:sz w:val="32"/>
          <w:highlight w:val="cyan"/>
          <w:lang w:eastAsia="fr-FR"/>
        </w:rPr>
        <w:t xml:space="preserve">      </w:t>
      </w:r>
    </w:p>
    <w:p w14:paraId="4A1A021B" w14:textId="77777777" w:rsidR="00582896" w:rsidRPr="00582896" w:rsidRDefault="00582896" w:rsidP="00582896">
      <w:pPr>
        <w:autoSpaceDE w:val="0"/>
        <w:autoSpaceDN w:val="0"/>
        <w:adjustRightInd w:val="0"/>
        <w:spacing w:after="0" w:line="240" w:lineRule="auto"/>
        <w:rPr>
          <w:rFonts w:ascii="Times New Roman" w:hAnsi="Times New Roman" w:cs="Times New Roman"/>
          <w:sz w:val="28"/>
          <w:lang w:val="fr-CA"/>
        </w:rPr>
      </w:pPr>
      <w:r w:rsidRPr="00582896">
        <w:rPr>
          <w:rFonts w:ascii="Times New Roman" w:hAnsi="Times New Roman" w:cs="Times New Roman"/>
          <w:sz w:val="28"/>
          <w:lang w:val="fr-CA"/>
        </w:rPr>
        <w:t>(228) 93 07 55 28</w:t>
      </w:r>
      <w:r>
        <w:rPr>
          <w:rFonts w:ascii="Times New Roman" w:hAnsi="Times New Roman" w:cs="Times New Roman"/>
          <w:sz w:val="28"/>
          <w:lang w:val="fr-CA"/>
        </w:rPr>
        <w:t xml:space="preserve"> </w:t>
      </w:r>
      <w:r w:rsidRPr="00582896">
        <w:rPr>
          <w:rFonts w:ascii="Times New Roman" w:hAnsi="Times New Roman" w:cs="Times New Roman"/>
          <w:sz w:val="28"/>
          <w:lang w:val="fr-CA"/>
        </w:rPr>
        <w:t>/ 22 50 04 71</w:t>
      </w:r>
    </w:p>
    <w:p w14:paraId="62CFA56A" w14:textId="77777777" w:rsidR="00582896" w:rsidRPr="008D4C45" w:rsidRDefault="00E22D49" w:rsidP="00582896">
      <w:pPr>
        <w:autoSpaceDE w:val="0"/>
        <w:autoSpaceDN w:val="0"/>
        <w:adjustRightInd w:val="0"/>
        <w:spacing w:after="0" w:line="240" w:lineRule="auto"/>
        <w:rPr>
          <w:rFonts w:ascii="Times New Roman" w:hAnsi="Times New Roman" w:cs="Times New Roman"/>
          <w:sz w:val="28"/>
          <w:lang w:val="fr-CA"/>
        </w:rPr>
      </w:pPr>
      <w:hyperlink r:id="rId11" w:history="1">
        <w:r w:rsidRPr="008D4C45">
          <w:rPr>
            <w:rStyle w:val="Lienhypertexte"/>
            <w:rFonts w:ascii="Times New Roman" w:hAnsi="Times New Roman" w:cs="Times New Roman"/>
            <w:sz w:val="28"/>
            <w:u w:val="none"/>
            <w:lang w:val="fr-CA"/>
          </w:rPr>
          <w:t>hmc082015@gmail.com</w:t>
        </w:r>
      </w:hyperlink>
      <w:r w:rsidR="00582896" w:rsidRPr="008D4C45">
        <w:rPr>
          <w:rFonts w:ascii="Times New Roman" w:hAnsi="Times New Roman" w:cs="Times New Roman"/>
          <w:sz w:val="28"/>
          <w:lang w:val="fr-CA"/>
        </w:rPr>
        <w:t> </w:t>
      </w:r>
      <w:r w:rsidR="00876D9D" w:rsidRPr="008D4C45">
        <w:rPr>
          <w:rFonts w:ascii="Times New Roman" w:hAnsi="Times New Roman" w:cs="Times New Roman"/>
          <w:sz w:val="28"/>
          <w:lang w:val="fr-CA"/>
        </w:rPr>
        <w:t xml:space="preserve">                              </w:t>
      </w:r>
    </w:p>
    <w:p w14:paraId="5309CB05" w14:textId="77777777" w:rsidR="00BE500D" w:rsidRDefault="00BE500D" w:rsidP="00001250">
      <w:pPr>
        <w:jc w:val="center"/>
        <w:rPr>
          <w:rFonts w:eastAsia="Times New Roman" w:cs="Arial"/>
          <w:b/>
          <w:bCs/>
          <w:color w:val="000000" w:themeColor="text1"/>
          <w:sz w:val="28"/>
          <w:highlight w:val="cyan"/>
          <w:lang w:eastAsia="fr-FR"/>
        </w:rPr>
      </w:pPr>
    </w:p>
    <w:p w14:paraId="39BE4DCB" w14:textId="77777777" w:rsidR="00BE500D" w:rsidRDefault="00BE500D" w:rsidP="00001250">
      <w:pPr>
        <w:jc w:val="center"/>
        <w:rPr>
          <w:rFonts w:eastAsia="Times New Roman" w:cs="Arial"/>
          <w:b/>
          <w:bCs/>
          <w:color w:val="000000" w:themeColor="text1"/>
          <w:sz w:val="28"/>
          <w:highlight w:val="cyan"/>
          <w:lang w:eastAsia="fr-FR"/>
        </w:rPr>
      </w:pPr>
    </w:p>
    <w:p w14:paraId="54BB2974" w14:textId="77777777" w:rsidR="00BE500D" w:rsidRDefault="00BE500D" w:rsidP="00001250">
      <w:pPr>
        <w:jc w:val="center"/>
        <w:rPr>
          <w:rFonts w:eastAsia="Times New Roman" w:cs="Arial"/>
          <w:b/>
          <w:bCs/>
          <w:color w:val="000000" w:themeColor="text1"/>
          <w:sz w:val="28"/>
          <w:highlight w:val="cyan"/>
          <w:lang w:eastAsia="fr-FR"/>
        </w:rPr>
      </w:pPr>
    </w:p>
    <w:p w14:paraId="2B3236A3" w14:textId="77777777" w:rsidR="00BE500D" w:rsidRDefault="00BE500D" w:rsidP="00001250">
      <w:pPr>
        <w:jc w:val="center"/>
        <w:rPr>
          <w:rFonts w:eastAsia="Times New Roman" w:cs="Arial"/>
          <w:b/>
          <w:bCs/>
          <w:color w:val="000000" w:themeColor="text1"/>
          <w:sz w:val="28"/>
          <w:highlight w:val="cyan"/>
          <w:lang w:eastAsia="fr-FR"/>
        </w:rPr>
      </w:pPr>
    </w:p>
    <w:p w14:paraId="4066C97B" w14:textId="77777777" w:rsidR="00BE500D" w:rsidRDefault="00BE500D" w:rsidP="00001250">
      <w:pPr>
        <w:jc w:val="center"/>
        <w:rPr>
          <w:rFonts w:eastAsia="Times New Roman" w:cs="Arial"/>
          <w:b/>
          <w:bCs/>
          <w:color w:val="000000" w:themeColor="text1"/>
          <w:sz w:val="28"/>
          <w:highlight w:val="cyan"/>
          <w:lang w:eastAsia="fr-FR"/>
        </w:rPr>
      </w:pPr>
    </w:p>
    <w:p w14:paraId="424C4B5A" w14:textId="77777777" w:rsidR="00BE500D" w:rsidRDefault="00BE500D" w:rsidP="00001250">
      <w:pPr>
        <w:jc w:val="center"/>
        <w:rPr>
          <w:rFonts w:eastAsia="Times New Roman" w:cs="Arial"/>
          <w:b/>
          <w:bCs/>
          <w:color w:val="000000" w:themeColor="text1"/>
          <w:sz w:val="28"/>
          <w:highlight w:val="cyan"/>
          <w:lang w:eastAsia="fr-FR"/>
        </w:rPr>
      </w:pPr>
    </w:p>
    <w:p w14:paraId="03F3831B" w14:textId="77777777" w:rsidR="00BE500D" w:rsidRDefault="00BE500D" w:rsidP="00001250">
      <w:pPr>
        <w:jc w:val="center"/>
        <w:rPr>
          <w:rFonts w:eastAsia="Times New Roman" w:cs="Arial"/>
          <w:b/>
          <w:bCs/>
          <w:color w:val="000000" w:themeColor="text1"/>
          <w:sz w:val="28"/>
          <w:highlight w:val="cyan"/>
          <w:lang w:eastAsia="fr-FR"/>
        </w:rPr>
      </w:pPr>
    </w:p>
    <w:p w14:paraId="2FF95A42" w14:textId="77777777" w:rsidR="00BE500D" w:rsidRDefault="00BE500D" w:rsidP="00001250">
      <w:pPr>
        <w:jc w:val="center"/>
        <w:rPr>
          <w:rFonts w:eastAsia="Times New Roman" w:cs="Arial"/>
          <w:b/>
          <w:bCs/>
          <w:color w:val="000000" w:themeColor="text1"/>
          <w:sz w:val="28"/>
          <w:highlight w:val="cyan"/>
          <w:lang w:eastAsia="fr-FR"/>
        </w:rPr>
      </w:pPr>
    </w:p>
    <w:p w14:paraId="0C085957" w14:textId="77777777" w:rsidR="00BE500D" w:rsidRDefault="00BE500D" w:rsidP="00001250">
      <w:pPr>
        <w:jc w:val="center"/>
        <w:rPr>
          <w:rFonts w:eastAsia="Times New Roman" w:cs="Arial"/>
          <w:b/>
          <w:bCs/>
          <w:color w:val="000000" w:themeColor="text1"/>
          <w:sz w:val="28"/>
          <w:highlight w:val="cyan"/>
          <w:lang w:eastAsia="fr-FR"/>
        </w:rPr>
      </w:pPr>
    </w:p>
    <w:p w14:paraId="37581D65" w14:textId="77777777" w:rsidR="001D3908" w:rsidRDefault="001D3908" w:rsidP="004E5766">
      <w:pPr>
        <w:rPr>
          <w:rFonts w:eastAsia="Times New Roman" w:cs="Arial"/>
          <w:b/>
          <w:bCs/>
          <w:color w:val="000000" w:themeColor="text1"/>
          <w:sz w:val="28"/>
          <w:highlight w:val="cyan"/>
          <w:lang w:eastAsia="fr-FR"/>
        </w:rPr>
      </w:pPr>
    </w:p>
    <w:p w14:paraId="4A6C8DC6" w14:textId="77777777" w:rsidR="00A34B3B" w:rsidRDefault="00A34B3B" w:rsidP="004E5766">
      <w:pPr>
        <w:rPr>
          <w:rFonts w:eastAsia="Times New Roman" w:cs="Arial"/>
          <w:b/>
          <w:bCs/>
          <w:color w:val="000000" w:themeColor="text1"/>
          <w:sz w:val="28"/>
          <w:highlight w:val="cyan"/>
          <w:lang w:eastAsia="fr-FR"/>
        </w:rPr>
      </w:pPr>
    </w:p>
    <w:p w14:paraId="4187B5DA" w14:textId="77777777" w:rsidR="00E102EC" w:rsidRDefault="00E102EC" w:rsidP="004E5766">
      <w:pPr>
        <w:rPr>
          <w:rFonts w:eastAsia="Times New Roman" w:cs="Arial"/>
          <w:b/>
          <w:bCs/>
          <w:color w:val="000000" w:themeColor="text1"/>
          <w:sz w:val="28"/>
          <w:highlight w:val="cyan"/>
          <w:lang w:eastAsia="fr-FR"/>
        </w:rPr>
      </w:pPr>
    </w:p>
    <w:p w14:paraId="0E584CA2" w14:textId="77777777" w:rsidR="00E102EC" w:rsidRDefault="00E102EC" w:rsidP="004E5766">
      <w:pPr>
        <w:rPr>
          <w:rFonts w:eastAsia="Times New Roman" w:cs="Arial"/>
          <w:b/>
          <w:bCs/>
          <w:color w:val="000000" w:themeColor="text1"/>
          <w:sz w:val="28"/>
          <w:highlight w:val="cyan"/>
          <w:lang w:eastAsia="fr-FR"/>
        </w:rPr>
      </w:pPr>
    </w:p>
    <w:p w14:paraId="6C808D8F" w14:textId="77777777" w:rsidR="00E102EC" w:rsidRDefault="00E102EC" w:rsidP="004E5766">
      <w:pPr>
        <w:rPr>
          <w:rFonts w:eastAsia="Times New Roman" w:cs="Arial"/>
          <w:b/>
          <w:bCs/>
          <w:color w:val="000000" w:themeColor="text1"/>
          <w:sz w:val="28"/>
          <w:highlight w:val="cyan"/>
          <w:lang w:eastAsia="fr-FR"/>
        </w:rPr>
      </w:pPr>
    </w:p>
    <w:p w14:paraId="1AC39552" w14:textId="77777777" w:rsidR="00001250" w:rsidRDefault="00001250" w:rsidP="00001250">
      <w:pPr>
        <w:jc w:val="center"/>
        <w:rPr>
          <w:rFonts w:eastAsia="Times New Roman" w:cs="Arial"/>
          <w:b/>
          <w:bCs/>
          <w:color w:val="000000" w:themeColor="text1"/>
          <w:sz w:val="48"/>
          <w:lang w:eastAsia="fr-FR"/>
        </w:rPr>
      </w:pPr>
      <w:r w:rsidRPr="000D6FC2">
        <w:rPr>
          <w:rFonts w:eastAsia="Times New Roman" w:cs="Arial"/>
          <w:b/>
          <w:bCs/>
          <w:color w:val="000000" w:themeColor="text1"/>
          <w:sz w:val="28"/>
          <w:highlight w:val="cyan"/>
          <w:lang w:eastAsia="fr-FR"/>
        </w:rPr>
        <w:t>LES RAISONS POUR CHOISIR NOS FORMATIONS</w:t>
      </w:r>
    </w:p>
    <w:p w14:paraId="5C4433B1" w14:textId="77777777" w:rsidR="00001250" w:rsidRPr="000D6FC2" w:rsidRDefault="00001250" w:rsidP="00001250">
      <w:pPr>
        <w:jc w:val="center"/>
        <w:rPr>
          <w:rFonts w:eastAsia="Times New Roman" w:cs="Arial"/>
          <w:b/>
          <w:bCs/>
          <w:color w:val="000000" w:themeColor="text1"/>
          <w:sz w:val="2"/>
          <w:lang w:eastAsia="fr-FR"/>
        </w:rPr>
      </w:pPr>
    </w:p>
    <w:p w14:paraId="3F800363" w14:textId="77777777" w:rsidR="00001250" w:rsidRDefault="00001250" w:rsidP="00001250">
      <w:pPr>
        <w:pStyle w:val="Citationintense"/>
        <w:rPr>
          <w:b/>
          <w:sz w:val="28"/>
          <w:lang w:eastAsia="fr-FR"/>
        </w:rPr>
      </w:pPr>
      <w:r w:rsidRPr="000D6FC2">
        <w:rPr>
          <w:b/>
          <w:sz w:val="24"/>
          <w:lang w:eastAsia="fr-F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NOTRE COMPETENCE</w:t>
      </w:r>
      <w:r w:rsidRPr="001B42F8">
        <w:rPr>
          <w:b/>
          <w:sz w:val="28"/>
          <w:lang w:eastAsia="fr-FR"/>
        </w:rPr>
        <w:tab/>
      </w:r>
    </w:p>
    <w:p w14:paraId="2D0ED0FF" w14:textId="77777777" w:rsidR="00001250" w:rsidRPr="001B42F8" w:rsidRDefault="00001250" w:rsidP="00001250">
      <w:pPr>
        <w:autoSpaceDE w:val="0"/>
        <w:autoSpaceDN w:val="0"/>
        <w:adjustRightInd w:val="0"/>
        <w:spacing w:after="0" w:line="240" w:lineRule="auto"/>
        <w:rPr>
          <w:rFonts w:ascii="Times New Roman" w:hAnsi="Times New Roman" w:cs="Times New Roman"/>
          <w:sz w:val="28"/>
          <w:lang w:val="fr-CA"/>
        </w:rPr>
      </w:pPr>
      <w:r w:rsidRPr="001B42F8">
        <w:rPr>
          <w:rFonts w:ascii="Times New Roman" w:hAnsi="Times New Roman" w:cs="Times New Roman"/>
          <w:sz w:val="28"/>
          <w:lang w:val="fr-CA"/>
        </w:rPr>
        <w:t xml:space="preserve">Nos formations sont en constante évolution, régulièrement mises </w:t>
      </w:r>
      <w:r w:rsidRPr="001B42F8">
        <w:rPr>
          <w:rFonts w:ascii="Times New Roman" w:hAnsi="Times New Roman" w:cs="Times New Roman" w:hint="eastAsia"/>
          <w:sz w:val="28"/>
          <w:lang w:val="fr-CA"/>
        </w:rPr>
        <w:t>à</w:t>
      </w:r>
      <w:r w:rsidRPr="001B42F8">
        <w:rPr>
          <w:rFonts w:ascii="Times New Roman" w:hAnsi="Times New Roman" w:cs="Times New Roman"/>
          <w:sz w:val="28"/>
          <w:lang w:val="fr-CA"/>
        </w:rPr>
        <w:t xml:space="preserve"> jour, elles r</w:t>
      </w:r>
      <w:r w:rsidRPr="001B42F8">
        <w:rPr>
          <w:rFonts w:ascii="Times New Roman" w:hAnsi="Times New Roman" w:cs="Times New Roman" w:hint="eastAsia"/>
          <w:sz w:val="28"/>
          <w:lang w:val="fr-CA"/>
        </w:rPr>
        <w:t>é</w:t>
      </w:r>
      <w:r w:rsidRPr="001B42F8">
        <w:rPr>
          <w:rFonts w:ascii="Times New Roman" w:hAnsi="Times New Roman" w:cs="Times New Roman"/>
          <w:sz w:val="28"/>
          <w:lang w:val="fr-CA"/>
        </w:rPr>
        <w:t>pondent aux besoins de vos entreprises en termes d’innovation et d’</w:t>
      </w:r>
      <w:r w:rsidRPr="001B42F8">
        <w:rPr>
          <w:rFonts w:ascii="Times New Roman" w:hAnsi="Times New Roman" w:cs="Times New Roman" w:hint="eastAsia"/>
          <w:sz w:val="28"/>
          <w:lang w:val="fr-CA"/>
        </w:rPr>
        <w:t>é</w:t>
      </w:r>
      <w:r w:rsidRPr="001B42F8">
        <w:rPr>
          <w:rFonts w:ascii="Times New Roman" w:hAnsi="Times New Roman" w:cs="Times New Roman"/>
          <w:sz w:val="28"/>
          <w:lang w:val="fr-CA"/>
        </w:rPr>
        <w:t>volution.</w:t>
      </w:r>
    </w:p>
    <w:p w14:paraId="2C748CEC" w14:textId="77777777" w:rsidR="00001250" w:rsidRPr="000D6FC2" w:rsidRDefault="00001250" w:rsidP="00001250">
      <w:pPr>
        <w:rPr>
          <w:sz w:val="8"/>
          <w:lang w:eastAsia="fr-FR"/>
        </w:rPr>
      </w:pPr>
    </w:p>
    <w:p w14:paraId="0E4EFBC0" w14:textId="77777777" w:rsidR="00001250" w:rsidRPr="000D6FC2" w:rsidRDefault="00001250" w:rsidP="00001250">
      <w:pPr>
        <w:pStyle w:val="Citationintense"/>
        <w:rPr>
          <w:b/>
          <w:sz w:val="24"/>
          <w:lang w:eastAsia="fr-F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sidRPr="000D6FC2">
        <w:rPr>
          <w:b/>
          <w:sz w:val="24"/>
          <w:lang w:eastAsia="fr-F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NOTRE EQUIPE D’EXPERT</w:t>
      </w:r>
    </w:p>
    <w:p w14:paraId="071CA934" w14:textId="77777777" w:rsidR="00001250" w:rsidRDefault="00001250" w:rsidP="00001250">
      <w:pPr>
        <w:autoSpaceDE w:val="0"/>
        <w:autoSpaceDN w:val="0"/>
        <w:adjustRightInd w:val="0"/>
        <w:spacing w:after="0" w:line="240" w:lineRule="auto"/>
        <w:rPr>
          <w:rFonts w:ascii="Times New Roman" w:hAnsi="Times New Roman" w:cs="Times New Roman"/>
          <w:sz w:val="28"/>
          <w:lang w:val="fr-CA"/>
        </w:rPr>
      </w:pPr>
      <w:r w:rsidRPr="00001250">
        <w:rPr>
          <w:rFonts w:ascii="Times New Roman" w:hAnsi="Times New Roman" w:cs="Times New Roman"/>
          <w:sz w:val="28"/>
          <w:lang w:val="fr-CA"/>
        </w:rPr>
        <w:t>Tous nos intervenants sont reconnus sur le plan national ou/et international. S</w:t>
      </w:r>
      <w:r w:rsidRPr="00001250">
        <w:rPr>
          <w:rFonts w:ascii="Times New Roman" w:hAnsi="Times New Roman" w:cs="Times New Roman" w:hint="eastAsia"/>
          <w:sz w:val="28"/>
          <w:lang w:val="fr-CA"/>
        </w:rPr>
        <w:t>é</w:t>
      </w:r>
      <w:r w:rsidRPr="00001250">
        <w:rPr>
          <w:rFonts w:ascii="Times New Roman" w:hAnsi="Times New Roman" w:cs="Times New Roman"/>
          <w:sz w:val="28"/>
          <w:lang w:val="fr-CA"/>
        </w:rPr>
        <w:t>lectionn</w:t>
      </w:r>
      <w:r w:rsidRPr="00001250">
        <w:rPr>
          <w:rFonts w:ascii="Times New Roman" w:hAnsi="Times New Roman" w:cs="Times New Roman" w:hint="eastAsia"/>
          <w:sz w:val="28"/>
          <w:lang w:val="fr-CA"/>
        </w:rPr>
        <w:t>é</w:t>
      </w:r>
      <w:r w:rsidRPr="00001250">
        <w:rPr>
          <w:rFonts w:ascii="Times New Roman" w:hAnsi="Times New Roman" w:cs="Times New Roman"/>
          <w:sz w:val="28"/>
          <w:lang w:val="fr-CA"/>
        </w:rPr>
        <w:t>s pour leur expertise et leurs comp</w:t>
      </w:r>
      <w:r w:rsidRPr="00001250">
        <w:rPr>
          <w:rFonts w:ascii="Times New Roman" w:hAnsi="Times New Roman" w:cs="Times New Roman" w:hint="eastAsia"/>
          <w:sz w:val="28"/>
          <w:lang w:val="fr-CA"/>
        </w:rPr>
        <w:t>é</w:t>
      </w:r>
      <w:r w:rsidRPr="00001250">
        <w:rPr>
          <w:rFonts w:ascii="Times New Roman" w:hAnsi="Times New Roman" w:cs="Times New Roman"/>
          <w:sz w:val="28"/>
          <w:lang w:val="fr-CA"/>
        </w:rPr>
        <w:t>tences pédagogiques</w:t>
      </w:r>
      <w:r w:rsidR="002624A9">
        <w:rPr>
          <w:rFonts w:ascii="Times New Roman" w:hAnsi="Times New Roman" w:cs="Times New Roman"/>
          <w:sz w:val="28"/>
          <w:lang w:val="fr-CA"/>
        </w:rPr>
        <w:t>.</w:t>
      </w:r>
    </w:p>
    <w:p w14:paraId="7193E90F" w14:textId="77777777" w:rsidR="002624A9" w:rsidRPr="000D6FC2" w:rsidRDefault="002624A9" w:rsidP="00001250">
      <w:pPr>
        <w:autoSpaceDE w:val="0"/>
        <w:autoSpaceDN w:val="0"/>
        <w:adjustRightInd w:val="0"/>
        <w:spacing w:after="0" w:line="240" w:lineRule="auto"/>
        <w:rPr>
          <w:rFonts w:ascii="Times New Roman" w:hAnsi="Times New Roman" w:cs="Times New Roman"/>
          <w:sz w:val="6"/>
          <w:lang w:val="fr-CA"/>
        </w:rPr>
      </w:pPr>
    </w:p>
    <w:p w14:paraId="5260D4FE" w14:textId="77777777" w:rsidR="002624A9" w:rsidRPr="000D6FC2" w:rsidRDefault="00B03DEA" w:rsidP="00B03DEA">
      <w:pPr>
        <w:pStyle w:val="Citationintense"/>
        <w:rPr>
          <w:b/>
          <w:sz w:val="24"/>
          <w:lang w:eastAsia="fr-F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sidRPr="000D6FC2">
        <w:rPr>
          <w:b/>
          <w:sz w:val="24"/>
          <w:lang w:eastAsia="fr-F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NOS FORMATIONS</w:t>
      </w:r>
    </w:p>
    <w:p w14:paraId="67D7E784" w14:textId="77777777" w:rsidR="002624A9" w:rsidRDefault="00B03DEA" w:rsidP="00B03DEA">
      <w:pPr>
        <w:autoSpaceDE w:val="0"/>
        <w:autoSpaceDN w:val="0"/>
        <w:adjustRightInd w:val="0"/>
        <w:spacing w:after="0" w:line="240" w:lineRule="auto"/>
        <w:rPr>
          <w:rFonts w:ascii="OpenSans" w:eastAsia="OpenSans" w:cs="OpenSans"/>
          <w:sz w:val="24"/>
          <w:szCs w:val="24"/>
        </w:rPr>
      </w:pPr>
      <w:r w:rsidRPr="00B03DEA">
        <w:rPr>
          <w:rFonts w:ascii="Times New Roman" w:hAnsi="Times New Roman" w:cs="Times New Roman"/>
          <w:sz w:val="28"/>
          <w:lang w:val="fr-CA"/>
        </w:rPr>
        <w:t>Nous proposons plus de 300 formations pour les diff</w:t>
      </w:r>
      <w:r w:rsidRPr="00B03DEA">
        <w:rPr>
          <w:rFonts w:ascii="Times New Roman" w:hAnsi="Times New Roman" w:cs="Times New Roman" w:hint="eastAsia"/>
          <w:sz w:val="28"/>
          <w:lang w:val="fr-CA"/>
        </w:rPr>
        <w:t>é</w:t>
      </w:r>
      <w:r w:rsidRPr="00B03DEA">
        <w:rPr>
          <w:rFonts w:ascii="Times New Roman" w:hAnsi="Times New Roman" w:cs="Times New Roman"/>
          <w:sz w:val="28"/>
          <w:lang w:val="fr-CA"/>
        </w:rPr>
        <w:t>rents profils ainsi que des formations personnalisables selon le besoin du client</w:t>
      </w:r>
      <w:r>
        <w:rPr>
          <w:rFonts w:ascii="OpenSans" w:eastAsia="OpenSans" w:cs="OpenSans"/>
          <w:sz w:val="24"/>
          <w:szCs w:val="24"/>
        </w:rPr>
        <w:t>.</w:t>
      </w:r>
    </w:p>
    <w:p w14:paraId="60D9AB96" w14:textId="77777777" w:rsidR="000D6FC2" w:rsidRPr="000D6FC2" w:rsidRDefault="000D6FC2" w:rsidP="00B03DEA">
      <w:pPr>
        <w:autoSpaceDE w:val="0"/>
        <w:autoSpaceDN w:val="0"/>
        <w:adjustRightInd w:val="0"/>
        <w:spacing w:after="0" w:line="240" w:lineRule="auto"/>
        <w:rPr>
          <w:rFonts w:ascii="OpenSans" w:eastAsia="OpenSans" w:cs="OpenSans"/>
          <w:sz w:val="8"/>
          <w:szCs w:val="24"/>
        </w:rPr>
      </w:pPr>
    </w:p>
    <w:p w14:paraId="19988445" w14:textId="77777777" w:rsidR="000D6FC2" w:rsidRPr="000D6FC2" w:rsidRDefault="000D6FC2" w:rsidP="000D6FC2">
      <w:pPr>
        <w:pStyle w:val="Citationintense"/>
        <w:rPr>
          <w:b/>
          <w:sz w:val="24"/>
          <w:lang w:eastAsia="fr-F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sidRPr="000D6FC2">
        <w:rPr>
          <w:b/>
          <w:sz w:val="24"/>
          <w:lang w:eastAsia="fr-F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NOTRE TARIFICATION </w:t>
      </w:r>
    </w:p>
    <w:p w14:paraId="0B16F854" w14:textId="77777777" w:rsidR="002624A9" w:rsidRPr="000D6FC2" w:rsidRDefault="000D6FC2" w:rsidP="000D6FC2">
      <w:pPr>
        <w:autoSpaceDE w:val="0"/>
        <w:autoSpaceDN w:val="0"/>
        <w:adjustRightInd w:val="0"/>
        <w:spacing w:after="0" w:line="240" w:lineRule="auto"/>
        <w:rPr>
          <w:rFonts w:ascii="Times New Roman" w:hAnsi="Times New Roman" w:cs="Times New Roman"/>
          <w:sz w:val="28"/>
          <w:lang w:val="fr-CA"/>
        </w:rPr>
      </w:pPr>
      <w:r w:rsidRPr="000D6FC2">
        <w:rPr>
          <w:rFonts w:ascii="Times New Roman" w:hAnsi="Times New Roman" w:cs="Times New Roman"/>
          <w:sz w:val="28"/>
          <w:lang w:val="fr-CA"/>
        </w:rPr>
        <w:t>Des r</w:t>
      </w:r>
      <w:r w:rsidRPr="000D6FC2">
        <w:rPr>
          <w:rFonts w:ascii="Times New Roman" w:hAnsi="Times New Roman" w:cs="Times New Roman" w:hint="eastAsia"/>
          <w:sz w:val="28"/>
          <w:lang w:val="fr-CA"/>
        </w:rPr>
        <w:t>é</w:t>
      </w:r>
      <w:r w:rsidRPr="000D6FC2">
        <w:rPr>
          <w:rFonts w:ascii="Times New Roman" w:hAnsi="Times New Roman" w:cs="Times New Roman"/>
          <w:sz w:val="28"/>
          <w:lang w:val="fr-CA"/>
        </w:rPr>
        <w:t>ductions importantes sont propos</w:t>
      </w:r>
      <w:r w:rsidRPr="000D6FC2">
        <w:rPr>
          <w:rFonts w:ascii="Times New Roman" w:hAnsi="Times New Roman" w:cs="Times New Roman" w:hint="eastAsia"/>
          <w:sz w:val="28"/>
          <w:lang w:val="fr-CA"/>
        </w:rPr>
        <w:t>é</w:t>
      </w:r>
      <w:r w:rsidRPr="000D6FC2">
        <w:rPr>
          <w:rFonts w:ascii="Times New Roman" w:hAnsi="Times New Roman" w:cs="Times New Roman"/>
          <w:sz w:val="28"/>
          <w:lang w:val="fr-CA"/>
        </w:rPr>
        <w:t>es en fonction du nombre de participants. Ainsi que la possibilit</w:t>
      </w:r>
      <w:r w:rsidRPr="000D6FC2">
        <w:rPr>
          <w:rFonts w:ascii="Times New Roman" w:hAnsi="Times New Roman" w:cs="Times New Roman" w:hint="eastAsia"/>
          <w:sz w:val="28"/>
          <w:lang w:val="fr-CA"/>
        </w:rPr>
        <w:t>é</w:t>
      </w:r>
      <w:r w:rsidRPr="000D6FC2">
        <w:rPr>
          <w:rFonts w:ascii="Times New Roman" w:hAnsi="Times New Roman" w:cs="Times New Roman"/>
          <w:sz w:val="28"/>
          <w:lang w:val="fr-CA"/>
        </w:rPr>
        <w:t xml:space="preserve"> de facilit</w:t>
      </w:r>
      <w:r w:rsidRPr="000D6FC2">
        <w:rPr>
          <w:rFonts w:ascii="Times New Roman" w:hAnsi="Times New Roman" w:cs="Times New Roman" w:hint="eastAsia"/>
          <w:sz w:val="28"/>
          <w:lang w:val="fr-CA"/>
        </w:rPr>
        <w:t>é</w:t>
      </w:r>
      <w:r w:rsidR="00A437C8">
        <w:rPr>
          <w:rFonts w:ascii="Times New Roman" w:hAnsi="Times New Roman" w:cs="Times New Roman"/>
          <w:sz w:val="28"/>
          <w:lang w:val="fr-CA"/>
        </w:rPr>
        <w:t xml:space="preserve"> l</w:t>
      </w:r>
      <w:r w:rsidRPr="000D6FC2">
        <w:rPr>
          <w:rFonts w:ascii="Times New Roman" w:hAnsi="Times New Roman" w:cs="Times New Roman"/>
          <w:sz w:val="28"/>
          <w:lang w:val="fr-CA"/>
        </w:rPr>
        <w:t>e payement.</w:t>
      </w:r>
    </w:p>
    <w:p w14:paraId="0B4156E8" w14:textId="77777777" w:rsidR="00001250" w:rsidRPr="000D6FC2" w:rsidRDefault="00001250" w:rsidP="00001250">
      <w:pPr>
        <w:autoSpaceDE w:val="0"/>
        <w:autoSpaceDN w:val="0"/>
        <w:adjustRightInd w:val="0"/>
        <w:spacing w:after="0" w:line="240" w:lineRule="auto"/>
        <w:rPr>
          <w:rFonts w:ascii="Times New Roman" w:hAnsi="Times New Roman" w:cs="Times New Roman"/>
          <w:sz w:val="2"/>
        </w:rPr>
      </w:pPr>
    </w:p>
    <w:p w14:paraId="64AFB215" w14:textId="77777777" w:rsidR="000D6FC2" w:rsidRPr="000D6FC2" w:rsidRDefault="000D6FC2" w:rsidP="000D6FC2">
      <w:pPr>
        <w:pStyle w:val="Citationintense"/>
        <w:rPr>
          <w:b/>
          <w:sz w:val="24"/>
          <w:lang w:eastAsia="fr-F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sidRPr="000D6FC2">
        <w:rPr>
          <w:b/>
          <w:sz w:val="24"/>
          <w:lang w:eastAsia="fr-F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L’ACCES</w:t>
      </w:r>
    </w:p>
    <w:p w14:paraId="434FCB7C" w14:textId="77777777" w:rsidR="00001250" w:rsidRPr="000D6FC2" w:rsidRDefault="000D6FC2" w:rsidP="000D6FC2">
      <w:pPr>
        <w:autoSpaceDE w:val="0"/>
        <w:autoSpaceDN w:val="0"/>
        <w:adjustRightInd w:val="0"/>
        <w:spacing w:after="0" w:line="240" w:lineRule="auto"/>
        <w:rPr>
          <w:rFonts w:ascii="Times New Roman" w:hAnsi="Times New Roman" w:cs="Times New Roman"/>
          <w:sz w:val="28"/>
          <w:lang w:val="fr-CA"/>
        </w:rPr>
      </w:pPr>
      <w:r w:rsidRPr="000D6FC2">
        <w:rPr>
          <w:rFonts w:ascii="Times New Roman" w:hAnsi="Times New Roman" w:cs="Times New Roman"/>
          <w:sz w:val="28"/>
          <w:lang w:val="fr-CA"/>
        </w:rPr>
        <w:t xml:space="preserve">Grace </w:t>
      </w:r>
      <w:r w:rsidRPr="000D6FC2">
        <w:rPr>
          <w:rFonts w:ascii="Times New Roman" w:hAnsi="Times New Roman" w:cs="Times New Roman" w:hint="eastAsia"/>
          <w:sz w:val="28"/>
          <w:lang w:val="fr-CA"/>
        </w:rPr>
        <w:t>à</w:t>
      </w:r>
      <w:r w:rsidRPr="000D6FC2">
        <w:rPr>
          <w:rFonts w:ascii="Times New Roman" w:hAnsi="Times New Roman" w:cs="Times New Roman"/>
          <w:sz w:val="28"/>
          <w:lang w:val="fr-CA"/>
        </w:rPr>
        <w:t xml:space="preserve"> nos partenariats multinationaux, nous proposons plusieurs formations au Togo ou dans des pays d'Afrique francophone.</w:t>
      </w:r>
    </w:p>
    <w:p w14:paraId="673E378D" w14:textId="77777777" w:rsidR="00001250" w:rsidRPr="000D6FC2" w:rsidRDefault="00001250" w:rsidP="00001250">
      <w:pPr>
        <w:rPr>
          <w:sz w:val="4"/>
          <w:lang w:eastAsia="fr-FR"/>
        </w:rPr>
      </w:pPr>
    </w:p>
    <w:p w14:paraId="58E5FE74" w14:textId="77777777" w:rsidR="000D6FC2" w:rsidRPr="000D6FC2" w:rsidRDefault="000D6FC2" w:rsidP="000D6FC2">
      <w:pPr>
        <w:pStyle w:val="Citationintense"/>
        <w:rPr>
          <w:b/>
          <w:sz w:val="24"/>
          <w:lang w:eastAsia="fr-F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sidRPr="000D6FC2">
        <w:rPr>
          <w:b/>
          <w:sz w:val="24"/>
          <w:lang w:eastAsia="fr-F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NOTRE SERVICE</w:t>
      </w:r>
    </w:p>
    <w:p w14:paraId="0A5F8701" w14:textId="77777777" w:rsidR="000D6FC2" w:rsidRPr="000D6FC2" w:rsidRDefault="000D6FC2" w:rsidP="000D6FC2">
      <w:pPr>
        <w:autoSpaceDE w:val="0"/>
        <w:autoSpaceDN w:val="0"/>
        <w:adjustRightInd w:val="0"/>
        <w:spacing w:after="0" w:line="240" w:lineRule="auto"/>
        <w:rPr>
          <w:rFonts w:ascii="Times New Roman" w:hAnsi="Times New Roman" w:cs="Times New Roman"/>
          <w:sz w:val="28"/>
          <w:lang w:val="fr-CA"/>
        </w:rPr>
      </w:pPr>
      <w:r w:rsidRPr="000D6FC2">
        <w:rPr>
          <w:rFonts w:ascii="Times New Roman" w:hAnsi="Times New Roman" w:cs="Times New Roman"/>
          <w:sz w:val="28"/>
          <w:lang w:val="fr-CA"/>
        </w:rPr>
        <w:lastRenderedPageBreak/>
        <w:t xml:space="preserve">Une </w:t>
      </w:r>
      <w:r w:rsidRPr="000D6FC2">
        <w:rPr>
          <w:rFonts w:ascii="Times New Roman" w:hAnsi="Times New Roman" w:cs="Times New Roman" w:hint="eastAsia"/>
          <w:sz w:val="28"/>
          <w:lang w:val="fr-CA"/>
        </w:rPr>
        <w:t>é</w:t>
      </w:r>
      <w:r w:rsidRPr="000D6FC2">
        <w:rPr>
          <w:rFonts w:ascii="Times New Roman" w:hAnsi="Times New Roman" w:cs="Times New Roman"/>
          <w:sz w:val="28"/>
          <w:lang w:val="fr-CA"/>
        </w:rPr>
        <w:t xml:space="preserve">quipe est </w:t>
      </w:r>
      <w:r w:rsidRPr="000D6FC2">
        <w:rPr>
          <w:rFonts w:ascii="Times New Roman" w:hAnsi="Times New Roman" w:cs="Times New Roman" w:hint="eastAsia"/>
          <w:sz w:val="28"/>
          <w:lang w:val="fr-CA"/>
        </w:rPr>
        <w:t>à</w:t>
      </w:r>
      <w:r w:rsidRPr="000D6FC2">
        <w:rPr>
          <w:rFonts w:ascii="Times New Roman" w:hAnsi="Times New Roman" w:cs="Times New Roman"/>
          <w:sz w:val="28"/>
          <w:lang w:val="fr-CA"/>
        </w:rPr>
        <w:t xml:space="preserve"> votre disposition pour r</w:t>
      </w:r>
      <w:r w:rsidRPr="000D6FC2">
        <w:rPr>
          <w:rFonts w:ascii="Times New Roman" w:hAnsi="Times New Roman" w:cs="Times New Roman" w:hint="eastAsia"/>
          <w:sz w:val="28"/>
          <w:lang w:val="fr-CA"/>
        </w:rPr>
        <w:t>é</w:t>
      </w:r>
      <w:r w:rsidRPr="000D6FC2">
        <w:rPr>
          <w:rFonts w:ascii="Times New Roman" w:hAnsi="Times New Roman" w:cs="Times New Roman"/>
          <w:sz w:val="28"/>
          <w:lang w:val="fr-CA"/>
        </w:rPr>
        <w:t xml:space="preserve">pondre </w:t>
      </w:r>
      <w:r w:rsidRPr="000D6FC2">
        <w:rPr>
          <w:rFonts w:ascii="Times New Roman" w:hAnsi="Times New Roman" w:cs="Times New Roman" w:hint="eastAsia"/>
          <w:sz w:val="28"/>
          <w:lang w:val="fr-CA"/>
        </w:rPr>
        <w:t>à</w:t>
      </w:r>
      <w:r w:rsidRPr="000D6FC2">
        <w:rPr>
          <w:rFonts w:ascii="Times New Roman" w:hAnsi="Times New Roman" w:cs="Times New Roman"/>
          <w:sz w:val="28"/>
          <w:lang w:val="fr-CA"/>
        </w:rPr>
        <w:t xml:space="preserve"> tous vos demandes et pour vous orienter selon vos besoins.</w:t>
      </w:r>
    </w:p>
    <w:p w14:paraId="0DCAE332" w14:textId="77777777" w:rsidR="008355BC" w:rsidRPr="005861EC" w:rsidRDefault="008355BC" w:rsidP="005861EC">
      <w:pPr>
        <w:tabs>
          <w:tab w:val="left" w:pos="2205"/>
        </w:tabs>
        <w:rPr>
          <w:lang w:eastAsia="fr-FR"/>
        </w:rPr>
      </w:pPr>
    </w:p>
    <w:p w14:paraId="3B7AA0A0" w14:textId="77777777" w:rsidR="00357DD2" w:rsidRPr="002367FF" w:rsidRDefault="00357DD2" w:rsidP="00DD56C0">
      <w:pPr>
        <w:pStyle w:val="Paragraphedeliste"/>
        <w:jc w:val="center"/>
        <w:rPr>
          <w:rFonts w:ascii="Times New Roman" w:hAnsi="Times New Roman" w:cs="Times New Roman"/>
          <w:b/>
          <w:sz w:val="28"/>
          <w:u w:val="single"/>
          <w:lang w:val="fr-CA"/>
        </w:rPr>
      </w:pPr>
      <w:r w:rsidRPr="002367FF">
        <w:rPr>
          <w:rFonts w:ascii="Times New Roman" w:hAnsi="Times New Roman" w:cs="Times New Roman"/>
          <w:b/>
          <w:sz w:val="28"/>
          <w:u w:val="single"/>
          <w:lang w:val="fr-CA"/>
        </w:rPr>
        <w:t>RÉCAPITULATIF DE</w:t>
      </w:r>
      <w:r w:rsidR="002367FF">
        <w:rPr>
          <w:rFonts w:ascii="Times New Roman" w:hAnsi="Times New Roman" w:cs="Times New Roman"/>
          <w:b/>
          <w:sz w:val="28"/>
          <w:u w:val="single"/>
          <w:lang w:val="fr-CA"/>
        </w:rPr>
        <w:t xml:space="preserve"> </w:t>
      </w:r>
      <w:r w:rsidRPr="002367FF">
        <w:rPr>
          <w:rFonts w:ascii="Times New Roman" w:hAnsi="Times New Roman" w:cs="Times New Roman"/>
          <w:b/>
          <w:sz w:val="28"/>
          <w:u w:val="single"/>
          <w:lang w:val="fr-CA"/>
        </w:rPr>
        <w:t>NOS THÈMES DE FORMATION</w:t>
      </w:r>
    </w:p>
    <w:p w14:paraId="6A70DB16" w14:textId="77777777" w:rsidR="00357DD2" w:rsidRDefault="00357DD2" w:rsidP="00014EC5">
      <w:pPr>
        <w:pStyle w:val="Paragraphedeliste"/>
        <w:spacing w:line="240" w:lineRule="auto"/>
        <w:jc w:val="both"/>
        <w:rPr>
          <w:rFonts w:ascii="Times New Roman" w:hAnsi="Times New Roman" w:cs="Times New Roman"/>
          <w:b/>
          <w:sz w:val="28"/>
          <w:lang w:val="fr-CA"/>
        </w:rPr>
      </w:pPr>
    </w:p>
    <w:p w14:paraId="0691C758" w14:textId="77777777" w:rsidR="00357DD2" w:rsidRPr="00014EC5" w:rsidRDefault="00357DD2" w:rsidP="00B059E5">
      <w:pPr>
        <w:pStyle w:val="Paragraphedeliste"/>
        <w:numPr>
          <w:ilvl w:val="0"/>
          <w:numId w:val="5"/>
        </w:numPr>
        <w:spacing w:line="240" w:lineRule="auto"/>
        <w:rPr>
          <w:rFonts w:ascii="Times New Roman" w:hAnsi="Times New Roman" w:cs="Times New Roman"/>
          <w:b/>
          <w:lang w:val="fr-CA"/>
        </w:rPr>
      </w:pPr>
      <w:r w:rsidRPr="00014EC5">
        <w:rPr>
          <w:rFonts w:ascii="Times New Roman" w:hAnsi="Times New Roman" w:cs="Times New Roman"/>
          <w:b/>
          <w:lang w:val="fr-CA"/>
        </w:rPr>
        <w:t>ADMINISTRATION DES VENTES</w:t>
      </w:r>
    </w:p>
    <w:p w14:paraId="2199211C" w14:textId="77777777" w:rsidR="00357DD2" w:rsidRPr="0065688C" w:rsidRDefault="00357DD2" w:rsidP="00F41A93">
      <w:pPr>
        <w:pStyle w:val="Paragraphedeliste"/>
        <w:spacing w:line="240" w:lineRule="auto"/>
        <w:rPr>
          <w:rFonts w:ascii="Times New Roman" w:hAnsi="Times New Roman" w:cs="Times New Roman"/>
          <w:b/>
          <w:sz w:val="14"/>
          <w:lang w:val="fr-CA"/>
        </w:rPr>
      </w:pPr>
    </w:p>
    <w:p w14:paraId="0A97F41C" w14:textId="77777777" w:rsidR="00357DD2" w:rsidRPr="00014EC5" w:rsidRDefault="00357DD2" w:rsidP="00B059E5">
      <w:pPr>
        <w:pStyle w:val="Paragraphedeliste"/>
        <w:numPr>
          <w:ilvl w:val="0"/>
          <w:numId w:val="5"/>
        </w:numPr>
        <w:spacing w:line="240" w:lineRule="auto"/>
        <w:rPr>
          <w:rFonts w:ascii="Times New Roman" w:hAnsi="Times New Roman" w:cs="Times New Roman"/>
          <w:b/>
          <w:lang w:val="fr-CA"/>
        </w:rPr>
      </w:pPr>
      <w:r w:rsidRPr="00014EC5">
        <w:rPr>
          <w:rFonts w:ascii="Times New Roman" w:hAnsi="Times New Roman" w:cs="Times New Roman"/>
          <w:b/>
          <w:lang w:val="fr-CA"/>
        </w:rPr>
        <w:t xml:space="preserve"> ORGANISER UN EVENEMENT OU UNE ANIMATION COMMERCIALE ; ANALYSER LES RESULTATS</w:t>
      </w:r>
    </w:p>
    <w:p w14:paraId="027C8DD9" w14:textId="77777777" w:rsidR="00357DD2" w:rsidRPr="00453A9D" w:rsidRDefault="00357DD2" w:rsidP="00F41A93">
      <w:pPr>
        <w:pStyle w:val="Paragraphedeliste"/>
        <w:spacing w:line="240" w:lineRule="auto"/>
        <w:rPr>
          <w:rFonts w:ascii="Times New Roman" w:hAnsi="Times New Roman" w:cs="Times New Roman"/>
          <w:b/>
          <w:sz w:val="2"/>
          <w:lang w:val="fr-CA"/>
        </w:rPr>
      </w:pPr>
    </w:p>
    <w:p w14:paraId="7F5A6FBB" w14:textId="77777777" w:rsidR="00357DD2" w:rsidRPr="00184FDB" w:rsidRDefault="00357DD2" w:rsidP="00F41A93">
      <w:pPr>
        <w:pStyle w:val="Paragraphedeliste"/>
        <w:spacing w:line="240" w:lineRule="auto"/>
        <w:rPr>
          <w:rFonts w:ascii="Times New Roman" w:hAnsi="Times New Roman" w:cs="Times New Roman"/>
          <w:b/>
          <w:sz w:val="16"/>
          <w:lang w:val="fr-CA"/>
        </w:rPr>
      </w:pPr>
    </w:p>
    <w:p w14:paraId="4B7D5817" w14:textId="77777777" w:rsidR="00357DD2" w:rsidRPr="00014EC5" w:rsidRDefault="009A5E78" w:rsidP="00B059E5">
      <w:pPr>
        <w:pStyle w:val="Paragraphedeliste"/>
        <w:numPr>
          <w:ilvl w:val="0"/>
          <w:numId w:val="5"/>
        </w:numPr>
        <w:spacing w:line="240" w:lineRule="auto"/>
        <w:rPr>
          <w:rFonts w:ascii="Times New Roman" w:hAnsi="Times New Roman" w:cs="Times New Roman"/>
          <w:b/>
          <w:lang w:val="fr-CA"/>
        </w:rPr>
      </w:pPr>
      <w:r>
        <w:rPr>
          <w:rFonts w:ascii="Times New Roman" w:hAnsi="Times New Roman" w:cs="Times New Roman"/>
          <w:b/>
          <w:lang w:val="fr-CA"/>
        </w:rPr>
        <w:t>GESTION DES RECLA</w:t>
      </w:r>
      <w:r w:rsidR="00357DD2" w:rsidRPr="00014EC5">
        <w:rPr>
          <w:rFonts w:ascii="Times New Roman" w:hAnsi="Times New Roman" w:cs="Times New Roman"/>
          <w:b/>
          <w:lang w:val="fr-CA"/>
        </w:rPr>
        <w:t>MATIONS QUALITE PRODUIT</w:t>
      </w:r>
    </w:p>
    <w:p w14:paraId="22A93E34" w14:textId="77777777" w:rsidR="00357DD2" w:rsidRPr="00184FDB" w:rsidRDefault="00357DD2" w:rsidP="00F41A93">
      <w:pPr>
        <w:pStyle w:val="Paragraphedeliste"/>
        <w:spacing w:line="240" w:lineRule="auto"/>
        <w:rPr>
          <w:rFonts w:ascii="Times New Roman" w:hAnsi="Times New Roman" w:cs="Times New Roman"/>
          <w:b/>
          <w:sz w:val="16"/>
          <w:lang w:val="fr-CA"/>
        </w:rPr>
      </w:pPr>
    </w:p>
    <w:p w14:paraId="51C40E2E" w14:textId="77777777" w:rsidR="00357DD2" w:rsidRPr="00014EC5" w:rsidRDefault="00357DD2" w:rsidP="00B059E5">
      <w:pPr>
        <w:pStyle w:val="Paragraphedeliste"/>
        <w:numPr>
          <w:ilvl w:val="0"/>
          <w:numId w:val="6"/>
        </w:numPr>
        <w:spacing w:line="240" w:lineRule="auto"/>
        <w:rPr>
          <w:rFonts w:ascii="Times New Roman" w:hAnsi="Times New Roman" w:cs="Times New Roman"/>
          <w:b/>
          <w:sz w:val="16"/>
          <w:lang w:val="fr-CA"/>
        </w:rPr>
      </w:pPr>
      <w:r w:rsidRPr="00014EC5">
        <w:rPr>
          <w:rFonts w:ascii="Times New Roman" w:hAnsi="Times New Roman" w:cs="Times New Roman"/>
          <w:b/>
          <w:lang w:val="fr-CA"/>
        </w:rPr>
        <w:t>ALIGNER LE PLAN DE DÉVELOPPEMENT DES COMPÉTENCES AVEC LES OBJECTIFS STRATÉGIQUES DE L’ENTREPRISE</w:t>
      </w:r>
    </w:p>
    <w:p w14:paraId="6960EAE0" w14:textId="77777777" w:rsidR="00357DD2" w:rsidRPr="00184FDB" w:rsidRDefault="00357DD2" w:rsidP="00F41A93">
      <w:pPr>
        <w:pStyle w:val="Paragraphedeliste"/>
        <w:spacing w:line="240" w:lineRule="auto"/>
        <w:rPr>
          <w:rFonts w:ascii="Times New Roman" w:hAnsi="Times New Roman" w:cs="Times New Roman"/>
          <w:b/>
          <w:sz w:val="12"/>
          <w:lang w:val="fr-CA"/>
        </w:rPr>
      </w:pPr>
    </w:p>
    <w:p w14:paraId="461F905B" w14:textId="77777777" w:rsidR="00357DD2" w:rsidRPr="00014EC5" w:rsidRDefault="00357DD2" w:rsidP="00B059E5">
      <w:pPr>
        <w:pStyle w:val="Paragraphedeliste"/>
        <w:numPr>
          <w:ilvl w:val="0"/>
          <w:numId w:val="6"/>
        </w:numPr>
        <w:spacing w:line="240" w:lineRule="auto"/>
        <w:rPr>
          <w:rFonts w:ascii="Times New Roman" w:hAnsi="Times New Roman" w:cs="Times New Roman"/>
          <w:b/>
          <w:lang w:val="fr-CA"/>
        </w:rPr>
      </w:pPr>
      <w:r w:rsidRPr="00014EC5">
        <w:rPr>
          <w:rFonts w:ascii="Times New Roman" w:hAnsi="Times New Roman" w:cs="Times New Roman"/>
          <w:b/>
          <w:lang w:val="fr-CA"/>
        </w:rPr>
        <w:t>CONSTRUIRE SA STRATÉGIE D’EXPÉRIENCE COLLABORATEUR</w:t>
      </w:r>
    </w:p>
    <w:p w14:paraId="43F1CC00" w14:textId="77777777" w:rsidR="00357DD2" w:rsidRPr="00184FDB" w:rsidRDefault="00357DD2" w:rsidP="00F41A93">
      <w:pPr>
        <w:pStyle w:val="Paragraphedeliste"/>
        <w:spacing w:line="240" w:lineRule="auto"/>
        <w:rPr>
          <w:rFonts w:ascii="Times New Roman" w:hAnsi="Times New Roman" w:cs="Times New Roman"/>
          <w:b/>
          <w:sz w:val="12"/>
          <w:lang w:val="fr-CA"/>
        </w:rPr>
      </w:pPr>
    </w:p>
    <w:p w14:paraId="2E2BE6C8" w14:textId="77777777" w:rsidR="00357DD2" w:rsidRPr="00453A9D" w:rsidRDefault="00357DD2" w:rsidP="00F41A93">
      <w:pPr>
        <w:pStyle w:val="Paragraphedeliste"/>
        <w:spacing w:line="240" w:lineRule="auto"/>
        <w:rPr>
          <w:rFonts w:ascii="Times New Roman" w:hAnsi="Times New Roman" w:cs="Times New Roman"/>
          <w:b/>
          <w:sz w:val="2"/>
          <w:lang w:val="fr-CA"/>
        </w:rPr>
      </w:pPr>
    </w:p>
    <w:p w14:paraId="654144C5" w14:textId="77777777" w:rsidR="00357DD2" w:rsidRPr="00014EC5" w:rsidRDefault="00357DD2" w:rsidP="00B059E5">
      <w:pPr>
        <w:pStyle w:val="Paragraphedeliste"/>
        <w:numPr>
          <w:ilvl w:val="0"/>
          <w:numId w:val="4"/>
        </w:numPr>
        <w:spacing w:line="240" w:lineRule="auto"/>
        <w:rPr>
          <w:rFonts w:ascii="Times New Roman" w:hAnsi="Times New Roman" w:cs="Times New Roman"/>
          <w:b/>
          <w:sz w:val="16"/>
          <w:lang w:val="fr-CA"/>
        </w:rPr>
      </w:pPr>
      <w:r w:rsidRPr="00014EC5">
        <w:rPr>
          <w:rFonts w:ascii="Times New Roman" w:hAnsi="Times New Roman" w:cs="Times New Roman"/>
          <w:b/>
          <w:lang w:val="fr-CA"/>
        </w:rPr>
        <w:t>GESTION DES IMMOBILISATIONS ET DU PATRIMOINE IMMOBILIER</w:t>
      </w:r>
    </w:p>
    <w:p w14:paraId="13F829AA" w14:textId="77777777" w:rsidR="00357DD2" w:rsidRPr="00184FDB" w:rsidRDefault="00357DD2" w:rsidP="00F41A93">
      <w:pPr>
        <w:pStyle w:val="Paragraphedeliste"/>
        <w:spacing w:line="240" w:lineRule="auto"/>
        <w:rPr>
          <w:rFonts w:ascii="Times New Roman" w:hAnsi="Times New Roman" w:cs="Times New Roman"/>
          <w:b/>
          <w:sz w:val="12"/>
          <w:lang w:val="fr-CA"/>
        </w:rPr>
      </w:pPr>
    </w:p>
    <w:p w14:paraId="3263080B" w14:textId="77777777" w:rsidR="00357DD2" w:rsidRPr="00014EC5" w:rsidRDefault="00357DD2" w:rsidP="00B059E5">
      <w:pPr>
        <w:pStyle w:val="Paragraphedeliste"/>
        <w:numPr>
          <w:ilvl w:val="0"/>
          <w:numId w:val="4"/>
        </w:numPr>
        <w:spacing w:line="240" w:lineRule="auto"/>
        <w:rPr>
          <w:rFonts w:ascii="Times New Roman" w:hAnsi="Times New Roman" w:cs="Times New Roman"/>
          <w:b/>
          <w:lang w:val="fr-CA"/>
        </w:rPr>
      </w:pPr>
      <w:r w:rsidRPr="00014EC5">
        <w:rPr>
          <w:rFonts w:ascii="Times New Roman" w:hAnsi="Times New Roman" w:cs="Times New Roman"/>
          <w:b/>
          <w:lang w:val="fr-CA"/>
        </w:rPr>
        <w:t>AUTOCAD ET ROBOT</w:t>
      </w:r>
    </w:p>
    <w:p w14:paraId="1C386B0F" w14:textId="77777777" w:rsidR="00357DD2" w:rsidRPr="00453A9D" w:rsidRDefault="00357DD2" w:rsidP="00F41A93">
      <w:pPr>
        <w:pStyle w:val="Paragraphedeliste"/>
        <w:spacing w:line="240" w:lineRule="auto"/>
        <w:rPr>
          <w:rFonts w:ascii="Times New Roman" w:hAnsi="Times New Roman" w:cs="Times New Roman"/>
          <w:b/>
          <w:sz w:val="2"/>
          <w:lang w:val="fr-CA"/>
        </w:rPr>
      </w:pPr>
    </w:p>
    <w:p w14:paraId="3B6FE8DB" w14:textId="77777777" w:rsidR="00357DD2" w:rsidRPr="00184FDB" w:rsidRDefault="00184FDB" w:rsidP="00184FDB">
      <w:pPr>
        <w:pStyle w:val="Paragraphedeliste"/>
        <w:tabs>
          <w:tab w:val="left" w:pos="1245"/>
        </w:tabs>
        <w:spacing w:line="240" w:lineRule="auto"/>
        <w:rPr>
          <w:rFonts w:ascii="Times New Roman" w:hAnsi="Times New Roman" w:cs="Times New Roman"/>
          <w:b/>
          <w:sz w:val="10"/>
          <w:lang w:val="fr-CA"/>
        </w:rPr>
      </w:pPr>
      <w:r>
        <w:rPr>
          <w:rFonts w:ascii="Times New Roman" w:hAnsi="Times New Roman" w:cs="Times New Roman"/>
          <w:b/>
          <w:sz w:val="12"/>
          <w:lang w:val="fr-CA"/>
        </w:rPr>
        <w:tab/>
      </w:r>
    </w:p>
    <w:p w14:paraId="4F44DB32" w14:textId="77777777" w:rsidR="00357DD2" w:rsidRPr="00014EC5" w:rsidRDefault="00357DD2" w:rsidP="00B059E5">
      <w:pPr>
        <w:pStyle w:val="Paragraphedeliste"/>
        <w:numPr>
          <w:ilvl w:val="0"/>
          <w:numId w:val="4"/>
        </w:numPr>
        <w:spacing w:line="240" w:lineRule="auto"/>
        <w:rPr>
          <w:rFonts w:ascii="Times New Roman" w:hAnsi="Times New Roman" w:cs="Times New Roman"/>
          <w:b/>
          <w:lang w:val="fr-CA"/>
        </w:rPr>
      </w:pPr>
      <w:r w:rsidRPr="00014EC5">
        <w:rPr>
          <w:rFonts w:ascii="Times New Roman" w:hAnsi="Times New Roman" w:cs="Times New Roman"/>
          <w:b/>
          <w:lang w:val="fr-CA"/>
        </w:rPr>
        <w:t>MANAGEMENT DES ARCHIVES ET RECORDS</w:t>
      </w:r>
    </w:p>
    <w:p w14:paraId="1F99EB80" w14:textId="77777777" w:rsidR="00357DD2" w:rsidRPr="00184FDB" w:rsidRDefault="00357DD2" w:rsidP="00F41A93">
      <w:pPr>
        <w:pStyle w:val="Paragraphedeliste"/>
        <w:spacing w:line="240" w:lineRule="auto"/>
        <w:rPr>
          <w:rFonts w:ascii="Times New Roman" w:hAnsi="Times New Roman" w:cs="Times New Roman"/>
          <w:b/>
          <w:sz w:val="14"/>
          <w:lang w:val="fr-CA"/>
        </w:rPr>
      </w:pPr>
    </w:p>
    <w:p w14:paraId="6EEC5B46" w14:textId="77777777" w:rsidR="00357DD2" w:rsidRPr="00014EC5" w:rsidRDefault="00357DD2" w:rsidP="00B059E5">
      <w:pPr>
        <w:pStyle w:val="Paragraphedeliste"/>
        <w:numPr>
          <w:ilvl w:val="0"/>
          <w:numId w:val="4"/>
        </w:numPr>
        <w:spacing w:line="240" w:lineRule="auto"/>
        <w:rPr>
          <w:rFonts w:ascii="Times New Roman" w:hAnsi="Times New Roman" w:cs="Times New Roman"/>
          <w:b/>
          <w:sz w:val="18"/>
          <w:u w:val="single"/>
          <w:lang w:val="fr-CA"/>
        </w:rPr>
      </w:pPr>
      <w:r w:rsidRPr="00014EC5">
        <w:rPr>
          <w:rFonts w:ascii="Times New Roman" w:hAnsi="Times New Roman" w:cs="Times New Roman"/>
          <w:b/>
          <w:lang w:val="fr-CA"/>
        </w:rPr>
        <w:t>ORGANISATION PHYSIQUE DES DOCUMENTS ET INTELLECTUELLES</w:t>
      </w:r>
    </w:p>
    <w:p w14:paraId="7C767B18" w14:textId="77777777" w:rsidR="00357DD2" w:rsidRPr="00184FDB" w:rsidRDefault="00357DD2" w:rsidP="00F41A93">
      <w:pPr>
        <w:pStyle w:val="Paragraphedeliste"/>
        <w:spacing w:line="240" w:lineRule="auto"/>
        <w:rPr>
          <w:rFonts w:ascii="Times New Roman" w:hAnsi="Times New Roman" w:cs="Times New Roman"/>
          <w:b/>
          <w:sz w:val="14"/>
          <w:u w:val="single"/>
          <w:lang w:val="fr-CA"/>
        </w:rPr>
      </w:pPr>
    </w:p>
    <w:p w14:paraId="685D52DC" w14:textId="77777777" w:rsidR="00357DD2" w:rsidRPr="00453A9D" w:rsidRDefault="00357DD2" w:rsidP="00F41A93">
      <w:pPr>
        <w:pStyle w:val="Paragraphedeliste"/>
        <w:spacing w:line="240" w:lineRule="auto"/>
        <w:rPr>
          <w:rFonts w:ascii="Times New Roman" w:hAnsi="Times New Roman" w:cs="Times New Roman"/>
          <w:b/>
          <w:sz w:val="2"/>
          <w:u w:val="single"/>
          <w:lang w:val="fr-CA"/>
        </w:rPr>
      </w:pPr>
    </w:p>
    <w:p w14:paraId="5F40A799" w14:textId="77777777" w:rsidR="00357DD2" w:rsidRDefault="00357DD2" w:rsidP="00A35236">
      <w:pPr>
        <w:pStyle w:val="Paragraphedeliste"/>
        <w:numPr>
          <w:ilvl w:val="0"/>
          <w:numId w:val="4"/>
        </w:numPr>
        <w:spacing w:line="240" w:lineRule="auto"/>
        <w:rPr>
          <w:rFonts w:ascii="Times New Roman" w:hAnsi="Times New Roman" w:cs="Times New Roman"/>
          <w:b/>
          <w:lang w:val="fr-CA"/>
        </w:rPr>
      </w:pPr>
      <w:r w:rsidRPr="00014EC5">
        <w:rPr>
          <w:rFonts w:ascii="Times New Roman" w:hAnsi="Times New Roman" w:cs="Times New Roman"/>
          <w:b/>
          <w:lang w:val="fr-CA"/>
        </w:rPr>
        <w:t xml:space="preserve">  PROTOCOLES, RELATIONS INTERNATIONALES ET</w:t>
      </w:r>
      <w:r w:rsidR="00695F19">
        <w:rPr>
          <w:rFonts w:ascii="Times New Roman" w:hAnsi="Times New Roman" w:cs="Times New Roman"/>
          <w:b/>
          <w:lang w:val="fr-CA"/>
        </w:rPr>
        <w:t xml:space="preserve"> </w:t>
      </w:r>
      <w:r w:rsidRPr="00014EC5">
        <w:rPr>
          <w:rFonts w:ascii="Times New Roman" w:hAnsi="Times New Roman" w:cs="Times New Roman"/>
          <w:b/>
          <w:lang w:val="fr-CA"/>
        </w:rPr>
        <w:t xml:space="preserve">GESTION DES </w:t>
      </w:r>
      <w:r w:rsidR="00780EDB">
        <w:rPr>
          <w:rFonts w:ascii="Times New Roman" w:hAnsi="Times New Roman" w:cs="Times New Roman"/>
          <w:b/>
          <w:lang w:val="fr-CA"/>
        </w:rPr>
        <w:t xml:space="preserve">     </w:t>
      </w:r>
      <w:r w:rsidRPr="00014EC5">
        <w:rPr>
          <w:rFonts w:ascii="Times New Roman" w:hAnsi="Times New Roman" w:cs="Times New Roman"/>
          <w:b/>
          <w:lang w:val="fr-CA"/>
        </w:rPr>
        <w:t>CEREMONIES</w:t>
      </w:r>
    </w:p>
    <w:p w14:paraId="4E6A8514" w14:textId="77777777" w:rsidR="00A35236" w:rsidRPr="00A35236" w:rsidRDefault="00A35236" w:rsidP="00A35236">
      <w:pPr>
        <w:pStyle w:val="Paragraphedeliste"/>
        <w:spacing w:line="240" w:lineRule="auto"/>
        <w:rPr>
          <w:rFonts w:ascii="Times New Roman" w:hAnsi="Times New Roman" w:cs="Times New Roman"/>
          <w:b/>
          <w:sz w:val="8"/>
          <w:lang w:val="fr-CA"/>
        </w:rPr>
      </w:pPr>
    </w:p>
    <w:p w14:paraId="67802AB4" w14:textId="77777777" w:rsidR="00357DD2" w:rsidRPr="009E300A" w:rsidRDefault="00357DD2" w:rsidP="00F41A93">
      <w:pPr>
        <w:pStyle w:val="Paragraphedeliste"/>
        <w:spacing w:line="240" w:lineRule="auto"/>
        <w:rPr>
          <w:rFonts w:ascii="Times New Roman" w:hAnsi="Times New Roman" w:cs="Times New Roman"/>
          <w:b/>
          <w:sz w:val="2"/>
          <w:lang w:val="fr-CA"/>
        </w:rPr>
      </w:pPr>
    </w:p>
    <w:p w14:paraId="3AF31E72" w14:textId="77777777" w:rsidR="00357DD2" w:rsidRPr="009E300A" w:rsidRDefault="00357DD2" w:rsidP="00B059E5">
      <w:pPr>
        <w:pStyle w:val="Paragraphedeliste"/>
        <w:numPr>
          <w:ilvl w:val="0"/>
          <w:numId w:val="4"/>
        </w:numPr>
        <w:spacing w:line="240" w:lineRule="auto"/>
        <w:rPr>
          <w:rFonts w:ascii="Times New Roman" w:hAnsi="Times New Roman" w:cs="Times New Roman"/>
          <w:b/>
          <w:lang w:val="fr-CA"/>
        </w:rPr>
      </w:pPr>
      <w:r w:rsidRPr="009E300A">
        <w:rPr>
          <w:rFonts w:ascii="Times New Roman" w:hAnsi="Times New Roman" w:cs="Times New Roman"/>
          <w:b/>
          <w:lang w:val="fr-CA"/>
        </w:rPr>
        <w:t xml:space="preserve">  STRATEGIE ET BUSINESS DEVELOPMENT</w:t>
      </w:r>
    </w:p>
    <w:p w14:paraId="1BE3DA33" w14:textId="77777777" w:rsidR="00BA0538" w:rsidRPr="00184FDB" w:rsidRDefault="00BA0538" w:rsidP="00F41A93">
      <w:pPr>
        <w:pStyle w:val="Paragraphedeliste"/>
        <w:spacing w:line="240" w:lineRule="auto"/>
        <w:rPr>
          <w:rFonts w:ascii="Times New Roman" w:hAnsi="Times New Roman" w:cs="Times New Roman"/>
          <w:b/>
          <w:sz w:val="10"/>
          <w:lang w:val="fr-CA"/>
        </w:rPr>
      </w:pPr>
    </w:p>
    <w:p w14:paraId="0F36A7C1" w14:textId="77777777" w:rsidR="00BA0538" w:rsidRPr="009E300A" w:rsidRDefault="00BA0538" w:rsidP="00B059E5">
      <w:pPr>
        <w:pStyle w:val="Paragraphedeliste"/>
        <w:numPr>
          <w:ilvl w:val="0"/>
          <w:numId w:val="4"/>
        </w:numPr>
        <w:spacing w:line="240" w:lineRule="auto"/>
        <w:rPr>
          <w:rFonts w:ascii="Times New Roman" w:hAnsi="Times New Roman" w:cs="Times New Roman"/>
          <w:b/>
          <w:lang w:val="fr-CA"/>
        </w:rPr>
      </w:pPr>
      <w:r w:rsidRPr="009E300A">
        <w:rPr>
          <w:rFonts w:ascii="Times New Roman" w:hAnsi="Times New Roman" w:cs="Times New Roman"/>
          <w:b/>
          <w:lang w:val="fr-CA"/>
        </w:rPr>
        <w:t xml:space="preserve">  INGENIERIE DE FORMATION</w:t>
      </w:r>
    </w:p>
    <w:p w14:paraId="3ECE46B1" w14:textId="77777777" w:rsidR="00BA0538" w:rsidRPr="00184FDB" w:rsidRDefault="00BA0538" w:rsidP="00F41A93">
      <w:pPr>
        <w:pStyle w:val="Paragraphedeliste"/>
        <w:spacing w:line="240" w:lineRule="auto"/>
        <w:rPr>
          <w:rFonts w:ascii="Times New Roman" w:hAnsi="Times New Roman" w:cs="Times New Roman"/>
          <w:b/>
          <w:sz w:val="10"/>
          <w:lang w:val="fr-CA"/>
        </w:rPr>
      </w:pPr>
    </w:p>
    <w:p w14:paraId="0A7ADB41" w14:textId="77777777" w:rsidR="00BA0538" w:rsidRPr="009E300A" w:rsidRDefault="00BA0538" w:rsidP="00B059E5">
      <w:pPr>
        <w:pStyle w:val="Paragraphedeliste"/>
        <w:numPr>
          <w:ilvl w:val="0"/>
          <w:numId w:val="4"/>
        </w:numPr>
        <w:spacing w:line="240" w:lineRule="auto"/>
        <w:rPr>
          <w:rFonts w:ascii="Times New Roman" w:hAnsi="Times New Roman" w:cs="Times New Roman"/>
          <w:b/>
          <w:lang w:val="fr-CA"/>
        </w:rPr>
      </w:pPr>
      <w:r w:rsidRPr="009E300A">
        <w:rPr>
          <w:rFonts w:ascii="Times New Roman" w:hAnsi="Times New Roman" w:cs="Times New Roman"/>
          <w:b/>
          <w:lang w:val="fr-CA"/>
        </w:rPr>
        <w:t xml:space="preserve">   ANDRAGOGIE</w:t>
      </w:r>
    </w:p>
    <w:p w14:paraId="263A161F" w14:textId="77777777" w:rsidR="00014EC5" w:rsidRPr="00184FDB" w:rsidRDefault="00014EC5" w:rsidP="00F41A93">
      <w:pPr>
        <w:pStyle w:val="Paragraphedeliste"/>
        <w:rPr>
          <w:rFonts w:ascii="Times New Roman" w:hAnsi="Times New Roman" w:cs="Times New Roman"/>
          <w:b/>
          <w:sz w:val="10"/>
          <w:lang w:val="fr-CA"/>
        </w:rPr>
      </w:pPr>
    </w:p>
    <w:p w14:paraId="1D6F5E02" w14:textId="77777777" w:rsidR="00014EC5" w:rsidRPr="009E300A" w:rsidRDefault="00014EC5" w:rsidP="00B059E5">
      <w:pPr>
        <w:pStyle w:val="Paragraphedeliste"/>
        <w:numPr>
          <w:ilvl w:val="0"/>
          <w:numId w:val="4"/>
        </w:numPr>
        <w:spacing w:line="240" w:lineRule="auto"/>
        <w:rPr>
          <w:rFonts w:ascii="Times New Roman" w:hAnsi="Times New Roman" w:cs="Times New Roman"/>
          <w:b/>
          <w:lang w:val="fr-CA"/>
        </w:rPr>
      </w:pPr>
      <w:r w:rsidRPr="009E300A">
        <w:rPr>
          <w:rFonts w:ascii="Times New Roman" w:hAnsi="Times New Roman" w:cs="Times New Roman"/>
          <w:b/>
          <w:lang w:val="fr-CA"/>
        </w:rPr>
        <w:t xml:space="preserve">   SOCIOLOGIE DES ORGANISATIONS</w:t>
      </w:r>
    </w:p>
    <w:p w14:paraId="547635C9" w14:textId="77777777" w:rsidR="00014EC5" w:rsidRPr="00184FDB" w:rsidRDefault="00014EC5" w:rsidP="00F41A93">
      <w:pPr>
        <w:pStyle w:val="Paragraphedeliste"/>
        <w:spacing w:line="240" w:lineRule="auto"/>
        <w:rPr>
          <w:rFonts w:ascii="Times New Roman" w:hAnsi="Times New Roman" w:cs="Times New Roman"/>
          <w:b/>
          <w:sz w:val="12"/>
          <w:lang w:val="fr-CA"/>
        </w:rPr>
      </w:pPr>
    </w:p>
    <w:p w14:paraId="55FA4FA9" w14:textId="77777777" w:rsidR="00014EC5" w:rsidRPr="009E300A" w:rsidRDefault="00014EC5" w:rsidP="00B059E5">
      <w:pPr>
        <w:pStyle w:val="Paragraphedeliste"/>
        <w:numPr>
          <w:ilvl w:val="0"/>
          <w:numId w:val="4"/>
        </w:numPr>
        <w:spacing w:line="240" w:lineRule="auto"/>
        <w:rPr>
          <w:rFonts w:ascii="Times New Roman" w:hAnsi="Times New Roman" w:cs="Times New Roman"/>
          <w:b/>
          <w:lang w:val="fr-CA"/>
        </w:rPr>
      </w:pPr>
      <w:r w:rsidRPr="009E300A">
        <w:rPr>
          <w:rFonts w:ascii="Times New Roman" w:hAnsi="Times New Roman" w:cs="Times New Roman"/>
          <w:b/>
          <w:lang w:val="fr-CA"/>
        </w:rPr>
        <w:t xml:space="preserve">   PSYCHOLOGIE POSITIVE ET DÉVELOPPEMENT PERSONNEL</w:t>
      </w:r>
    </w:p>
    <w:p w14:paraId="7ECEF8F5" w14:textId="77777777" w:rsidR="00C022AA" w:rsidRPr="00184FDB" w:rsidRDefault="00C022AA" w:rsidP="00C022AA">
      <w:pPr>
        <w:pStyle w:val="Paragraphedeliste"/>
        <w:rPr>
          <w:rFonts w:ascii="Times New Roman" w:hAnsi="Times New Roman" w:cs="Times New Roman"/>
          <w:b/>
          <w:sz w:val="12"/>
          <w:lang w:val="fr-CA"/>
        </w:rPr>
      </w:pPr>
    </w:p>
    <w:p w14:paraId="6531C4CA" w14:textId="77777777" w:rsidR="00C022AA" w:rsidRPr="009E300A" w:rsidRDefault="00C022AA" w:rsidP="00C022AA">
      <w:pPr>
        <w:pStyle w:val="Paragraphedeliste"/>
        <w:numPr>
          <w:ilvl w:val="0"/>
          <w:numId w:val="4"/>
        </w:numPr>
        <w:spacing w:line="240" w:lineRule="auto"/>
        <w:rPr>
          <w:rFonts w:ascii="Times New Roman" w:hAnsi="Times New Roman" w:cs="Times New Roman"/>
          <w:b/>
          <w:lang w:val="fr-CA"/>
        </w:rPr>
      </w:pPr>
      <w:r w:rsidRPr="009E300A">
        <w:rPr>
          <w:rFonts w:ascii="Times New Roman" w:hAnsi="Times New Roman" w:cs="Times New Roman"/>
          <w:b/>
          <w:lang w:val="fr-CA"/>
        </w:rPr>
        <w:t xml:space="preserve">   LA GESTION DES SITUATIONS D’URGENCE ET DES CRISES</w:t>
      </w:r>
    </w:p>
    <w:p w14:paraId="415767E7" w14:textId="77777777" w:rsidR="00FD06FD" w:rsidRPr="009E300A" w:rsidRDefault="00F5040A" w:rsidP="00F5040A">
      <w:pPr>
        <w:pStyle w:val="Paragraphedeliste"/>
        <w:tabs>
          <w:tab w:val="left" w:pos="7830"/>
        </w:tabs>
        <w:rPr>
          <w:rFonts w:ascii="Times New Roman" w:hAnsi="Times New Roman" w:cs="Times New Roman"/>
          <w:b/>
          <w:sz w:val="12"/>
          <w:lang w:val="fr-CA"/>
        </w:rPr>
      </w:pPr>
      <w:r>
        <w:rPr>
          <w:rFonts w:ascii="Times New Roman" w:hAnsi="Times New Roman" w:cs="Times New Roman"/>
          <w:b/>
          <w:sz w:val="12"/>
          <w:lang w:val="fr-CA"/>
        </w:rPr>
        <w:tab/>
      </w:r>
    </w:p>
    <w:p w14:paraId="5139DFAF" w14:textId="77777777" w:rsidR="00FD06FD" w:rsidRPr="009E300A" w:rsidRDefault="00FD06FD" w:rsidP="00C022AA">
      <w:pPr>
        <w:pStyle w:val="Paragraphedeliste"/>
        <w:numPr>
          <w:ilvl w:val="0"/>
          <w:numId w:val="4"/>
        </w:numPr>
        <w:spacing w:line="240" w:lineRule="auto"/>
        <w:rPr>
          <w:rFonts w:ascii="Times New Roman" w:hAnsi="Times New Roman" w:cs="Times New Roman"/>
          <w:b/>
          <w:lang w:val="fr-CA"/>
        </w:rPr>
      </w:pPr>
      <w:r w:rsidRPr="009E300A">
        <w:rPr>
          <w:rFonts w:ascii="Times New Roman" w:hAnsi="Times New Roman" w:cs="Times New Roman"/>
          <w:b/>
          <w:lang w:val="fr-CA"/>
        </w:rPr>
        <w:t xml:space="preserve">   LEADERSHIP DE QUALITE</w:t>
      </w:r>
    </w:p>
    <w:p w14:paraId="34472374" w14:textId="77777777" w:rsidR="009E300A" w:rsidRPr="00184FDB" w:rsidRDefault="009E300A" w:rsidP="009E300A">
      <w:pPr>
        <w:pStyle w:val="Paragraphedeliste"/>
        <w:rPr>
          <w:rFonts w:ascii="Times New Roman" w:hAnsi="Times New Roman" w:cs="Times New Roman"/>
          <w:b/>
          <w:sz w:val="12"/>
          <w:lang w:val="fr-CA"/>
        </w:rPr>
      </w:pPr>
    </w:p>
    <w:p w14:paraId="2827DBAE" w14:textId="77777777" w:rsidR="009E300A" w:rsidRPr="00AB562B" w:rsidRDefault="009E300A" w:rsidP="00C022AA">
      <w:pPr>
        <w:pStyle w:val="Paragraphedeliste"/>
        <w:numPr>
          <w:ilvl w:val="0"/>
          <w:numId w:val="4"/>
        </w:numPr>
        <w:spacing w:line="240" w:lineRule="auto"/>
        <w:rPr>
          <w:rFonts w:ascii="Times New Roman" w:hAnsi="Times New Roman" w:cs="Times New Roman"/>
          <w:b/>
          <w:sz w:val="20"/>
          <w:lang w:val="fr-CA"/>
        </w:rPr>
      </w:pPr>
      <w:r w:rsidRPr="00AB562B">
        <w:rPr>
          <w:rFonts w:ascii="Times New Roman" w:hAnsi="Times New Roman" w:cs="Times New Roman"/>
          <w:b/>
          <w:lang w:val="fr-CA"/>
        </w:rPr>
        <w:t xml:space="preserve">  TRANSFORMATION DIGITALE ET INNOVATION</w:t>
      </w:r>
    </w:p>
    <w:p w14:paraId="1C236114" w14:textId="77777777" w:rsidR="00C414B6" w:rsidRPr="00184FDB" w:rsidRDefault="00C414B6" w:rsidP="00C414B6">
      <w:pPr>
        <w:pStyle w:val="Paragraphedeliste"/>
        <w:rPr>
          <w:rFonts w:ascii="Times New Roman" w:hAnsi="Times New Roman" w:cs="Times New Roman"/>
          <w:b/>
          <w:sz w:val="12"/>
          <w:lang w:val="fr-CA"/>
        </w:rPr>
      </w:pPr>
    </w:p>
    <w:p w14:paraId="144FFEF4" w14:textId="77777777" w:rsidR="00C414B6" w:rsidRDefault="00AA6086" w:rsidP="00AA6086">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00C414B6" w:rsidRPr="00AA6086">
        <w:rPr>
          <w:rFonts w:ascii="Times New Roman" w:hAnsi="Times New Roman" w:cs="Times New Roman"/>
          <w:b/>
          <w:lang w:val="fr-CA"/>
        </w:rPr>
        <w:t xml:space="preserve"> MARKETING DIGITAL</w:t>
      </w:r>
    </w:p>
    <w:p w14:paraId="5BF4A371" w14:textId="77777777" w:rsidR="00906556" w:rsidRPr="00184FDB" w:rsidRDefault="00906556" w:rsidP="00906556">
      <w:pPr>
        <w:pStyle w:val="Paragraphedeliste"/>
        <w:rPr>
          <w:rFonts w:ascii="Times New Roman" w:hAnsi="Times New Roman" w:cs="Times New Roman"/>
          <w:b/>
          <w:sz w:val="10"/>
          <w:lang w:val="fr-CA"/>
        </w:rPr>
      </w:pPr>
    </w:p>
    <w:p w14:paraId="532F06DB" w14:textId="77777777" w:rsidR="00906556" w:rsidRDefault="00906556" w:rsidP="00906556">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906556">
        <w:rPr>
          <w:rFonts w:ascii="Times New Roman" w:hAnsi="Times New Roman" w:cs="Times New Roman"/>
          <w:b/>
          <w:lang w:val="fr-CA"/>
        </w:rPr>
        <w:t>RESPONSABILITE JURIQUE DES DIRIGEANTS</w:t>
      </w:r>
    </w:p>
    <w:p w14:paraId="4E26F379" w14:textId="77777777" w:rsidR="00D22FB4" w:rsidRPr="00D22FB4" w:rsidRDefault="00D22FB4" w:rsidP="00D22FB4">
      <w:pPr>
        <w:pStyle w:val="Paragraphedeliste"/>
        <w:rPr>
          <w:rFonts w:ascii="Times New Roman" w:hAnsi="Times New Roman" w:cs="Times New Roman"/>
          <w:b/>
          <w:sz w:val="14"/>
          <w:lang w:val="fr-CA"/>
        </w:rPr>
      </w:pPr>
    </w:p>
    <w:p w14:paraId="475742B9" w14:textId="77777777" w:rsidR="00D22FB4" w:rsidRDefault="00D22FB4" w:rsidP="00D22FB4">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D22FB4">
        <w:rPr>
          <w:rFonts w:ascii="Times New Roman" w:hAnsi="Times New Roman" w:cs="Times New Roman"/>
          <w:b/>
          <w:lang w:val="fr-CA"/>
        </w:rPr>
        <w:t>CREATION ET GESTION D’UN RESEAU DE PARTENAIRES</w:t>
      </w:r>
    </w:p>
    <w:p w14:paraId="79A77DE8" w14:textId="77777777" w:rsidR="00EB5A4D" w:rsidRPr="00EB5A4D" w:rsidRDefault="00EB5A4D" w:rsidP="00EB5A4D">
      <w:pPr>
        <w:pStyle w:val="Paragraphedeliste"/>
        <w:rPr>
          <w:rFonts w:ascii="Times New Roman" w:hAnsi="Times New Roman" w:cs="Times New Roman"/>
          <w:b/>
          <w:sz w:val="14"/>
          <w:lang w:val="fr-CA"/>
        </w:rPr>
      </w:pPr>
    </w:p>
    <w:p w14:paraId="29963128" w14:textId="77777777" w:rsidR="00EB5A4D" w:rsidRDefault="00CA4DF0" w:rsidP="00EB5A4D">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00EB5A4D" w:rsidRPr="00EB5A4D">
        <w:rPr>
          <w:rFonts w:ascii="Times New Roman" w:hAnsi="Times New Roman" w:cs="Times New Roman"/>
          <w:b/>
          <w:lang w:val="fr-CA"/>
        </w:rPr>
        <w:t>GESTION DES STOCKS</w:t>
      </w:r>
    </w:p>
    <w:p w14:paraId="01E89963" w14:textId="77777777" w:rsidR="00CF3C89" w:rsidRPr="00CF3C89" w:rsidRDefault="00CF3C89" w:rsidP="00CF3C89">
      <w:pPr>
        <w:pStyle w:val="Paragraphedeliste"/>
        <w:rPr>
          <w:rFonts w:ascii="Times New Roman" w:hAnsi="Times New Roman" w:cs="Times New Roman"/>
          <w:b/>
          <w:sz w:val="14"/>
          <w:lang w:val="fr-CA"/>
        </w:rPr>
      </w:pPr>
    </w:p>
    <w:p w14:paraId="535113E0" w14:textId="77777777" w:rsidR="00CF3C89" w:rsidRDefault="00BC545C" w:rsidP="00CF3C89">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00CF3C89" w:rsidRPr="00CF3C89">
        <w:rPr>
          <w:rFonts w:ascii="Times New Roman" w:hAnsi="Times New Roman" w:cs="Times New Roman"/>
          <w:b/>
          <w:lang w:val="fr-CA"/>
        </w:rPr>
        <w:t>NEGOCIATION COMMERCIALE</w:t>
      </w:r>
    </w:p>
    <w:p w14:paraId="687458F5" w14:textId="77777777" w:rsidR="00A944CD" w:rsidRPr="009D66A3" w:rsidRDefault="00A944CD" w:rsidP="00A944CD">
      <w:pPr>
        <w:pStyle w:val="Paragraphedeliste"/>
        <w:rPr>
          <w:rFonts w:ascii="Times New Roman" w:hAnsi="Times New Roman" w:cs="Times New Roman"/>
          <w:b/>
          <w:sz w:val="14"/>
          <w:lang w:val="fr-CA"/>
        </w:rPr>
      </w:pPr>
    </w:p>
    <w:p w14:paraId="5285A504" w14:textId="77777777" w:rsidR="006E27B0" w:rsidRDefault="00A944CD" w:rsidP="006E27B0">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STRATEGIE DE CROISSANCE POUR PME</w:t>
      </w:r>
    </w:p>
    <w:p w14:paraId="6C186783" w14:textId="77777777" w:rsidR="006E27B0" w:rsidRPr="006E27B0" w:rsidRDefault="006E27B0" w:rsidP="006E27B0">
      <w:pPr>
        <w:pStyle w:val="Paragraphedeliste"/>
        <w:rPr>
          <w:rFonts w:ascii="Times New Roman" w:hAnsi="Times New Roman" w:cs="Times New Roman"/>
          <w:b/>
          <w:sz w:val="6"/>
          <w:lang w:val="fr-CA"/>
        </w:rPr>
      </w:pPr>
    </w:p>
    <w:p w14:paraId="7F47FD5A" w14:textId="77777777" w:rsidR="006E27B0" w:rsidRPr="006E27B0" w:rsidRDefault="006E27B0" w:rsidP="006E27B0">
      <w:pPr>
        <w:pStyle w:val="Paragraphedeliste"/>
        <w:spacing w:line="240" w:lineRule="auto"/>
        <w:rPr>
          <w:rFonts w:ascii="Times New Roman" w:hAnsi="Times New Roman" w:cs="Times New Roman"/>
          <w:b/>
          <w:sz w:val="2"/>
          <w:lang w:val="fr-CA"/>
        </w:rPr>
      </w:pPr>
    </w:p>
    <w:p w14:paraId="07CF7423" w14:textId="77777777" w:rsidR="0062694B" w:rsidRDefault="00EC2F16" w:rsidP="00184FDB">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ELABORATION D’UN PLAN D’AFFAIRES</w:t>
      </w:r>
    </w:p>
    <w:p w14:paraId="3CA721BB" w14:textId="77777777" w:rsidR="00184FDB" w:rsidRPr="00184FDB" w:rsidRDefault="00184FDB" w:rsidP="00184FDB">
      <w:pPr>
        <w:pStyle w:val="Paragraphedeliste"/>
        <w:rPr>
          <w:rFonts w:ascii="Times New Roman" w:hAnsi="Times New Roman" w:cs="Times New Roman"/>
          <w:b/>
          <w:sz w:val="6"/>
          <w:lang w:val="fr-CA"/>
        </w:rPr>
      </w:pPr>
    </w:p>
    <w:p w14:paraId="72C5D38E" w14:textId="77777777" w:rsidR="00184FDB" w:rsidRPr="00184FDB" w:rsidRDefault="00184FDB" w:rsidP="00184FDB">
      <w:pPr>
        <w:pStyle w:val="Paragraphedeliste"/>
        <w:spacing w:line="240" w:lineRule="auto"/>
        <w:rPr>
          <w:rFonts w:ascii="Times New Roman" w:hAnsi="Times New Roman" w:cs="Times New Roman"/>
          <w:b/>
          <w:sz w:val="2"/>
          <w:lang w:val="fr-CA"/>
        </w:rPr>
      </w:pPr>
    </w:p>
    <w:p w14:paraId="2A51D983" w14:textId="77777777" w:rsidR="0062694B" w:rsidRDefault="0062694B" w:rsidP="00CF3C89">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lastRenderedPageBreak/>
        <w:t xml:space="preserve">  CONTRÔLE DE GESTION AVANCE</w:t>
      </w:r>
    </w:p>
    <w:p w14:paraId="211231DC" w14:textId="77777777" w:rsidR="00567F8A" w:rsidRPr="0017666F" w:rsidRDefault="006A6AD0" w:rsidP="006A6AD0">
      <w:pPr>
        <w:pStyle w:val="Paragraphedeliste"/>
        <w:tabs>
          <w:tab w:val="left" w:pos="3375"/>
        </w:tabs>
        <w:rPr>
          <w:rFonts w:ascii="Times New Roman" w:hAnsi="Times New Roman" w:cs="Times New Roman"/>
          <w:b/>
          <w:sz w:val="12"/>
          <w:lang w:val="fr-CA"/>
        </w:rPr>
      </w:pPr>
      <w:r>
        <w:rPr>
          <w:rFonts w:ascii="Times New Roman" w:hAnsi="Times New Roman" w:cs="Times New Roman"/>
          <w:b/>
          <w:lang w:val="fr-CA"/>
        </w:rPr>
        <w:tab/>
      </w:r>
    </w:p>
    <w:p w14:paraId="520F9266" w14:textId="77777777" w:rsidR="00567F8A" w:rsidRDefault="00567F8A" w:rsidP="00CF3C89">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ENTREPRENEURIAT ET INNOVATION</w:t>
      </w:r>
    </w:p>
    <w:p w14:paraId="3A7025DA" w14:textId="77777777" w:rsidR="005027FC" w:rsidRPr="00256987" w:rsidRDefault="005027FC" w:rsidP="005027FC">
      <w:pPr>
        <w:pStyle w:val="Paragraphedeliste"/>
        <w:rPr>
          <w:rFonts w:ascii="Times New Roman" w:hAnsi="Times New Roman" w:cs="Times New Roman"/>
          <w:b/>
          <w:sz w:val="14"/>
          <w:lang w:val="fr-CA"/>
        </w:rPr>
      </w:pPr>
    </w:p>
    <w:p w14:paraId="7B68EB04" w14:textId="77777777" w:rsidR="003415DC" w:rsidRPr="00015E74" w:rsidRDefault="005027FC" w:rsidP="00015E74">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TRANSFORMATION DES IDEES EN PROJET CONCRET</w:t>
      </w:r>
    </w:p>
    <w:p w14:paraId="030CFBF5" w14:textId="77777777" w:rsidR="003415DC" w:rsidRDefault="003415DC" w:rsidP="00CF3C89">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ECONOMIE CIRCULAIRE ET DEVELOPPEMENT DURABLE</w:t>
      </w:r>
    </w:p>
    <w:p w14:paraId="242A9117" w14:textId="77777777" w:rsidR="00A15288" w:rsidRPr="00D6530A" w:rsidRDefault="00A15288" w:rsidP="00A15288">
      <w:pPr>
        <w:pStyle w:val="Paragraphedeliste"/>
        <w:rPr>
          <w:rFonts w:ascii="Times New Roman" w:hAnsi="Times New Roman" w:cs="Times New Roman"/>
          <w:b/>
          <w:sz w:val="12"/>
          <w:lang w:val="fr-CA"/>
        </w:rPr>
      </w:pPr>
    </w:p>
    <w:p w14:paraId="100CE3D8" w14:textId="77777777" w:rsidR="00A15288" w:rsidRDefault="00A15288" w:rsidP="00CF3C89">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TECHNIQUES D’ORGANISATION DU TRAVAIL</w:t>
      </w:r>
    </w:p>
    <w:p w14:paraId="598DA0B2" w14:textId="77777777" w:rsidR="009D3EAF" w:rsidRPr="004B1DE0" w:rsidRDefault="009D3EAF" w:rsidP="009D3EAF">
      <w:pPr>
        <w:pStyle w:val="Paragraphedeliste"/>
        <w:rPr>
          <w:rFonts w:ascii="Times New Roman" w:hAnsi="Times New Roman" w:cs="Times New Roman"/>
          <w:b/>
          <w:sz w:val="10"/>
          <w:lang w:val="fr-CA"/>
        </w:rPr>
      </w:pPr>
    </w:p>
    <w:p w14:paraId="295AB497" w14:textId="77777777" w:rsidR="009D3EAF" w:rsidRDefault="009D3EAF" w:rsidP="00CF3C89">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UTILISATION DES TESTS PSYCHOMETRIQUE DANS LE RECRUTEMENT</w:t>
      </w:r>
    </w:p>
    <w:p w14:paraId="17CEDC3A" w14:textId="77777777" w:rsidR="001C3359" w:rsidRPr="00757E6B" w:rsidRDefault="001C3359" w:rsidP="001C3359">
      <w:pPr>
        <w:pStyle w:val="Paragraphedeliste"/>
        <w:rPr>
          <w:rFonts w:ascii="Times New Roman" w:hAnsi="Times New Roman" w:cs="Times New Roman"/>
          <w:b/>
          <w:sz w:val="12"/>
          <w:lang w:val="fr-CA"/>
        </w:rPr>
      </w:pPr>
    </w:p>
    <w:p w14:paraId="75E3489A" w14:textId="77777777" w:rsidR="001C3359" w:rsidRDefault="001C3359" w:rsidP="00CF3C89">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ELABORATION DE PLANS DE CARRIERE POUR LES EMPLOYES</w:t>
      </w:r>
    </w:p>
    <w:p w14:paraId="2B652A3E" w14:textId="77777777" w:rsidR="008F49F3" w:rsidRPr="00577D31" w:rsidRDefault="008F49F3" w:rsidP="008F49F3">
      <w:pPr>
        <w:pStyle w:val="Paragraphedeliste"/>
        <w:rPr>
          <w:rFonts w:ascii="Times New Roman" w:hAnsi="Times New Roman" w:cs="Times New Roman"/>
          <w:b/>
          <w:sz w:val="12"/>
          <w:lang w:val="fr-CA"/>
        </w:rPr>
      </w:pPr>
    </w:p>
    <w:p w14:paraId="63124E62" w14:textId="77777777" w:rsidR="008F49F3" w:rsidRDefault="008F49F3" w:rsidP="00CF3C89">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FIDELISATION DES TALENTS DANS UN MARCHE COMPETITIF</w:t>
      </w:r>
    </w:p>
    <w:p w14:paraId="5055F8D7" w14:textId="77777777" w:rsidR="00725937" w:rsidRPr="003223A7" w:rsidRDefault="00725937" w:rsidP="00725937">
      <w:pPr>
        <w:pStyle w:val="Paragraphedeliste"/>
        <w:rPr>
          <w:rFonts w:ascii="Times New Roman" w:hAnsi="Times New Roman" w:cs="Times New Roman"/>
          <w:b/>
          <w:sz w:val="12"/>
          <w:lang w:val="fr-CA"/>
        </w:rPr>
      </w:pPr>
    </w:p>
    <w:p w14:paraId="0D3837E2" w14:textId="77777777" w:rsidR="00725937" w:rsidRDefault="00725937" w:rsidP="00CF3C89">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MAITRISE DES PROCESSUS DE PAIE ET DES REGLES FISCALES</w:t>
      </w:r>
    </w:p>
    <w:p w14:paraId="40C4A288" w14:textId="77777777" w:rsidR="00267EE4" w:rsidRPr="00BD417F" w:rsidRDefault="00267EE4" w:rsidP="00267EE4">
      <w:pPr>
        <w:pStyle w:val="Paragraphedeliste"/>
        <w:rPr>
          <w:rFonts w:ascii="Times New Roman" w:hAnsi="Times New Roman" w:cs="Times New Roman"/>
          <w:b/>
          <w:sz w:val="12"/>
          <w:lang w:val="fr-CA"/>
        </w:rPr>
      </w:pPr>
    </w:p>
    <w:p w14:paraId="529C158B" w14:textId="77777777" w:rsidR="00267EE4" w:rsidRDefault="00267EE4" w:rsidP="00CF3C89">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RAPPROCHEMENT BANCAIRE POUR LES SECRETAIRES</w:t>
      </w:r>
    </w:p>
    <w:p w14:paraId="48F3630B" w14:textId="77777777" w:rsidR="00C37ECB" w:rsidRPr="00C37ECB" w:rsidRDefault="00C37ECB" w:rsidP="00C37ECB">
      <w:pPr>
        <w:pStyle w:val="Paragraphedeliste"/>
        <w:rPr>
          <w:rFonts w:ascii="Times New Roman" w:hAnsi="Times New Roman" w:cs="Times New Roman"/>
          <w:b/>
          <w:sz w:val="14"/>
          <w:lang w:val="fr-CA"/>
        </w:rPr>
      </w:pPr>
    </w:p>
    <w:p w14:paraId="3C2B65E7" w14:textId="77777777" w:rsidR="00C37ECB" w:rsidRDefault="00C37ECB" w:rsidP="00C37ECB">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C37ECB">
        <w:rPr>
          <w:rFonts w:ascii="Times New Roman" w:hAnsi="Times New Roman" w:cs="Times New Roman"/>
          <w:b/>
          <w:lang w:val="fr-CA"/>
        </w:rPr>
        <w:t>ORGANISATION DE VOYAGES D’AFFAIRES</w:t>
      </w:r>
    </w:p>
    <w:p w14:paraId="67F11EA4" w14:textId="77777777" w:rsidR="001B4D16" w:rsidRPr="001B4D16" w:rsidRDefault="001B4D16" w:rsidP="001B4D16">
      <w:pPr>
        <w:pStyle w:val="Paragraphedeliste"/>
        <w:rPr>
          <w:rFonts w:ascii="Times New Roman" w:hAnsi="Times New Roman" w:cs="Times New Roman"/>
          <w:b/>
          <w:sz w:val="12"/>
          <w:lang w:val="fr-CA"/>
        </w:rPr>
      </w:pPr>
    </w:p>
    <w:p w14:paraId="28315D9C" w14:textId="77777777" w:rsidR="001B4D16" w:rsidRDefault="00366B28" w:rsidP="001B4D16">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001B4D16" w:rsidRPr="001B4D16">
        <w:rPr>
          <w:rFonts w:ascii="Times New Roman" w:hAnsi="Times New Roman" w:cs="Times New Roman"/>
          <w:b/>
          <w:lang w:val="fr-CA"/>
        </w:rPr>
        <w:t>CREATION DE PLANNINGS ET COORDINATION DES EQUIPES</w:t>
      </w:r>
    </w:p>
    <w:p w14:paraId="08E0EFF5" w14:textId="77777777" w:rsidR="00FF1873" w:rsidRPr="005876D6" w:rsidRDefault="00FF1873" w:rsidP="00FF1873">
      <w:pPr>
        <w:pStyle w:val="Paragraphedeliste"/>
        <w:rPr>
          <w:rFonts w:ascii="Times New Roman" w:hAnsi="Times New Roman" w:cs="Times New Roman"/>
          <w:b/>
          <w:sz w:val="12"/>
          <w:lang w:val="fr-CA"/>
        </w:rPr>
      </w:pPr>
    </w:p>
    <w:p w14:paraId="38624C04" w14:textId="77777777" w:rsidR="00FF1873" w:rsidRDefault="00FF1873" w:rsidP="00FF1873">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FF1873">
        <w:rPr>
          <w:rFonts w:ascii="Times New Roman" w:hAnsi="Times New Roman" w:cs="Times New Roman"/>
          <w:b/>
          <w:lang w:val="fr-CA"/>
        </w:rPr>
        <w:t>CREATION DE PROCEDURES ADMINISTRATIVES</w:t>
      </w:r>
    </w:p>
    <w:p w14:paraId="2E0B1045" w14:textId="77777777" w:rsidR="001A2766" w:rsidRPr="001A2766" w:rsidRDefault="001A2766" w:rsidP="001A2766">
      <w:pPr>
        <w:pStyle w:val="Paragraphedeliste"/>
        <w:rPr>
          <w:rFonts w:ascii="Times New Roman" w:hAnsi="Times New Roman" w:cs="Times New Roman"/>
          <w:b/>
          <w:sz w:val="12"/>
          <w:lang w:val="fr-CA"/>
        </w:rPr>
      </w:pPr>
    </w:p>
    <w:p w14:paraId="797BE03C" w14:textId="77777777" w:rsidR="001A2766" w:rsidRDefault="001A2766" w:rsidP="001A2766">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1A2766">
        <w:rPr>
          <w:rFonts w:ascii="Times New Roman" w:hAnsi="Times New Roman" w:cs="Times New Roman"/>
          <w:b/>
          <w:lang w:val="fr-CA"/>
        </w:rPr>
        <w:t>LES NORMES COMPTABLES DES ENTREPRISES MULTINATIONALES</w:t>
      </w:r>
    </w:p>
    <w:p w14:paraId="20564E57" w14:textId="77777777" w:rsidR="00F77FA5" w:rsidRPr="00C70C3E" w:rsidRDefault="00F77FA5" w:rsidP="00F77FA5">
      <w:pPr>
        <w:pStyle w:val="Paragraphedeliste"/>
        <w:rPr>
          <w:rFonts w:ascii="Times New Roman" w:hAnsi="Times New Roman" w:cs="Times New Roman"/>
          <w:b/>
          <w:sz w:val="12"/>
          <w:lang w:val="fr-CA"/>
        </w:rPr>
      </w:pPr>
    </w:p>
    <w:p w14:paraId="2A0832DA" w14:textId="77777777" w:rsidR="00F77FA5" w:rsidRDefault="00F77FA5" w:rsidP="001A2766">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COMPTABILITE DES ENTREPRISES DE SANTE</w:t>
      </w:r>
    </w:p>
    <w:p w14:paraId="1793A778" w14:textId="77777777" w:rsidR="0078682E" w:rsidRPr="00AF0B15" w:rsidRDefault="0078682E" w:rsidP="0078682E">
      <w:pPr>
        <w:pStyle w:val="Paragraphedeliste"/>
        <w:rPr>
          <w:rFonts w:ascii="Times New Roman" w:hAnsi="Times New Roman" w:cs="Times New Roman"/>
          <w:b/>
          <w:sz w:val="12"/>
          <w:lang w:val="fr-CA"/>
        </w:rPr>
      </w:pPr>
    </w:p>
    <w:p w14:paraId="168C6B02" w14:textId="77777777" w:rsidR="0078682E" w:rsidRDefault="0078682E" w:rsidP="001A2766">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009550F2">
        <w:rPr>
          <w:rFonts w:ascii="Times New Roman" w:hAnsi="Times New Roman" w:cs="Times New Roman"/>
          <w:b/>
          <w:lang w:val="fr-CA"/>
        </w:rPr>
        <w:t xml:space="preserve"> </w:t>
      </w:r>
      <w:r>
        <w:rPr>
          <w:rFonts w:ascii="Times New Roman" w:hAnsi="Times New Roman" w:cs="Times New Roman"/>
          <w:b/>
          <w:lang w:val="fr-CA"/>
        </w:rPr>
        <w:t>COMPTABILITE DES MARCHES PUBLICS</w:t>
      </w:r>
    </w:p>
    <w:p w14:paraId="23F1D8FC" w14:textId="77777777" w:rsidR="007A319D" w:rsidRPr="007A319D" w:rsidRDefault="007A319D" w:rsidP="007A319D">
      <w:pPr>
        <w:pStyle w:val="Paragraphedeliste"/>
        <w:rPr>
          <w:rFonts w:ascii="Times New Roman" w:hAnsi="Times New Roman" w:cs="Times New Roman"/>
          <w:b/>
          <w:sz w:val="10"/>
          <w:lang w:val="fr-CA"/>
        </w:rPr>
      </w:pPr>
    </w:p>
    <w:p w14:paraId="101E0A4D" w14:textId="77777777" w:rsidR="007A319D" w:rsidRDefault="007A319D" w:rsidP="007A319D">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7A319D">
        <w:rPr>
          <w:rFonts w:ascii="Times New Roman" w:hAnsi="Times New Roman" w:cs="Times New Roman"/>
          <w:b/>
          <w:lang w:val="fr-CA"/>
        </w:rPr>
        <w:t>PLANIFICATION FISCALE ET OPTIMISATION DES REVENUS</w:t>
      </w:r>
    </w:p>
    <w:p w14:paraId="6B7DDBC6" w14:textId="77777777" w:rsidR="00AF0B15" w:rsidRPr="00AF0B15" w:rsidRDefault="00AF0B15" w:rsidP="00AF0B15">
      <w:pPr>
        <w:pStyle w:val="Paragraphedeliste"/>
        <w:rPr>
          <w:rFonts w:ascii="Times New Roman" w:hAnsi="Times New Roman" w:cs="Times New Roman"/>
          <w:b/>
          <w:sz w:val="12"/>
          <w:lang w:val="fr-CA"/>
        </w:rPr>
      </w:pPr>
    </w:p>
    <w:p w14:paraId="566536C9" w14:textId="77777777" w:rsidR="00AF0B15" w:rsidRDefault="004134AF" w:rsidP="00AF0B15">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00AF0B15" w:rsidRPr="00AF0B15">
        <w:rPr>
          <w:rFonts w:ascii="Times New Roman" w:hAnsi="Times New Roman" w:cs="Times New Roman"/>
          <w:b/>
          <w:lang w:val="fr-CA"/>
        </w:rPr>
        <w:t>LA COMPTABILITE DES GROUPEMENTS D’ENTREPRISES</w:t>
      </w:r>
    </w:p>
    <w:p w14:paraId="03F3A09A" w14:textId="77777777" w:rsidR="00D936D6" w:rsidRPr="00D936D6" w:rsidRDefault="00D936D6" w:rsidP="00D936D6">
      <w:pPr>
        <w:pStyle w:val="Paragraphedeliste"/>
        <w:rPr>
          <w:rFonts w:ascii="Times New Roman" w:hAnsi="Times New Roman" w:cs="Times New Roman"/>
          <w:b/>
          <w:sz w:val="14"/>
          <w:lang w:val="fr-CA"/>
        </w:rPr>
      </w:pPr>
    </w:p>
    <w:p w14:paraId="3464F6C8" w14:textId="77777777" w:rsidR="00D936D6" w:rsidRDefault="00D936D6" w:rsidP="00D936D6">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D936D6">
        <w:rPr>
          <w:rFonts w:ascii="Times New Roman" w:hAnsi="Times New Roman" w:cs="Times New Roman"/>
          <w:b/>
          <w:lang w:val="fr-CA"/>
        </w:rPr>
        <w:t>LES NORMES COMPTABLES DES ONG ET DES ORGANISATIONS HUMANITAIRES</w:t>
      </w:r>
    </w:p>
    <w:p w14:paraId="205C3166" w14:textId="77777777" w:rsidR="00AF77F1" w:rsidRPr="00AF77F1" w:rsidRDefault="00AF77F1" w:rsidP="00AF77F1">
      <w:pPr>
        <w:pStyle w:val="Paragraphedeliste"/>
        <w:rPr>
          <w:rFonts w:ascii="Times New Roman" w:hAnsi="Times New Roman" w:cs="Times New Roman"/>
          <w:b/>
          <w:sz w:val="14"/>
          <w:lang w:val="fr-CA"/>
        </w:rPr>
      </w:pPr>
    </w:p>
    <w:p w14:paraId="0BDFC843" w14:textId="77777777" w:rsidR="00AF77F1" w:rsidRDefault="00AF77F1" w:rsidP="00AF77F1">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AF77F1">
        <w:rPr>
          <w:rFonts w:ascii="Times New Roman" w:hAnsi="Times New Roman" w:cs="Times New Roman"/>
          <w:b/>
          <w:lang w:val="fr-CA"/>
        </w:rPr>
        <w:t>FINANCEMENT DES PROJETS PAR LA COMPTABILITE</w:t>
      </w:r>
    </w:p>
    <w:p w14:paraId="23125A47" w14:textId="77777777" w:rsidR="009048BB" w:rsidRPr="009048BB" w:rsidRDefault="009048BB" w:rsidP="009048BB">
      <w:pPr>
        <w:pStyle w:val="Paragraphedeliste"/>
        <w:rPr>
          <w:rFonts w:ascii="Times New Roman" w:hAnsi="Times New Roman" w:cs="Times New Roman"/>
          <w:b/>
          <w:sz w:val="12"/>
          <w:lang w:val="fr-CA"/>
        </w:rPr>
      </w:pPr>
    </w:p>
    <w:p w14:paraId="121E2884" w14:textId="77777777" w:rsidR="009048BB" w:rsidRDefault="00A5289D" w:rsidP="009048BB">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009048BB" w:rsidRPr="009048BB">
        <w:rPr>
          <w:rFonts w:ascii="Times New Roman" w:hAnsi="Times New Roman" w:cs="Times New Roman"/>
          <w:b/>
          <w:lang w:val="fr-CA"/>
        </w:rPr>
        <w:t>LE PROCESSUS D’AUDIT INTERNE EN COMPTABILITE</w:t>
      </w:r>
    </w:p>
    <w:p w14:paraId="2A0517D0" w14:textId="77777777" w:rsidR="00D60C92" w:rsidRPr="00D60C92" w:rsidRDefault="00D60C92" w:rsidP="00D60C92">
      <w:pPr>
        <w:pStyle w:val="Paragraphedeliste"/>
        <w:rPr>
          <w:rFonts w:ascii="Times New Roman" w:hAnsi="Times New Roman" w:cs="Times New Roman"/>
          <w:b/>
          <w:sz w:val="14"/>
          <w:lang w:val="fr-CA"/>
        </w:rPr>
      </w:pPr>
    </w:p>
    <w:p w14:paraId="206F4175" w14:textId="77777777" w:rsidR="00D60C92" w:rsidRDefault="00D60C92" w:rsidP="00D60C92">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D60C92">
        <w:rPr>
          <w:rFonts w:ascii="Times New Roman" w:hAnsi="Times New Roman" w:cs="Times New Roman"/>
          <w:b/>
          <w:lang w:val="fr-CA"/>
        </w:rPr>
        <w:t>LES ENJEUX DE LA COMPTABILITE DES STARTUPS</w:t>
      </w:r>
    </w:p>
    <w:p w14:paraId="672EF680" w14:textId="77777777" w:rsidR="00B8297F" w:rsidRPr="00B8297F" w:rsidRDefault="00B8297F" w:rsidP="00B8297F">
      <w:pPr>
        <w:pStyle w:val="Paragraphedeliste"/>
        <w:rPr>
          <w:rFonts w:ascii="Times New Roman" w:hAnsi="Times New Roman" w:cs="Times New Roman"/>
          <w:b/>
          <w:sz w:val="14"/>
          <w:lang w:val="fr-CA"/>
        </w:rPr>
      </w:pPr>
    </w:p>
    <w:p w14:paraId="0FB373E8" w14:textId="77777777" w:rsidR="00B8297F" w:rsidRDefault="00B8297F" w:rsidP="00B8297F">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B8297F">
        <w:rPr>
          <w:rFonts w:ascii="Times New Roman" w:hAnsi="Times New Roman" w:cs="Times New Roman"/>
          <w:b/>
          <w:lang w:val="fr-CA"/>
        </w:rPr>
        <w:t>FINANCEMENT DES STARTUPS</w:t>
      </w:r>
      <w:r w:rsidR="001A6FCA">
        <w:rPr>
          <w:rFonts w:ascii="Times New Roman" w:hAnsi="Times New Roman" w:cs="Times New Roman"/>
          <w:b/>
          <w:lang w:val="fr-CA"/>
        </w:rPr>
        <w:t> :</w:t>
      </w:r>
      <w:r w:rsidRPr="00B8297F">
        <w:rPr>
          <w:rFonts w:ascii="Times New Roman" w:hAnsi="Times New Roman" w:cs="Times New Roman"/>
          <w:b/>
          <w:lang w:val="fr-CA"/>
        </w:rPr>
        <w:t> COMMENT ATTIER LES INVESTISSEURS</w:t>
      </w:r>
    </w:p>
    <w:p w14:paraId="727231DE" w14:textId="77777777" w:rsidR="00262782" w:rsidRPr="00D642CF" w:rsidRDefault="00262782" w:rsidP="00262782">
      <w:pPr>
        <w:pStyle w:val="Paragraphedeliste"/>
        <w:rPr>
          <w:rFonts w:ascii="Times New Roman" w:hAnsi="Times New Roman" w:cs="Times New Roman"/>
          <w:b/>
          <w:sz w:val="14"/>
          <w:lang w:val="fr-CA"/>
        </w:rPr>
      </w:pPr>
    </w:p>
    <w:p w14:paraId="21F00065" w14:textId="77777777" w:rsidR="00262782" w:rsidRDefault="00262782" w:rsidP="00262782">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262782">
        <w:rPr>
          <w:rFonts w:ascii="Times New Roman" w:hAnsi="Times New Roman" w:cs="Times New Roman"/>
          <w:b/>
          <w:lang w:val="fr-CA"/>
        </w:rPr>
        <w:t>LA GESTION DES RISQUES COMPTABLES ET FINANCIERS</w:t>
      </w:r>
    </w:p>
    <w:p w14:paraId="0F4BE827" w14:textId="77777777" w:rsidR="00E16C36" w:rsidRPr="00E16C36" w:rsidRDefault="00E16C36" w:rsidP="00E16C36">
      <w:pPr>
        <w:pStyle w:val="Paragraphedeliste"/>
        <w:rPr>
          <w:rFonts w:ascii="Times New Roman" w:hAnsi="Times New Roman" w:cs="Times New Roman"/>
          <w:b/>
          <w:sz w:val="16"/>
          <w:lang w:val="fr-CA"/>
        </w:rPr>
      </w:pPr>
    </w:p>
    <w:p w14:paraId="6E15E241" w14:textId="77777777" w:rsidR="00AF77F1" w:rsidRDefault="00E16C36" w:rsidP="008E6D9E">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E16C36">
        <w:rPr>
          <w:rFonts w:ascii="Times New Roman" w:hAnsi="Times New Roman" w:cs="Times New Roman"/>
          <w:b/>
          <w:lang w:val="fr-CA"/>
        </w:rPr>
        <w:t>SECRETARIAT MEDICAL</w:t>
      </w:r>
    </w:p>
    <w:p w14:paraId="5895B965" w14:textId="77777777" w:rsidR="00BD7CDF" w:rsidRPr="00BD7CDF" w:rsidRDefault="00BD7CDF" w:rsidP="00BD7CDF">
      <w:pPr>
        <w:pStyle w:val="Paragraphedeliste"/>
        <w:rPr>
          <w:rFonts w:ascii="Times New Roman" w:hAnsi="Times New Roman" w:cs="Times New Roman"/>
          <w:b/>
          <w:sz w:val="12"/>
          <w:lang w:val="fr-CA"/>
        </w:rPr>
      </w:pPr>
    </w:p>
    <w:p w14:paraId="02F6332F" w14:textId="77777777" w:rsidR="00BD7CDF" w:rsidRDefault="00BD7CDF" w:rsidP="00BD7CDF">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BD7CDF">
        <w:rPr>
          <w:rFonts w:ascii="Times New Roman" w:hAnsi="Times New Roman" w:cs="Times New Roman"/>
          <w:b/>
          <w:lang w:val="fr-CA"/>
        </w:rPr>
        <w:t>LES SOFT SKILLS POUR LES MARKETEURS</w:t>
      </w:r>
    </w:p>
    <w:p w14:paraId="3A163D3C" w14:textId="77777777" w:rsidR="00BE62A7" w:rsidRPr="00BE62A7" w:rsidRDefault="00BE62A7" w:rsidP="00BE62A7">
      <w:pPr>
        <w:pStyle w:val="Paragraphedeliste"/>
        <w:rPr>
          <w:rFonts w:ascii="Times New Roman" w:hAnsi="Times New Roman" w:cs="Times New Roman"/>
          <w:b/>
          <w:sz w:val="16"/>
          <w:lang w:val="fr-CA"/>
        </w:rPr>
      </w:pPr>
    </w:p>
    <w:p w14:paraId="0237F242" w14:textId="77777777" w:rsidR="00BE62A7" w:rsidRPr="00BE62A7" w:rsidRDefault="00BE62A7" w:rsidP="00BE62A7">
      <w:pPr>
        <w:pStyle w:val="Paragraphedeliste"/>
        <w:numPr>
          <w:ilvl w:val="0"/>
          <w:numId w:val="4"/>
        </w:numPr>
        <w:spacing w:line="240" w:lineRule="auto"/>
        <w:rPr>
          <w:rFonts w:ascii="Times New Roman" w:hAnsi="Times New Roman" w:cs="Times New Roman"/>
          <w:b/>
          <w:lang w:val="fr-CA"/>
        </w:rPr>
      </w:pPr>
      <w:r>
        <w:rPr>
          <w:rFonts w:ascii="Times New Roman" w:hAnsi="Times New Roman" w:cs="Times New Roman"/>
          <w:b/>
          <w:lang w:val="fr-CA"/>
        </w:rPr>
        <w:t xml:space="preserve">  </w:t>
      </w:r>
      <w:r w:rsidRPr="00BE62A7">
        <w:rPr>
          <w:rFonts w:ascii="Times New Roman" w:hAnsi="Times New Roman" w:cs="Times New Roman"/>
          <w:b/>
          <w:lang w:val="fr-CA"/>
        </w:rPr>
        <w:t>MARKETING INDUSTRIEL</w:t>
      </w:r>
    </w:p>
    <w:p w14:paraId="37556EB9" w14:textId="77777777" w:rsidR="00BE62A7" w:rsidRPr="00BD7CDF" w:rsidRDefault="00BE62A7" w:rsidP="00BE62A7">
      <w:pPr>
        <w:pStyle w:val="Paragraphedeliste"/>
        <w:spacing w:line="240" w:lineRule="auto"/>
        <w:rPr>
          <w:rFonts w:ascii="Times New Roman" w:hAnsi="Times New Roman" w:cs="Times New Roman"/>
          <w:b/>
          <w:lang w:val="fr-CA"/>
        </w:rPr>
      </w:pPr>
    </w:p>
    <w:p w14:paraId="63857125" w14:textId="77777777" w:rsidR="00BD7CDF" w:rsidRPr="00E4363B" w:rsidRDefault="00BD7CDF" w:rsidP="00BD7CDF">
      <w:pPr>
        <w:pStyle w:val="Paragraphedeliste"/>
        <w:spacing w:line="240" w:lineRule="auto"/>
        <w:rPr>
          <w:rFonts w:ascii="Times New Roman" w:hAnsi="Times New Roman" w:cs="Times New Roman"/>
          <w:b/>
          <w:lang w:val="fr-CA"/>
        </w:rPr>
      </w:pPr>
    </w:p>
    <w:p w14:paraId="1152834B" w14:textId="77777777" w:rsidR="00453A9D" w:rsidRPr="00453A9D" w:rsidRDefault="00453A9D" w:rsidP="00453A9D">
      <w:pPr>
        <w:autoSpaceDE w:val="0"/>
        <w:autoSpaceDN w:val="0"/>
        <w:adjustRightInd w:val="0"/>
        <w:spacing w:after="0" w:line="240" w:lineRule="auto"/>
        <w:rPr>
          <w:rFonts w:ascii="Century Gothic" w:hAnsi="Century Gothic" w:cs="Century Gothic"/>
          <w:color w:val="000000"/>
          <w:sz w:val="24"/>
          <w:szCs w:val="24"/>
        </w:rPr>
      </w:pPr>
    </w:p>
    <w:p w14:paraId="25838879" w14:textId="77777777" w:rsidR="00DF5742" w:rsidRPr="00DF5742" w:rsidRDefault="00453A9D" w:rsidP="00DF5742">
      <w:pPr>
        <w:tabs>
          <w:tab w:val="left" w:pos="1275"/>
        </w:tabs>
        <w:jc w:val="center"/>
        <w:rPr>
          <w:lang w:val="fr-CA"/>
        </w:rPr>
      </w:pPr>
      <w:r w:rsidRPr="005C6E7B">
        <w:rPr>
          <w:rFonts w:ascii="Times New Roman" w:hAnsi="Times New Roman" w:cs="Times New Roman"/>
          <w:b/>
          <w:sz w:val="28"/>
          <w:highlight w:val="cyan"/>
          <w:lang w:val="fr-CA"/>
        </w:rPr>
        <w:t>NB : NOUS OFFRONS AUSSI DES FORMATIONS SUR MESURE</w:t>
      </w:r>
      <w:r w:rsidRPr="005C6E7B">
        <w:rPr>
          <w:rFonts w:ascii="Century Gothic" w:hAnsi="Century Gothic"/>
          <w:b/>
          <w:bCs/>
          <w:sz w:val="23"/>
          <w:szCs w:val="23"/>
          <w:highlight w:val="cyan"/>
        </w:rPr>
        <w:t>.</w:t>
      </w:r>
    </w:p>
    <w:p w14:paraId="42175496" w14:textId="77777777" w:rsidR="00DF5742" w:rsidRPr="00DF5742" w:rsidRDefault="00DF5742" w:rsidP="00DF5742">
      <w:pPr>
        <w:pStyle w:val="Paragraphedeliste"/>
        <w:rPr>
          <w:rFonts w:ascii="Times New Roman" w:hAnsi="Times New Roman" w:cs="Times New Roman"/>
          <w:sz w:val="28"/>
          <w:lang w:val="fr-CA"/>
        </w:rPr>
      </w:pPr>
      <w:r w:rsidRPr="00DF5742">
        <w:rPr>
          <w:rFonts w:ascii="Times New Roman" w:hAnsi="Times New Roman" w:cs="Times New Roman"/>
          <w:sz w:val="28"/>
          <w:lang w:val="fr-CA"/>
        </w:rPr>
        <w:lastRenderedPageBreak/>
        <w:t>Vous avez besoin d’une formation sur mesure ?</w:t>
      </w:r>
    </w:p>
    <w:p w14:paraId="1414D50A" w14:textId="77777777" w:rsidR="009D66A3" w:rsidRPr="005B17FE" w:rsidRDefault="00DF5742" w:rsidP="005B17FE">
      <w:pPr>
        <w:pStyle w:val="Paragraphedeliste"/>
        <w:rPr>
          <w:rFonts w:ascii="Times New Roman" w:hAnsi="Times New Roman" w:cs="Times New Roman"/>
          <w:sz w:val="28"/>
          <w:lang w:val="fr-CA"/>
        </w:rPr>
      </w:pPr>
      <w:r w:rsidRPr="00DF5742">
        <w:rPr>
          <w:rFonts w:ascii="Times New Roman" w:hAnsi="Times New Roman" w:cs="Times New Roman"/>
          <w:sz w:val="28"/>
          <w:lang w:val="fr-CA"/>
        </w:rPr>
        <w:t>Vous n’avez qu’à nous faire part de votre besoin, et nous saurons trouve</w:t>
      </w:r>
      <w:r w:rsidR="00A83561">
        <w:rPr>
          <w:rFonts w:ascii="Times New Roman" w:hAnsi="Times New Roman" w:cs="Times New Roman"/>
          <w:sz w:val="28"/>
          <w:lang w:val="fr-CA"/>
        </w:rPr>
        <w:t>r</w:t>
      </w:r>
      <w:r w:rsidRPr="00DF5742">
        <w:rPr>
          <w:rFonts w:ascii="Times New Roman" w:hAnsi="Times New Roman" w:cs="Times New Roman"/>
          <w:sz w:val="28"/>
          <w:lang w:val="fr-CA"/>
        </w:rPr>
        <w:t xml:space="preserve"> une formation adaptée à vos attentes et contrainte</w:t>
      </w:r>
      <w:r w:rsidR="00D71121">
        <w:rPr>
          <w:rFonts w:ascii="Times New Roman" w:hAnsi="Times New Roman" w:cs="Times New Roman"/>
          <w:sz w:val="28"/>
          <w:lang w:val="fr-CA"/>
        </w:rPr>
        <w:t>s</w:t>
      </w:r>
      <w:r w:rsidRPr="00DF5742">
        <w:rPr>
          <w:rFonts w:ascii="Times New Roman" w:hAnsi="Times New Roman" w:cs="Times New Roman"/>
          <w:sz w:val="28"/>
          <w:lang w:val="fr-CA"/>
        </w:rPr>
        <w:t>.</w:t>
      </w:r>
    </w:p>
    <w:sectPr w:rsidR="009D66A3" w:rsidRPr="005B17F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44FE0" w14:textId="77777777" w:rsidR="007E7F76" w:rsidRDefault="007E7F76" w:rsidP="00011E02">
      <w:pPr>
        <w:spacing w:after="0" w:line="240" w:lineRule="auto"/>
      </w:pPr>
      <w:r>
        <w:separator/>
      </w:r>
    </w:p>
  </w:endnote>
  <w:endnote w:type="continuationSeparator" w:id="0">
    <w:p w14:paraId="2D9EB9A6" w14:textId="77777777" w:rsidR="007E7F76" w:rsidRDefault="007E7F76" w:rsidP="00011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Regular">
    <w:altName w:val="MS Gothic"/>
    <w:panose1 w:val="00000000000000000000"/>
    <w:charset w:val="80"/>
    <w:family w:val="auto"/>
    <w:notTrueType/>
    <w:pitch w:val="default"/>
    <w:sig w:usb0="00000000" w:usb1="08070000" w:usb2="00000010" w:usb3="00000000" w:csb0="00020000" w:csb1="00000000"/>
  </w:font>
  <w:font w:name="OpenSans">
    <w:altName w:val="MS Gothic"/>
    <w:panose1 w:val="00000000000000000000"/>
    <w:charset w:val="80"/>
    <w:family w:val="auto"/>
    <w:notTrueType/>
    <w:pitch w:val="default"/>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7" w:type="pct"/>
      <w:jc w:val="right"/>
      <w:tblCellMar>
        <w:top w:w="115" w:type="dxa"/>
        <w:left w:w="115" w:type="dxa"/>
        <w:bottom w:w="115" w:type="dxa"/>
        <w:right w:w="115" w:type="dxa"/>
      </w:tblCellMar>
      <w:tblLook w:val="04A0" w:firstRow="1" w:lastRow="0" w:firstColumn="1" w:lastColumn="0" w:noHBand="0" w:noVBand="1"/>
    </w:tblPr>
    <w:tblGrid>
      <w:gridCol w:w="9044"/>
      <w:gridCol w:w="476"/>
    </w:tblGrid>
    <w:tr w:rsidR="00CE1B53" w14:paraId="36102A29" w14:textId="77777777" w:rsidTr="007917E6">
      <w:trPr>
        <w:trHeight w:val="143"/>
        <w:jc w:val="right"/>
      </w:trPr>
      <w:tc>
        <w:tcPr>
          <w:tcW w:w="9045" w:type="dxa"/>
          <w:vAlign w:val="center"/>
        </w:tcPr>
        <w:sdt>
          <w:sdtPr>
            <w:rPr>
              <w:caps/>
              <w:color w:val="00B050"/>
            </w:rPr>
            <w:alias w:val="Auteur"/>
            <w:tag w:val=""/>
            <w:id w:val="1534539408"/>
            <w:placeholder>
              <w:docPart w:val="5D5592180FB741CDB942EAC90546D483"/>
            </w:placeholder>
            <w:dataBinding w:prefixMappings="xmlns:ns0='http://purl.org/dc/elements/1.1/' xmlns:ns1='http://schemas.openxmlformats.org/package/2006/metadata/core-properties' " w:xpath="/ns1:coreProperties[1]/ns0:creator[1]" w:storeItemID="{6C3C8BC8-F283-45AE-878A-BAB7291924A1}"/>
            <w:text/>
          </w:sdtPr>
          <w:sdtContent>
            <w:p w14:paraId="6B090434" w14:textId="77777777" w:rsidR="00CE1B53" w:rsidRDefault="00CE1B53">
              <w:pPr>
                <w:pStyle w:val="En-tte"/>
                <w:jc w:val="right"/>
                <w:rPr>
                  <w:caps/>
                  <w:color w:val="000000" w:themeColor="text1"/>
                </w:rPr>
              </w:pPr>
              <w:r w:rsidRPr="007917E6">
                <w:rPr>
                  <w:caps/>
                  <w:color w:val="00B050"/>
                </w:rPr>
                <w:t>hm cONSULTING</w:t>
              </w:r>
            </w:p>
          </w:sdtContent>
        </w:sdt>
      </w:tc>
      <w:tc>
        <w:tcPr>
          <w:tcW w:w="476" w:type="dxa"/>
          <w:shd w:val="clear" w:color="auto" w:fill="ED7D31" w:themeFill="accent2"/>
          <w:vAlign w:val="center"/>
        </w:tcPr>
        <w:p w14:paraId="53F340F7" w14:textId="77777777" w:rsidR="00CE1B53" w:rsidRDefault="00CE1B53">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E4E34">
            <w:rPr>
              <w:noProof/>
              <w:color w:val="FFFFFF" w:themeColor="background1"/>
            </w:rPr>
            <w:t>59</w:t>
          </w:r>
          <w:r>
            <w:rPr>
              <w:color w:val="FFFFFF" w:themeColor="background1"/>
            </w:rPr>
            <w:fldChar w:fldCharType="end"/>
          </w:r>
        </w:p>
      </w:tc>
    </w:tr>
  </w:tbl>
  <w:p w14:paraId="252E25FC" w14:textId="77777777" w:rsidR="00CE1B53" w:rsidRDefault="00CE1B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E27B7" w14:textId="77777777" w:rsidR="007E7F76" w:rsidRDefault="007E7F76" w:rsidP="00011E02">
      <w:pPr>
        <w:spacing w:after="0" w:line="240" w:lineRule="auto"/>
      </w:pPr>
      <w:r>
        <w:separator/>
      </w:r>
    </w:p>
  </w:footnote>
  <w:footnote w:type="continuationSeparator" w:id="0">
    <w:p w14:paraId="5F271CF7" w14:textId="77777777" w:rsidR="007E7F76" w:rsidRDefault="007E7F76" w:rsidP="00011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6FF7"/>
    <w:multiLevelType w:val="hybridMultilevel"/>
    <w:tmpl w:val="6968372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64542A7"/>
    <w:multiLevelType w:val="hybridMultilevel"/>
    <w:tmpl w:val="3FE6C63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1675975"/>
    <w:multiLevelType w:val="hybridMultilevel"/>
    <w:tmpl w:val="954634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19534F"/>
    <w:multiLevelType w:val="hybridMultilevel"/>
    <w:tmpl w:val="6E98609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BC86C1F"/>
    <w:multiLevelType w:val="hybridMultilevel"/>
    <w:tmpl w:val="854E91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13B0CB9"/>
    <w:multiLevelType w:val="hybridMultilevel"/>
    <w:tmpl w:val="0BFC0E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E74F0C"/>
    <w:multiLevelType w:val="hybridMultilevel"/>
    <w:tmpl w:val="1B8AF8C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361033A"/>
    <w:multiLevelType w:val="hybridMultilevel"/>
    <w:tmpl w:val="85407AB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4CB29B9"/>
    <w:multiLevelType w:val="hybridMultilevel"/>
    <w:tmpl w:val="A244A18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74E0D38"/>
    <w:multiLevelType w:val="hybridMultilevel"/>
    <w:tmpl w:val="BA90D04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7797630"/>
    <w:multiLevelType w:val="hybridMultilevel"/>
    <w:tmpl w:val="CDDAB2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FC2D3E"/>
    <w:multiLevelType w:val="hybridMultilevel"/>
    <w:tmpl w:val="C6C64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8F04980"/>
    <w:multiLevelType w:val="hybridMultilevel"/>
    <w:tmpl w:val="CFDCC3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D0264D3"/>
    <w:multiLevelType w:val="hybridMultilevel"/>
    <w:tmpl w:val="728CE1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2D280FBD"/>
    <w:multiLevelType w:val="hybridMultilevel"/>
    <w:tmpl w:val="1EB67F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1A428ED"/>
    <w:multiLevelType w:val="hybridMultilevel"/>
    <w:tmpl w:val="AA9A7C32"/>
    <w:lvl w:ilvl="0" w:tplc="D7402B68">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34183A7C"/>
    <w:multiLevelType w:val="hybridMultilevel"/>
    <w:tmpl w:val="C3EEFB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345B38DA"/>
    <w:multiLevelType w:val="hybridMultilevel"/>
    <w:tmpl w:val="6012EA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6116E1C"/>
    <w:multiLevelType w:val="hybridMultilevel"/>
    <w:tmpl w:val="F0546CE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6546DC1"/>
    <w:multiLevelType w:val="hybridMultilevel"/>
    <w:tmpl w:val="9AC28DF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3973409F"/>
    <w:multiLevelType w:val="hybridMultilevel"/>
    <w:tmpl w:val="954AAA1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3DD55012"/>
    <w:multiLevelType w:val="hybridMultilevel"/>
    <w:tmpl w:val="E7FC37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0467F94"/>
    <w:multiLevelType w:val="hybridMultilevel"/>
    <w:tmpl w:val="3FE6C63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41CB596C"/>
    <w:multiLevelType w:val="hybridMultilevel"/>
    <w:tmpl w:val="B590E92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43362E60"/>
    <w:multiLevelType w:val="hybridMultilevel"/>
    <w:tmpl w:val="BFD00E0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3C52599"/>
    <w:multiLevelType w:val="hybridMultilevel"/>
    <w:tmpl w:val="27B82CDE"/>
    <w:lvl w:ilvl="0" w:tplc="FED852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5E93F7C"/>
    <w:multiLevelType w:val="hybridMultilevel"/>
    <w:tmpl w:val="8E003090"/>
    <w:lvl w:ilvl="0" w:tplc="6BE6CCC0">
      <w:start w:val="4"/>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6791C13"/>
    <w:multiLevelType w:val="hybridMultilevel"/>
    <w:tmpl w:val="6560812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58CB1DFF"/>
    <w:multiLevelType w:val="hybridMultilevel"/>
    <w:tmpl w:val="0A4671C2"/>
    <w:lvl w:ilvl="0" w:tplc="BC42ABA6">
      <w:start w:val="1"/>
      <w:numFmt w:val="decimal"/>
      <w:lvlText w:val="%1."/>
      <w:lvlJc w:val="left"/>
      <w:pPr>
        <w:ind w:left="720" w:hanging="360"/>
      </w:pPr>
      <w:rPr>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AEE1432"/>
    <w:multiLevelType w:val="hybridMultilevel"/>
    <w:tmpl w:val="50C88B9E"/>
    <w:lvl w:ilvl="0" w:tplc="7CDED9C8">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C381B07"/>
    <w:multiLevelType w:val="hybridMultilevel"/>
    <w:tmpl w:val="6C009B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614B82"/>
    <w:multiLevelType w:val="hybridMultilevel"/>
    <w:tmpl w:val="AD9CD9F4"/>
    <w:lvl w:ilvl="0" w:tplc="B6EE5002">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5070DD4"/>
    <w:multiLevelType w:val="hybridMultilevel"/>
    <w:tmpl w:val="4EA0DB3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65E55332"/>
    <w:multiLevelType w:val="hybridMultilevel"/>
    <w:tmpl w:val="ED2C44A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673646E8"/>
    <w:multiLevelType w:val="hybridMultilevel"/>
    <w:tmpl w:val="31B69E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959535C"/>
    <w:multiLevelType w:val="hybridMultilevel"/>
    <w:tmpl w:val="94586D9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15:restartNumberingAfterBreak="0">
    <w:nsid w:val="69ED7B16"/>
    <w:multiLevelType w:val="hybridMultilevel"/>
    <w:tmpl w:val="C290C0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882DE0"/>
    <w:multiLevelType w:val="hybridMultilevel"/>
    <w:tmpl w:val="90044F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1E9444F"/>
    <w:multiLevelType w:val="hybridMultilevel"/>
    <w:tmpl w:val="BD0633F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15:restartNumberingAfterBreak="0">
    <w:nsid w:val="748448FD"/>
    <w:multiLevelType w:val="hybridMultilevel"/>
    <w:tmpl w:val="4D30ABE6"/>
    <w:lvl w:ilvl="0" w:tplc="1E4CBF08">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4DD21A7"/>
    <w:multiLevelType w:val="hybridMultilevel"/>
    <w:tmpl w:val="5CEC2DB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1" w15:restartNumberingAfterBreak="0">
    <w:nsid w:val="753122E6"/>
    <w:multiLevelType w:val="hybridMultilevel"/>
    <w:tmpl w:val="FE64E2F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2" w15:restartNumberingAfterBreak="0">
    <w:nsid w:val="7597050A"/>
    <w:multiLevelType w:val="hybridMultilevel"/>
    <w:tmpl w:val="6C009B42"/>
    <w:lvl w:ilvl="0" w:tplc="040C000F">
      <w:start w:val="1"/>
      <w:numFmt w:val="decimal"/>
      <w:lvlText w:val="%1."/>
      <w:lvlJc w:val="left"/>
      <w:pPr>
        <w:ind w:left="503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8356854"/>
    <w:multiLevelType w:val="hybridMultilevel"/>
    <w:tmpl w:val="5BE4C80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78C866EF"/>
    <w:multiLevelType w:val="hybridMultilevel"/>
    <w:tmpl w:val="B52C0C0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5" w15:restartNumberingAfterBreak="0">
    <w:nsid w:val="7ADF7DC7"/>
    <w:multiLevelType w:val="hybridMultilevel"/>
    <w:tmpl w:val="373A130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6" w15:restartNumberingAfterBreak="0">
    <w:nsid w:val="7B5B2C98"/>
    <w:multiLevelType w:val="hybridMultilevel"/>
    <w:tmpl w:val="0A0CAD0E"/>
    <w:lvl w:ilvl="0" w:tplc="19B80CFC">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F0F466F"/>
    <w:multiLevelType w:val="hybridMultilevel"/>
    <w:tmpl w:val="C2F48D1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455219200">
    <w:abstractNumId w:val="42"/>
  </w:num>
  <w:num w:numId="2" w16cid:durableId="511342259">
    <w:abstractNumId w:val="25"/>
  </w:num>
  <w:num w:numId="3" w16cid:durableId="1707868344">
    <w:abstractNumId w:val="46"/>
  </w:num>
  <w:num w:numId="4" w16cid:durableId="828517460">
    <w:abstractNumId w:val="28"/>
  </w:num>
  <w:num w:numId="5" w16cid:durableId="390277073">
    <w:abstractNumId w:val="30"/>
  </w:num>
  <w:num w:numId="6" w16cid:durableId="360474270">
    <w:abstractNumId w:val="26"/>
  </w:num>
  <w:num w:numId="7" w16cid:durableId="745499463">
    <w:abstractNumId w:val="5"/>
  </w:num>
  <w:num w:numId="8" w16cid:durableId="1456945711">
    <w:abstractNumId w:val="45"/>
  </w:num>
  <w:num w:numId="9" w16cid:durableId="1460684830">
    <w:abstractNumId w:val="40"/>
  </w:num>
  <w:num w:numId="10" w16cid:durableId="684407767">
    <w:abstractNumId w:val="19"/>
  </w:num>
  <w:num w:numId="11" w16cid:durableId="1336566448">
    <w:abstractNumId w:val="27"/>
  </w:num>
  <w:num w:numId="12" w16cid:durableId="136143135">
    <w:abstractNumId w:val="47"/>
  </w:num>
  <w:num w:numId="13" w16cid:durableId="1843087888">
    <w:abstractNumId w:val="32"/>
  </w:num>
  <w:num w:numId="14" w16cid:durableId="1261332338">
    <w:abstractNumId w:val="38"/>
  </w:num>
  <w:num w:numId="15" w16cid:durableId="1103303025">
    <w:abstractNumId w:val="4"/>
  </w:num>
  <w:num w:numId="16" w16cid:durableId="1214316845">
    <w:abstractNumId w:val="14"/>
  </w:num>
  <w:num w:numId="17" w16cid:durableId="2074424229">
    <w:abstractNumId w:val="3"/>
  </w:num>
  <w:num w:numId="18" w16cid:durableId="200441501">
    <w:abstractNumId w:val="33"/>
  </w:num>
  <w:num w:numId="19" w16cid:durableId="1428192485">
    <w:abstractNumId w:val="43"/>
  </w:num>
  <w:num w:numId="20" w16cid:durableId="932395664">
    <w:abstractNumId w:val="23"/>
  </w:num>
  <w:num w:numId="21" w16cid:durableId="1068114855">
    <w:abstractNumId w:val="0"/>
  </w:num>
  <w:num w:numId="22" w16cid:durableId="1181119963">
    <w:abstractNumId w:val="44"/>
  </w:num>
  <w:num w:numId="23" w16cid:durableId="1448620813">
    <w:abstractNumId w:val="7"/>
  </w:num>
  <w:num w:numId="24" w16cid:durableId="590698957">
    <w:abstractNumId w:val="6"/>
  </w:num>
  <w:num w:numId="25" w16cid:durableId="1696803832">
    <w:abstractNumId w:val="22"/>
  </w:num>
  <w:num w:numId="26" w16cid:durableId="1928147167">
    <w:abstractNumId w:val="1"/>
  </w:num>
  <w:num w:numId="27" w16cid:durableId="2141801229">
    <w:abstractNumId w:val="21"/>
  </w:num>
  <w:num w:numId="28" w16cid:durableId="1734355511">
    <w:abstractNumId w:val="8"/>
  </w:num>
  <w:num w:numId="29" w16cid:durableId="48191000">
    <w:abstractNumId w:val="9"/>
  </w:num>
  <w:num w:numId="30" w16cid:durableId="1585335981">
    <w:abstractNumId w:val="13"/>
  </w:num>
  <w:num w:numId="31" w16cid:durableId="277957425">
    <w:abstractNumId w:val="41"/>
  </w:num>
  <w:num w:numId="32" w16cid:durableId="1448819560">
    <w:abstractNumId w:val="18"/>
  </w:num>
  <w:num w:numId="33" w16cid:durableId="327292947">
    <w:abstractNumId w:val="20"/>
  </w:num>
  <w:num w:numId="34" w16cid:durableId="1206678653">
    <w:abstractNumId w:val="16"/>
  </w:num>
  <w:num w:numId="35" w16cid:durableId="1851990200">
    <w:abstractNumId w:val="35"/>
  </w:num>
  <w:num w:numId="36" w16cid:durableId="1480223214">
    <w:abstractNumId w:val="24"/>
  </w:num>
  <w:num w:numId="37" w16cid:durableId="1383939681">
    <w:abstractNumId w:val="36"/>
  </w:num>
  <w:num w:numId="38" w16cid:durableId="625162008">
    <w:abstractNumId w:val="11"/>
  </w:num>
  <w:num w:numId="39" w16cid:durableId="836117613">
    <w:abstractNumId w:val="2"/>
  </w:num>
  <w:num w:numId="40" w16cid:durableId="1414545541">
    <w:abstractNumId w:val="12"/>
  </w:num>
  <w:num w:numId="41" w16cid:durableId="991908997">
    <w:abstractNumId w:val="34"/>
  </w:num>
  <w:num w:numId="42" w16cid:durableId="1817601684">
    <w:abstractNumId w:val="17"/>
  </w:num>
  <w:num w:numId="43" w16cid:durableId="2022659356">
    <w:abstractNumId w:val="39"/>
  </w:num>
  <w:num w:numId="44" w16cid:durableId="1256522940">
    <w:abstractNumId w:val="31"/>
  </w:num>
  <w:num w:numId="45" w16cid:durableId="800029705">
    <w:abstractNumId w:val="29"/>
  </w:num>
  <w:num w:numId="46" w16cid:durableId="358746717">
    <w:abstractNumId w:val="10"/>
  </w:num>
  <w:num w:numId="47" w16cid:durableId="482696664">
    <w:abstractNumId w:val="15"/>
  </w:num>
  <w:num w:numId="48" w16cid:durableId="993025915">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1D1"/>
    <w:rsid w:val="00000537"/>
    <w:rsid w:val="00000ADF"/>
    <w:rsid w:val="00001250"/>
    <w:rsid w:val="000040E6"/>
    <w:rsid w:val="0000426A"/>
    <w:rsid w:val="00004990"/>
    <w:rsid w:val="00005757"/>
    <w:rsid w:val="00007033"/>
    <w:rsid w:val="00011E02"/>
    <w:rsid w:val="00014EC5"/>
    <w:rsid w:val="00015E74"/>
    <w:rsid w:val="000171CC"/>
    <w:rsid w:val="000249E7"/>
    <w:rsid w:val="00024BA4"/>
    <w:rsid w:val="00026D3E"/>
    <w:rsid w:val="00030808"/>
    <w:rsid w:val="0003121D"/>
    <w:rsid w:val="000337D7"/>
    <w:rsid w:val="00044353"/>
    <w:rsid w:val="0004673A"/>
    <w:rsid w:val="00052AC4"/>
    <w:rsid w:val="0005698B"/>
    <w:rsid w:val="00056EEA"/>
    <w:rsid w:val="0006028B"/>
    <w:rsid w:val="000626A0"/>
    <w:rsid w:val="0006463C"/>
    <w:rsid w:val="0006472D"/>
    <w:rsid w:val="00066FE1"/>
    <w:rsid w:val="00071094"/>
    <w:rsid w:val="00076754"/>
    <w:rsid w:val="00081AFB"/>
    <w:rsid w:val="00082917"/>
    <w:rsid w:val="00084637"/>
    <w:rsid w:val="00084D9C"/>
    <w:rsid w:val="00085FCC"/>
    <w:rsid w:val="00091E52"/>
    <w:rsid w:val="0009642B"/>
    <w:rsid w:val="000A1135"/>
    <w:rsid w:val="000A1314"/>
    <w:rsid w:val="000A3CD2"/>
    <w:rsid w:val="000A4134"/>
    <w:rsid w:val="000A6235"/>
    <w:rsid w:val="000A68B7"/>
    <w:rsid w:val="000A7485"/>
    <w:rsid w:val="000B0EB0"/>
    <w:rsid w:val="000B290F"/>
    <w:rsid w:val="000C0A69"/>
    <w:rsid w:val="000C1069"/>
    <w:rsid w:val="000C3F21"/>
    <w:rsid w:val="000C562F"/>
    <w:rsid w:val="000D36BC"/>
    <w:rsid w:val="000D41A6"/>
    <w:rsid w:val="000D6FC2"/>
    <w:rsid w:val="000E05C0"/>
    <w:rsid w:val="000E3648"/>
    <w:rsid w:val="000E40D6"/>
    <w:rsid w:val="000E5D86"/>
    <w:rsid w:val="000E6E6C"/>
    <w:rsid w:val="000F0158"/>
    <w:rsid w:val="000F23A9"/>
    <w:rsid w:val="000F3390"/>
    <w:rsid w:val="000F373E"/>
    <w:rsid w:val="000F3A2D"/>
    <w:rsid w:val="000F4886"/>
    <w:rsid w:val="00100F56"/>
    <w:rsid w:val="001024E2"/>
    <w:rsid w:val="00104584"/>
    <w:rsid w:val="00107299"/>
    <w:rsid w:val="00107AB8"/>
    <w:rsid w:val="00111AF7"/>
    <w:rsid w:val="00111CAF"/>
    <w:rsid w:val="0011324A"/>
    <w:rsid w:val="001315FD"/>
    <w:rsid w:val="0013300C"/>
    <w:rsid w:val="0014677A"/>
    <w:rsid w:val="0015018F"/>
    <w:rsid w:val="00150F2C"/>
    <w:rsid w:val="00151EA4"/>
    <w:rsid w:val="00155C10"/>
    <w:rsid w:val="0015748D"/>
    <w:rsid w:val="001578E4"/>
    <w:rsid w:val="00164216"/>
    <w:rsid w:val="00165304"/>
    <w:rsid w:val="001739A2"/>
    <w:rsid w:val="0017666F"/>
    <w:rsid w:val="00180F81"/>
    <w:rsid w:val="00182735"/>
    <w:rsid w:val="00184FDB"/>
    <w:rsid w:val="00185349"/>
    <w:rsid w:val="00190FD4"/>
    <w:rsid w:val="00192B12"/>
    <w:rsid w:val="00194ABD"/>
    <w:rsid w:val="00195047"/>
    <w:rsid w:val="0019638D"/>
    <w:rsid w:val="00196B4F"/>
    <w:rsid w:val="00196B65"/>
    <w:rsid w:val="001A16CF"/>
    <w:rsid w:val="001A2766"/>
    <w:rsid w:val="001A48EE"/>
    <w:rsid w:val="001A6FCA"/>
    <w:rsid w:val="001A7CCC"/>
    <w:rsid w:val="001B1B5E"/>
    <w:rsid w:val="001B3ADF"/>
    <w:rsid w:val="001B42F8"/>
    <w:rsid w:val="001B4D16"/>
    <w:rsid w:val="001B50CF"/>
    <w:rsid w:val="001B678E"/>
    <w:rsid w:val="001C14AA"/>
    <w:rsid w:val="001C24C8"/>
    <w:rsid w:val="001C3359"/>
    <w:rsid w:val="001D0D2B"/>
    <w:rsid w:val="001D143F"/>
    <w:rsid w:val="001D3908"/>
    <w:rsid w:val="001D45BA"/>
    <w:rsid w:val="001D606A"/>
    <w:rsid w:val="001E0FAE"/>
    <w:rsid w:val="001E1634"/>
    <w:rsid w:val="001E782F"/>
    <w:rsid w:val="001F3565"/>
    <w:rsid w:val="00200707"/>
    <w:rsid w:val="00203FCC"/>
    <w:rsid w:val="002044A9"/>
    <w:rsid w:val="00205104"/>
    <w:rsid w:val="0020577E"/>
    <w:rsid w:val="00213573"/>
    <w:rsid w:val="00221972"/>
    <w:rsid w:val="002229CF"/>
    <w:rsid w:val="002260DB"/>
    <w:rsid w:val="0023159F"/>
    <w:rsid w:val="00231649"/>
    <w:rsid w:val="0023447F"/>
    <w:rsid w:val="00236483"/>
    <w:rsid w:val="002367FF"/>
    <w:rsid w:val="00237AC5"/>
    <w:rsid w:val="00241421"/>
    <w:rsid w:val="002478BC"/>
    <w:rsid w:val="00250BAD"/>
    <w:rsid w:val="002535F4"/>
    <w:rsid w:val="00256987"/>
    <w:rsid w:val="002624A9"/>
    <w:rsid w:val="00262782"/>
    <w:rsid w:val="00262D0D"/>
    <w:rsid w:val="00263ABD"/>
    <w:rsid w:val="0026612E"/>
    <w:rsid w:val="00267EE4"/>
    <w:rsid w:val="0027084F"/>
    <w:rsid w:val="00270A85"/>
    <w:rsid w:val="00271CD2"/>
    <w:rsid w:val="002752A2"/>
    <w:rsid w:val="0027766D"/>
    <w:rsid w:val="00282144"/>
    <w:rsid w:val="00287D6E"/>
    <w:rsid w:val="00287FB9"/>
    <w:rsid w:val="00290547"/>
    <w:rsid w:val="00292F3A"/>
    <w:rsid w:val="0029574C"/>
    <w:rsid w:val="00295A9C"/>
    <w:rsid w:val="002A1BC9"/>
    <w:rsid w:val="002A262E"/>
    <w:rsid w:val="002A37A2"/>
    <w:rsid w:val="002A3A9D"/>
    <w:rsid w:val="002A4775"/>
    <w:rsid w:val="002A5D0B"/>
    <w:rsid w:val="002B0918"/>
    <w:rsid w:val="002B0942"/>
    <w:rsid w:val="002B356F"/>
    <w:rsid w:val="002B564C"/>
    <w:rsid w:val="002C22AB"/>
    <w:rsid w:val="002C48AA"/>
    <w:rsid w:val="002D39FF"/>
    <w:rsid w:val="002D47AB"/>
    <w:rsid w:val="002E1D10"/>
    <w:rsid w:val="002E22ED"/>
    <w:rsid w:val="002E2841"/>
    <w:rsid w:val="002E4161"/>
    <w:rsid w:val="002E60F7"/>
    <w:rsid w:val="002F20EF"/>
    <w:rsid w:val="003066CB"/>
    <w:rsid w:val="0030754F"/>
    <w:rsid w:val="00314453"/>
    <w:rsid w:val="00316447"/>
    <w:rsid w:val="00316B56"/>
    <w:rsid w:val="003178B5"/>
    <w:rsid w:val="003223A7"/>
    <w:rsid w:val="003224DD"/>
    <w:rsid w:val="003233D0"/>
    <w:rsid w:val="00324921"/>
    <w:rsid w:val="003253C2"/>
    <w:rsid w:val="003259D1"/>
    <w:rsid w:val="003266FC"/>
    <w:rsid w:val="0033059F"/>
    <w:rsid w:val="00332F22"/>
    <w:rsid w:val="00334C8E"/>
    <w:rsid w:val="0033568D"/>
    <w:rsid w:val="003415DC"/>
    <w:rsid w:val="003467D7"/>
    <w:rsid w:val="0035230C"/>
    <w:rsid w:val="00352CC6"/>
    <w:rsid w:val="003560DB"/>
    <w:rsid w:val="00357DD2"/>
    <w:rsid w:val="00360626"/>
    <w:rsid w:val="00365E1B"/>
    <w:rsid w:val="00366B28"/>
    <w:rsid w:val="00367959"/>
    <w:rsid w:val="00370E82"/>
    <w:rsid w:val="00370F91"/>
    <w:rsid w:val="00371001"/>
    <w:rsid w:val="003715CB"/>
    <w:rsid w:val="0037394B"/>
    <w:rsid w:val="00374649"/>
    <w:rsid w:val="0037580E"/>
    <w:rsid w:val="0037727F"/>
    <w:rsid w:val="0038064F"/>
    <w:rsid w:val="00385531"/>
    <w:rsid w:val="003905EE"/>
    <w:rsid w:val="003A26AD"/>
    <w:rsid w:val="003A287A"/>
    <w:rsid w:val="003A54FD"/>
    <w:rsid w:val="003B242E"/>
    <w:rsid w:val="003B2DAF"/>
    <w:rsid w:val="003B3505"/>
    <w:rsid w:val="003B498A"/>
    <w:rsid w:val="003B6648"/>
    <w:rsid w:val="003B67F4"/>
    <w:rsid w:val="003B6A00"/>
    <w:rsid w:val="003D28E9"/>
    <w:rsid w:val="003D2C17"/>
    <w:rsid w:val="003D3C25"/>
    <w:rsid w:val="003D61DA"/>
    <w:rsid w:val="003E1199"/>
    <w:rsid w:val="003E1C1F"/>
    <w:rsid w:val="003E5196"/>
    <w:rsid w:val="003E6E0C"/>
    <w:rsid w:val="003F2341"/>
    <w:rsid w:val="003F448A"/>
    <w:rsid w:val="003F5A78"/>
    <w:rsid w:val="00400D78"/>
    <w:rsid w:val="00401614"/>
    <w:rsid w:val="004033D1"/>
    <w:rsid w:val="00405AE6"/>
    <w:rsid w:val="004064A8"/>
    <w:rsid w:val="0041236E"/>
    <w:rsid w:val="004134AF"/>
    <w:rsid w:val="004158BA"/>
    <w:rsid w:val="00426B97"/>
    <w:rsid w:val="00437F91"/>
    <w:rsid w:val="00440B91"/>
    <w:rsid w:val="00441335"/>
    <w:rsid w:val="00442BE8"/>
    <w:rsid w:val="00447551"/>
    <w:rsid w:val="004502AB"/>
    <w:rsid w:val="00450D82"/>
    <w:rsid w:val="00451EB9"/>
    <w:rsid w:val="00453A9D"/>
    <w:rsid w:val="00454500"/>
    <w:rsid w:val="00454F66"/>
    <w:rsid w:val="004555FD"/>
    <w:rsid w:val="00456CF8"/>
    <w:rsid w:val="0046028A"/>
    <w:rsid w:val="00462B9A"/>
    <w:rsid w:val="00464366"/>
    <w:rsid w:val="00464787"/>
    <w:rsid w:val="00470C84"/>
    <w:rsid w:val="00470F1E"/>
    <w:rsid w:val="00472059"/>
    <w:rsid w:val="004749A0"/>
    <w:rsid w:val="00475F48"/>
    <w:rsid w:val="004800D8"/>
    <w:rsid w:val="00485224"/>
    <w:rsid w:val="004859BB"/>
    <w:rsid w:val="00486FD9"/>
    <w:rsid w:val="004870C0"/>
    <w:rsid w:val="0049056B"/>
    <w:rsid w:val="00493219"/>
    <w:rsid w:val="00495C25"/>
    <w:rsid w:val="004969A8"/>
    <w:rsid w:val="004A0254"/>
    <w:rsid w:val="004A02DA"/>
    <w:rsid w:val="004A1302"/>
    <w:rsid w:val="004A29C9"/>
    <w:rsid w:val="004A4CC7"/>
    <w:rsid w:val="004B1DE0"/>
    <w:rsid w:val="004B1EB4"/>
    <w:rsid w:val="004B2514"/>
    <w:rsid w:val="004B27ED"/>
    <w:rsid w:val="004B5053"/>
    <w:rsid w:val="004C058F"/>
    <w:rsid w:val="004C0725"/>
    <w:rsid w:val="004C1530"/>
    <w:rsid w:val="004D04DF"/>
    <w:rsid w:val="004D18C9"/>
    <w:rsid w:val="004D1FB9"/>
    <w:rsid w:val="004D2915"/>
    <w:rsid w:val="004D2AB9"/>
    <w:rsid w:val="004D4A14"/>
    <w:rsid w:val="004D6653"/>
    <w:rsid w:val="004E1689"/>
    <w:rsid w:val="004E3E03"/>
    <w:rsid w:val="004E5766"/>
    <w:rsid w:val="004E58BE"/>
    <w:rsid w:val="004F2563"/>
    <w:rsid w:val="004F4CBF"/>
    <w:rsid w:val="005003B7"/>
    <w:rsid w:val="00502651"/>
    <w:rsid w:val="005027FC"/>
    <w:rsid w:val="00504C7E"/>
    <w:rsid w:val="00505278"/>
    <w:rsid w:val="005143BF"/>
    <w:rsid w:val="00515ECD"/>
    <w:rsid w:val="005160FF"/>
    <w:rsid w:val="0051715C"/>
    <w:rsid w:val="00521587"/>
    <w:rsid w:val="00531BEF"/>
    <w:rsid w:val="00532630"/>
    <w:rsid w:val="005335CF"/>
    <w:rsid w:val="0053566C"/>
    <w:rsid w:val="0054024C"/>
    <w:rsid w:val="00541A3B"/>
    <w:rsid w:val="00542252"/>
    <w:rsid w:val="00542406"/>
    <w:rsid w:val="00550973"/>
    <w:rsid w:val="005512F1"/>
    <w:rsid w:val="0055183C"/>
    <w:rsid w:val="00552EBE"/>
    <w:rsid w:val="005631FD"/>
    <w:rsid w:val="00563644"/>
    <w:rsid w:val="0056433F"/>
    <w:rsid w:val="00564B35"/>
    <w:rsid w:val="00567F8A"/>
    <w:rsid w:val="0057179B"/>
    <w:rsid w:val="00577D31"/>
    <w:rsid w:val="00582896"/>
    <w:rsid w:val="0058585B"/>
    <w:rsid w:val="005861EC"/>
    <w:rsid w:val="00586815"/>
    <w:rsid w:val="005876D6"/>
    <w:rsid w:val="00592326"/>
    <w:rsid w:val="00594662"/>
    <w:rsid w:val="005A0EA8"/>
    <w:rsid w:val="005A4A06"/>
    <w:rsid w:val="005A7459"/>
    <w:rsid w:val="005B1141"/>
    <w:rsid w:val="005B17FE"/>
    <w:rsid w:val="005B30DC"/>
    <w:rsid w:val="005B443A"/>
    <w:rsid w:val="005C1E17"/>
    <w:rsid w:val="005C29AF"/>
    <w:rsid w:val="005C45AD"/>
    <w:rsid w:val="005C5400"/>
    <w:rsid w:val="005C6E7B"/>
    <w:rsid w:val="005C7FCE"/>
    <w:rsid w:val="005D359A"/>
    <w:rsid w:val="005D52D1"/>
    <w:rsid w:val="005D7547"/>
    <w:rsid w:val="005D7B51"/>
    <w:rsid w:val="005E09DE"/>
    <w:rsid w:val="005E4C77"/>
    <w:rsid w:val="005F0670"/>
    <w:rsid w:val="005F4994"/>
    <w:rsid w:val="005F63E2"/>
    <w:rsid w:val="005F6A63"/>
    <w:rsid w:val="006003E9"/>
    <w:rsid w:val="006004D4"/>
    <w:rsid w:val="00604B05"/>
    <w:rsid w:val="00605325"/>
    <w:rsid w:val="00606E0D"/>
    <w:rsid w:val="00607E17"/>
    <w:rsid w:val="006160A3"/>
    <w:rsid w:val="006171C5"/>
    <w:rsid w:val="00622470"/>
    <w:rsid w:val="00625E83"/>
    <w:rsid w:val="0062692A"/>
    <w:rsid w:val="0062694B"/>
    <w:rsid w:val="00627985"/>
    <w:rsid w:val="00630084"/>
    <w:rsid w:val="00630E37"/>
    <w:rsid w:val="00631EBC"/>
    <w:rsid w:val="00632464"/>
    <w:rsid w:val="006358D5"/>
    <w:rsid w:val="00636084"/>
    <w:rsid w:val="006376E7"/>
    <w:rsid w:val="006409A8"/>
    <w:rsid w:val="00646F13"/>
    <w:rsid w:val="00650662"/>
    <w:rsid w:val="00651702"/>
    <w:rsid w:val="006518A2"/>
    <w:rsid w:val="00654103"/>
    <w:rsid w:val="00654AC0"/>
    <w:rsid w:val="00655029"/>
    <w:rsid w:val="0065688C"/>
    <w:rsid w:val="0065696D"/>
    <w:rsid w:val="006606E5"/>
    <w:rsid w:val="00660D44"/>
    <w:rsid w:val="00663AFC"/>
    <w:rsid w:val="00664F7A"/>
    <w:rsid w:val="00682093"/>
    <w:rsid w:val="00682723"/>
    <w:rsid w:val="00682B97"/>
    <w:rsid w:val="006832F3"/>
    <w:rsid w:val="006867EB"/>
    <w:rsid w:val="0069514E"/>
    <w:rsid w:val="00695F19"/>
    <w:rsid w:val="006A00FD"/>
    <w:rsid w:val="006A41BB"/>
    <w:rsid w:val="006A4CB9"/>
    <w:rsid w:val="006A6AD0"/>
    <w:rsid w:val="006B0896"/>
    <w:rsid w:val="006C1DBE"/>
    <w:rsid w:val="006C666B"/>
    <w:rsid w:val="006D2E87"/>
    <w:rsid w:val="006D5D56"/>
    <w:rsid w:val="006E17CF"/>
    <w:rsid w:val="006E1C5D"/>
    <w:rsid w:val="006E27B0"/>
    <w:rsid w:val="006E7264"/>
    <w:rsid w:val="006E7A27"/>
    <w:rsid w:val="006F1134"/>
    <w:rsid w:val="006F19A8"/>
    <w:rsid w:val="006F371D"/>
    <w:rsid w:val="006F5689"/>
    <w:rsid w:val="006F58F9"/>
    <w:rsid w:val="006F60A7"/>
    <w:rsid w:val="006F6EA7"/>
    <w:rsid w:val="006F7C43"/>
    <w:rsid w:val="007002DD"/>
    <w:rsid w:val="0070134D"/>
    <w:rsid w:val="0070324E"/>
    <w:rsid w:val="00707162"/>
    <w:rsid w:val="00707A8A"/>
    <w:rsid w:val="00710111"/>
    <w:rsid w:val="00713339"/>
    <w:rsid w:val="00713B1F"/>
    <w:rsid w:val="00716F51"/>
    <w:rsid w:val="00721E56"/>
    <w:rsid w:val="0072309B"/>
    <w:rsid w:val="00725937"/>
    <w:rsid w:val="007309E5"/>
    <w:rsid w:val="00731836"/>
    <w:rsid w:val="0073431C"/>
    <w:rsid w:val="007402A8"/>
    <w:rsid w:val="00741D03"/>
    <w:rsid w:val="00744F03"/>
    <w:rsid w:val="00746FB1"/>
    <w:rsid w:val="00750609"/>
    <w:rsid w:val="00750AEE"/>
    <w:rsid w:val="00751C5E"/>
    <w:rsid w:val="00752EBD"/>
    <w:rsid w:val="00754255"/>
    <w:rsid w:val="007550D8"/>
    <w:rsid w:val="00756173"/>
    <w:rsid w:val="00757E6B"/>
    <w:rsid w:val="00760D6D"/>
    <w:rsid w:val="00772F61"/>
    <w:rsid w:val="00780EDB"/>
    <w:rsid w:val="007814B5"/>
    <w:rsid w:val="0078168D"/>
    <w:rsid w:val="007854BC"/>
    <w:rsid w:val="0078682E"/>
    <w:rsid w:val="007917E6"/>
    <w:rsid w:val="00796AD8"/>
    <w:rsid w:val="007A2279"/>
    <w:rsid w:val="007A2470"/>
    <w:rsid w:val="007A319D"/>
    <w:rsid w:val="007A5A53"/>
    <w:rsid w:val="007B12E5"/>
    <w:rsid w:val="007B2C2F"/>
    <w:rsid w:val="007B6AE2"/>
    <w:rsid w:val="007B7579"/>
    <w:rsid w:val="007C5355"/>
    <w:rsid w:val="007D17A6"/>
    <w:rsid w:val="007D46AA"/>
    <w:rsid w:val="007D4DD0"/>
    <w:rsid w:val="007E1392"/>
    <w:rsid w:val="007E1AFB"/>
    <w:rsid w:val="007E3F86"/>
    <w:rsid w:val="007E4E34"/>
    <w:rsid w:val="007E5596"/>
    <w:rsid w:val="007E7E9C"/>
    <w:rsid w:val="007E7F76"/>
    <w:rsid w:val="007F16AE"/>
    <w:rsid w:val="007F20BA"/>
    <w:rsid w:val="007F4998"/>
    <w:rsid w:val="007F6B37"/>
    <w:rsid w:val="007F7807"/>
    <w:rsid w:val="007F7F8A"/>
    <w:rsid w:val="00801746"/>
    <w:rsid w:val="00802082"/>
    <w:rsid w:val="00805CF3"/>
    <w:rsid w:val="00814C86"/>
    <w:rsid w:val="0081737C"/>
    <w:rsid w:val="00820C14"/>
    <w:rsid w:val="00821857"/>
    <w:rsid w:val="008226AC"/>
    <w:rsid w:val="00823320"/>
    <w:rsid w:val="00826A5F"/>
    <w:rsid w:val="008303CF"/>
    <w:rsid w:val="00830BA6"/>
    <w:rsid w:val="00832C02"/>
    <w:rsid w:val="00832F33"/>
    <w:rsid w:val="00833B76"/>
    <w:rsid w:val="008347AE"/>
    <w:rsid w:val="008355BC"/>
    <w:rsid w:val="00836D97"/>
    <w:rsid w:val="00836EB0"/>
    <w:rsid w:val="00836F60"/>
    <w:rsid w:val="008374C4"/>
    <w:rsid w:val="00845175"/>
    <w:rsid w:val="00846045"/>
    <w:rsid w:val="008512AE"/>
    <w:rsid w:val="0085482C"/>
    <w:rsid w:val="00855E69"/>
    <w:rsid w:val="008662D8"/>
    <w:rsid w:val="00867075"/>
    <w:rsid w:val="008673E8"/>
    <w:rsid w:val="00871689"/>
    <w:rsid w:val="0087263B"/>
    <w:rsid w:val="00874441"/>
    <w:rsid w:val="00874BCF"/>
    <w:rsid w:val="00875A5C"/>
    <w:rsid w:val="00875D55"/>
    <w:rsid w:val="00876D9D"/>
    <w:rsid w:val="00880D1B"/>
    <w:rsid w:val="00880E35"/>
    <w:rsid w:val="00882BB8"/>
    <w:rsid w:val="008A08AE"/>
    <w:rsid w:val="008A3352"/>
    <w:rsid w:val="008A724D"/>
    <w:rsid w:val="008B4576"/>
    <w:rsid w:val="008B5EA4"/>
    <w:rsid w:val="008C22CC"/>
    <w:rsid w:val="008D1705"/>
    <w:rsid w:val="008D4C45"/>
    <w:rsid w:val="008D4C66"/>
    <w:rsid w:val="008E0C3F"/>
    <w:rsid w:val="008E5C6E"/>
    <w:rsid w:val="008E6D9E"/>
    <w:rsid w:val="008F1688"/>
    <w:rsid w:val="008F324B"/>
    <w:rsid w:val="008F49F3"/>
    <w:rsid w:val="008F4DAE"/>
    <w:rsid w:val="008F6B6D"/>
    <w:rsid w:val="00900139"/>
    <w:rsid w:val="009048BB"/>
    <w:rsid w:val="00906556"/>
    <w:rsid w:val="00907D40"/>
    <w:rsid w:val="00912248"/>
    <w:rsid w:val="00914487"/>
    <w:rsid w:val="00923C0F"/>
    <w:rsid w:val="009277B5"/>
    <w:rsid w:val="009325A3"/>
    <w:rsid w:val="009436C3"/>
    <w:rsid w:val="009462E9"/>
    <w:rsid w:val="00952023"/>
    <w:rsid w:val="00952CE3"/>
    <w:rsid w:val="009550F2"/>
    <w:rsid w:val="00955B57"/>
    <w:rsid w:val="009573B2"/>
    <w:rsid w:val="009619DA"/>
    <w:rsid w:val="0096418C"/>
    <w:rsid w:val="00964380"/>
    <w:rsid w:val="009656C7"/>
    <w:rsid w:val="009753ED"/>
    <w:rsid w:val="00977186"/>
    <w:rsid w:val="00981B77"/>
    <w:rsid w:val="009856F5"/>
    <w:rsid w:val="009861FB"/>
    <w:rsid w:val="00991AD3"/>
    <w:rsid w:val="00993DCB"/>
    <w:rsid w:val="009968AB"/>
    <w:rsid w:val="009A016C"/>
    <w:rsid w:val="009A5E78"/>
    <w:rsid w:val="009A770E"/>
    <w:rsid w:val="009B11AB"/>
    <w:rsid w:val="009B6C35"/>
    <w:rsid w:val="009B7FC0"/>
    <w:rsid w:val="009C4DF4"/>
    <w:rsid w:val="009C6F9D"/>
    <w:rsid w:val="009D0E91"/>
    <w:rsid w:val="009D3EAF"/>
    <w:rsid w:val="009D5FE5"/>
    <w:rsid w:val="009D66A3"/>
    <w:rsid w:val="009D6998"/>
    <w:rsid w:val="009E0296"/>
    <w:rsid w:val="009E17E9"/>
    <w:rsid w:val="009E300A"/>
    <w:rsid w:val="009E372D"/>
    <w:rsid w:val="009F018D"/>
    <w:rsid w:val="009F5995"/>
    <w:rsid w:val="00A05041"/>
    <w:rsid w:val="00A06C20"/>
    <w:rsid w:val="00A1205A"/>
    <w:rsid w:val="00A12181"/>
    <w:rsid w:val="00A125EB"/>
    <w:rsid w:val="00A126B2"/>
    <w:rsid w:val="00A1406F"/>
    <w:rsid w:val="00A14661"/>
    <w:rsid w:val="00A15288"/>
    <w:rsid w:val="00A155EE"/>
    <w:rsid w:val="00A22A9A"/>
    <w:rsid w:val="00A2411B"/>
    <w:rsid w:val="00A26337"/>
    <w:rsid w:val="00A27CEE"/>
    <w:rsid w:val="00A304CD"/>
    <w:rsid w:val="00A3192D"/>
    <w:rsid w:val="00A341DF"/>
    <w:rsid w:val="00A34B3B"/>
    <w:rsid w:val="00A34F2D"/>
    <w:rsid w:val="00A35236"/>
    <w:rsid w:val="00A359C9"/>
    <w:rsid w:val="00A437C8"/>
    <w:rsid w:val="00A52830"/>
    <w:rsid w:val="00A5289D"/>
    <w:rsid w:val="00A5378A"/>
    <w:rsid w:val="00A56A13"/>
    <w:rsid w:val="00A579D8"/>
    <w:rsid w:val="00A60741"/>
    <w:rsid w:val="00A63552"/>
    <w:rsid w:val="00A70A58"/>
    <w:rsid w:val="00A752EA"/>
    <w:rsid w:val="00A75990"/>
    <w:rsid w:val="00A80655"/>
    <w:rsid w:val="00A82BC3"/>
    <w:rsid w:val="00A83561"/>
    <w:rsid w:val="00A83850"/>
    <w:rsid w:val="00A840AC"/>
    <w:rsid w:val="00A86EC9"/>
    <w:rsid w:val="00A944CD"/>
    <w:rsid w:val="00A94792"/>
    <w:rsid w:val="00A9482B"/>
    <w:rsid w:val="00A978E2"/>
    <w:rsid w:val="00A97FB2"/>
    <w:rsid w:val="00AA0784"/>
    <w:rsid w:val="00AA0FB1"/>
    <w:rsid w:val="00AA6086"/>
    <w:rsid w:val="00AB1872"/>
    <w:rsid w:val="00AB4F51"/>
    <w:rsid w:val="00AB500D"/>
    <w:rsid w:val="00AB562B"/>
    <w:rsid w:val="00AB5CC0"/>
    <w:rsid w:val="00AB742D"/>
    <w:rsid w:val="00AC1831"/>
    <w:rsid w:val="00AC4E43"/>
    <w:rsid w:val="00AD50F1"/>
    <w:rsid w:val="00AE20DB"/>
    <w:rsid w:val="00AE2441"/>
    <w:rsid w:val="00AE6F1E"/>
    <w:rsid w:val="00AF0B15"/>
    <w:rsid w:val="00AF240E"/>
    <w:rsid w:val="00AF58DC"/>
    <w:rsid w:val="00AF77F1"/>
    <w:rsid w:val="00B01E0B"/>
    <w:rsid w:val="00B01F10"/>
    <w:rsid w:val="00B02EF4"/>
    <w:rsid w:val="00B03DEA"/>
    <w:rsid w:val="00B059E5"/>
    <w:rsid w:val="00B06403"/>
    <w:rsid w:val="00B13805"/>
    <w:rsid w:val="00B15FFA"/>
    <w:rsid w:val="00B16FA3"/>
    <w:rsid w:val="00B24C58"/>
    <w:rsid w:val="00B255DC"/>
    <w:rsid w:val="00B33571"/>
    <w:rsid w:val="00B335B3"/>
    <w:rsid w:val="00B423C2"/>
    <w:rsid w:val="00B42A90"/>
    <w:rsid w:val="00B43260"/>
    <w:rsid w:val="00B43711"/>
    <w:rsid w:val="00B4520B"/>
    <w:rsid w:val="00B4654C"/>
    <w:rsid w:val="00B51ADC"/>
    <w:rsid w:val="00B52E06"/>
    <w:rsid w:val="00B549B7"/>
    <w:rsid w:val="00B570CE"/>
    <w:rsid w:val="00B5770E"/>
    <w:rsid w:val="00B606C2"/>
    <w:rsid w:val="00B618D1"/>
    <w:rsid w:val="00B63AE9"/>
    <w:rsid w:val="00B654E3"/>
    <w:rsid w:val="00B65860"/>
    <w:rsid w:val="00B6731F"/>
    <w:rsid w:val="00B6742C"/>
    <w:rsid w:val="00B67754"/>
    <w:rsid w:val="00B67CFD"/>
    <w:rsid w:val="00B70C3B"/>
    <w:rsid w:val="00B710BF"/>
    <w:rsid w:val="00B72748"/>
    <w:rsid w:val="00B73404"/>
    <w:rsid w:val="00B74191"/>
    <w:rsid w:val="00B77320"/>
    <w:rsid w:val="00B8297F"/>
    <w:rsid w:val="00B832CC"/>
    <w:rsid w:val="00B84DAA"/>
    <w:rsid w:val="00B84DAE"/>
    <w:rsid w:val="00B935B8"/>
    <w:rsid w:val="00B93712"/>
    <w:rsid w:val="00B96EE6"/>
    <w:rsid w:val="00BA01C8"/>
    <w:rsid w:val="00BA0538"/>
    <w:rsid w:val="00BA19B3"/>
    <w:rsid w:val="00BA32C7"/>
    <w:rsid w:val="00BB4B1C"/>
    <w:rsid w:val="00BC14C2"/>
    <w:rsid w:val="00BC18CA"/>
    <w:rsid w:val="00BC2120"/>
    <w:rsid w:val="00BC2C1D"/>
    <w:rsid w:val="00BC2CE8"/>
    <w:rsid w:val="00BC545C"/>
    <w:rsid w:val="00BC5E67"/>
    <w:rsid w:val="00BD417F"/>
    <w:rsid w:val="00BD47B2"/>
    <w:rsid w:val="00BD5C97"/>
    <w:rsid w:val="00BD7CDF"/>
    <w:rsid w:val="00BE1CF4"/>
    <w:rsid w:val="00BE500D"/>
    <w:rsid w:val="00BE62A7"/>
    <w:rsid w:val="00BE6633"/>
    <w:rsid w:val="00BE66A0"/>
    <w:rsid w:val="00BF01D1"/>
    <w:rsid w:val="00BF1E77"/>
    <w:rsid w:val="00BF2154"/>
    <w:rsid w:val="00BF3CE1"/>
    <w:rsid w:val="00C002CF"/>
    <w:rsid w:val="00C01901"/>
    <w:rsid w:val="00C022AA"/>
    <w:rsid w:val="00C023C5"/>
    <w:rsid w:val="00C024F4"/>
    <w:rsid w:val="00C1043D"/>
    <w:rsid w:val="00C10985"/>
    <w:rsid w:val="00C15142"/>
    <w:rsid w:val="00C163BA"/>
    <w:rsid w:val="00C2296E"/>
    <w:rsid w:val="00C22EDC"/>
    <w:rsid w:val="00C2557A"/>
    <w:rsid w:val="00C26285"/>
    <w:rsid w:val="00C27774"/>
    <w:rsid w:val="00C3088A"/>
    <w:rsid w:val="00C34B2D"/>
    <w:rsid w:val="00C37E70"/>
    <w:rsid w:val="00C37ECB"/>
    <w:rsid w:val="00C414B6"/>
    <w:rsid w:val="00C430F1"/>
    <w:rsid w:val="00C45835"/>
    <w:rsid w:val="00C45C7C"/>
    <w:rsid w:val="00C562AE"/>
    <w:rsid w:val="00C64E9E"/>
    <w:rsid w:val="00C66B60"/>
    <w:rsid w:val="00C70C3E"/>
    <w:rsid w:val="00C71589"/>
    <w:rsid w:val="00C73D29"/>
    <w:rsid w:val="00C754E0"/>
    <w:rsid w:val="00C75D5F"/>
    <w:rsid w:val="00C77522"/>
    <w:rsid w:val="00C81254"/>
    <w:rsid w:val="00C8307A"/>
    <w:rsid w:val="00C85215"/>
    <w:rsid w:val="00C9042B"/>
    <w:rsid w:val="00C90E4E"/>
    <w:rsid w:val="00C9657A"/>
    <w:rsid w:val="00CA4DF0"/>
    <w:rsid w:val="00CB0653"/>
    <w:rsid w:val="00CB2716"/>
    <w:rsid w:val="00CB5694"/>
    <w:rsid w:val="00CB6D6F"/>
    <w:rsid w:val="00CC0197"/>
    <w:rsid w:val="00CC244F"/>
    <w:rsid w:val="00CC2DE0"/>
    <w:rsid w:val="00CC3E94"/>
    <w:rsid w:val="00CD4591"/>
    <w:rsid w:val="00CD57F5"/>
    <w:rsid w:val="00CD77FF"/>
    <w:rsid w:val="00CD7A3D"/>
    <w:rsid w:val="00CE1B53"/>
    <w:rsid w:val="00CE2FF9"/>
    <w:rsid w:val="00CE58F4"/>
    <w:rsid w:val="00CE5C45"/>
    <w:rsid w:val="00CE6A55"/>
    <w:rsid w:val="00CF042A"/>
    <w:rsid w:val="00CF3C89"/>
    <w:rsid w:val="00CF480B"/>
    <w:rsid w:val="00CF48C9"/>
    <w:rsid w:val="00CF55BC"/>
    <w:rsid w:val="00CF56ED"/>
    <w:rsid w:val="00D012D7"/>
    <w:rsid w:val="00D028FF"/>
    <w:rsid w:val="00D06797"/>
    <w:rsid w:val="00D11755"/>
    <w:rsid w:val="00D22FB4"/>
    <w:rsid w:val="00D23844"/>
    <w:rsid w:val="00D249DD"/>
    <w:rsid w:val="00D24B00"/>
    <w:rsid w:val="00D3471D"/>
    <w:rsid w:val="00D34905"/>
    <w:rsid w:val="00D35015"/>
    <w:rsid w:val="00D36002"/>
    <w:rsid w:val="00D36043"/>
    <w:rsid w:val="00D36782"/>
    <w:rsid w:val="00D40D69"/>
    <w:rsid w:val="00D42CB1"/>
    <w:rsid w:val="00D43A73"/>
    <w:rsid w:val="00D467AC"/>
    <w:rsid w:val="00D474ED"/>
    <w:rsid w:val="00D47FD1"/>
    <w:rsid w:val="00D51443"/>
    <w:rsid w:val="00D51B50"/>
    <w:rsid w:val="00D52FBE"/>
    <w:rsid w:val="00D57D6A"/>
    <w:rsid w:val="00D600B7"/>
    <w:rsid w:val="00D60C92"/>
    <w:rsid w:val="00D61510"/>
    <w:rsid w:val="00D642CF"/>
    <w:rsid w:val="00D6530A"/>
    <w:rsid w:val="00D65DE8"/>
    <w:rsid w:val="00D71121"/>
    <w:rsid w:val="00D72DB0"/>
    <w:rsid w:val="00D77A38"/>
    <w:rsid w:val="00D80FA6"/>
    <w:rsid w:val="00D82D99"/>
    <w:rsid w:val="00D836D4"/>
    <w:rsid w:val="00D84589"/>
    <w:rsid w:val="00D915B7"/>
    <w:rsid w:val="00D936D6"/>
    <w:rsid w:val="00D945A4"/>
    <w:rsid w:val="00D97A0E"/>
    <w:rsid w:val="00DA106B"/>
    <w:rsid w:val="00DB05E0"/>
    <w:rsid w:val="00DB7C0E"/>
    <w:rsid w:val="00DB7E61"/>
    <w:rsid w:val="00DB7F34"/>
    <w:rsid w:val="00DC06DC"/>
    <w:rsid w:val="00DC183E"/>
    <w:rsid w:val="00DC47AF"/>
    <w:rsid w:val="00DC6586"/>
    <w:rsid w:val="00DD173E"/>
    <w:rsid w:val="00DD56C0"/>
    <w:rsid w:val="00DD6414"/>
    <w:rsid w:val="00DE08CB"/>
    <w:rsid w:val="00DE1EEA"/>
    <w:rsid w:val="00DE22D4"/>
    <w:rsid w:val="00DE23B3"/>
    <w:rsid w:val="00DE3A94"/>
    <w:rsid w:val="00DE6414"/>
    <w:rsid w:val="00DF0085"/>
    <w:rsid w:val="00DF350A"/>
    <w:rsid w:val="00DF5742"/>
    <w:rsid w:val="00DF5A2D"/>
    <w:rsid w:val="00DF6F7A"/>
    <w:rsid w:val="00E00019"/>
    <w:rsid w:val="00E01D61"/>
    <w:rsid w:val="00E04261"/>
    <w:rsid w:val="00E060A8"/>
    <w:rsid w:val="00E102EC"/>
    <w:rsid w:val="00E13146"/>
    <w:rsid w:val="00E13621"/>
    <w:rsid w:val="00E16C36"/>
    <w:rsid w:val="00E1714E"/>
    <w:rsid w:val="00E22D49"/>
    <w:rsid w:val="00E22FA0"/>
    <w:rsid w:val="00E2434C"/>
    <w:rsid w:val="00E265F5"/>
    <w:rsid w:val="00E312E0"/>
    <w:rsid w:val="00E316A3"/>
    <w:rsid w:val="00E31E3B"/>
    <w:rsid w:val="00E31FB7"/>
    <w:rsid w:val="00E33C89"/>
    <w:rsid w:val="00E363A9"/>
    <w:rsid w:val="00E36DC3"/>
    <w:rsid w:val="00E40DBB"/>
    <w:rsid w:val="00E410B9"/>
    <w:rsid w:val="00E42DB4"/>
    <w:rsid w:val="00E4363B"/>
    <w:rsid w:val="00E4568D"/>
    <w:rsid w:val="00E47CB3"/>
    <w:rsid w:val="00E5091F"/>
    <w:rsid w:val="00E51ACE"/>
    <w:rsid w:val="00E54477"/>
    <w:rsid w:val="00E5585C"/>
    <w:rsid w:val="00E55FC0"/>
    <w:rsid w:val="00E56CEF"/>
    <w:rsid w:val="00E619E6"/>
    <w:rsid w:val="00E6205F"/>
    <w:rsid w:val="00E62ABE"/>
    <w:rsid w:val="00E65D84"/>
    <w:rsid w:val="00E6734D"/>
    <w:rsid w:val="00E72289"/>
    <w:rsid w:val="00E72E24"/>
    <w:rsid w:val="00E77F04"/>
    <w:rsid w:val="00E810FB"/>
    <w:rsid w:val="00E86982"/>
    <w:rsid w:val="00E91079"/>
    <w:rsid w:val="00E91F42"/>
    <w:rsid w:val="00E92648"/>
    <w:rsid w:val="00E9558F"/>
    <w:rsid w:val="00E96FB5"/>
    <w:rsid w:val="00EA38A8"/>
    <w:rsid w:val="00EA5274"/>
    <w:rsid w:val="00EB4720"/>
    <w:rsid w:val="00EB5A4D"/>
    <w:rsid w:val="00EB5CDB"/>
    <w:rsid w:val="00EB67AF"/>
    <w:rsid w:val="00EC06CF"/>
    <w:rsid w:val="00EC1A51"/>
    <w:rsid w:val="00EC2F16"/>
    <w:rsid w:val="00EC37D6"/>
    <w:rsid w:val="00EC3A2C"/>
    <w:rsid w:val="00EC6117"/>
    <w:rsid w:val="00EC700D"/>
    <w:rsid w:val="00ED0967"/>
    <w:rsid w:val="00ED191E"/>
    <w:rsid w:val="00ED3AC0"/>
    <w:rsid w:val="00ED4ABA"/>
    <w:rsid w:val="00ED6483"/>
    <w:rsid w:val="00EE20AB"/>
    <w:rsid w:val="00EE66AB"/>
    <w:rsid w:val="00EE7F82"/>
    <w:rsid w:val="00EF09FD"/>
    <w:rsid w:val="00EF131F"/>
    <w:rsid w:val="00EF1EBC"/>
    <w:rsid w:val="00EF3343"/>
    <w:rsid w:val="00F0039B"/>
    <w:rsid w:val="00F04E2B"/>
    <w:rsid w:val="00F0675B"/>
    <w:rsid w:val="00F103A7"/>
    <w:rsid w:val="00F176E2"/>
    <w:rsid w:val="00F17C80"/>
    <w:rsid w:val="00F20F82"/>
    <w:rsid w:val="00F244A0"/>
    <w:rsid w:val="00F246C3"/>
    <w:rsid w:val="00F24965"/>
    <w:rsid w:val="00F26EC7"/>
    <w:rsid w:val="00F3004B"/>
    <w:rsid w:val="00F41A93"/>
    <w:rsid w:val="00F42F8A"/>
    <w:rsid w:val="00F439A3"/>
    <w:rsid w:val="00F5040A"/>
    <w:rsid w:val="00F54180"/>
    <w:rsid w:val="00F541FC"/>
    <w:rsid w:val="00F5702A"/>
    <w:rsid w:val="00F60F44"/>
    <w:rsid w:val="00F63143"/>
    <w:rsid w:val="00F645E1"/>
    <w:rsid w:val="00F6508F"/>
    <w:rsid w:val="00F67382"/>
    <w:rsid w:val="00F717B6"/>
    <w:rsid w:val="00F7475C"/>
    <w:rsid w:val="00F776F8"/>
    <w:rsid w:val="00F77FA5"/>
    <w:rsid w:val="00F81F2C"/>
    <w:rsid w:val="00F90F5C"/>
    <w:rsid w:val="00F929FD"/>
    <w:rsid w:val="00F93B7D"/>
    <w:rsid w:val="00F9438D"/>
    <w:rsid w:val="00F95D4B"/>
    <w:rsid w:val="00F97A80"/>
    <w:rsid w:val="00FA0583"/>
    <w:rsid w:val="00FA4A63"/>
    <w:rsid w:val="00FA4FB9"/>
    <w:rsid w:val="00FA597A"/>
    <w:rsid w:val="00FA7085"/>
    <w:rsid w:val="00FB326B"/>
    <w:rsid w:val="00FB5E3B"/>
    <w:rsid w:val="00FC1837"/>
    <w:rsid w:val="00FC386E"/>
    <w:rsid w:val="00FC7CA2"/>
    <w:rsid w:val="00FC7ED7"/>
    <w:rsid w:val="00FD06FD"/>
    <w:rsid w:val="00FD37B3"/>
    <w:rsid w:val="00FD6282"/>
    <w:rsid w:val="00FD7A2A"/>
    <w:rsid w:val="00FE379B"/>
    <w:rsid w:val="00FE3CD8"/>
    <w:rsid w:val="00FE7E8F"/>
    <w:rsid w:val="00FF18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324C3"/>
  <w15:chartTrackingRefBased/>
  <w15:docId w15:val="{FFA95F8B-4F68-45C9-9F76-DCB8089A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29"/>
  </w:style>
  <w:style w:type="paragraph" w:styleId="Titre1">
    <w:name w:val="heading 1"/>
    <w:basedOn w:val="Normal"/>
    <w:next w:val="Normal"/>
    <w:link w:val="Titre1Car"/>
    <w:uiPriority w:val="9"/>
    <w:qFormat/>
    <w:rsid w:val="000A4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0A41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1D1"/>
    <w:pPr>
      <w:ind w:left="720"/>
      <w:contextualSpacing/>
    </w:pPr>
  </w:style>
  <w:style w:type="paragraph" w:customStyle="1" w:styleId="Default">
    <w:name w:val="Default"/>
    <w:rsid w:val="00836D97"/>
    <w:pPr>
      <w:autoSpaceDE w:val="0"/>
      <w:autoSpaceDN w:val="0"/>
      <w:adjustRightInd w:val="0"/>
      <w:spacing w:after="0" w:line="240" w:lineRule="auto"/>
    </w:pPr>
    <w:rPr>
      <w:rFonts w:ascii="Algerian" w:hAnsi="Algerian" w:cs="Algerian"/>
      <w:color w:val="000000"/>
      <w:sz w:val="24"/>
      <w:szCs w:val="24"/>
    </w:rPr>
  </w:style>
  <w:style w:type="paragraph" w:styleId="En-tte">
    <w:name w:val="header"/>
    <w:basedOn w:val="Normal"/>
    <w:link w:val="En-tteCar"/>
    <w:uiPriority w:val="99"/>
    <w:unhideWhenUsed/>
    <w:rsid w:val="00011E02"/>
    <w:pPr>
      <w:tabs>
        <w:tab w:val="center" w:pos="4536"/>
        <w:tab w:val="right" w:pos="9072"/>
      </w:tabs>
      <w:spacing w:after="0" w:line="240" w:lineRule="auto"/>
    </w:pPr>
  </w:style>
  <w:style w:type="character" w:customStyle="1" w:styleId="En-tteCar">
    <w:name w:val="En-tête Car"/>
    <w:basedOn w:val="Policepardfaut"/>
    <w:link w:val="En-tte"/>
    <w:uiPriority w:val="99"/>
    <w:rsid w:val="00011E02"/>
  </w:style>
  <w:style w:type="paragraph" w:styleId="Pieddepage">
    <w:name w:val="footer"/>
    <w:basedOn w:val="Normal"/>
    <w:link w:val="PieddepageCar"/>
    <w:uiPriority w:val="99"/>
    <w:unhideWhenUsed/>
    <w:rsid w:val="00011E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1E02"/>
  </w:style>
  <w:style w:type="paragraph" w:styleId="Citationintense">
    <w:name w:val="Intense Quote"/>
    <w:basedOn w:val="Normal"/>
    <w:next w:val="Normal"/>
    <w:link w:val="CitationintenseCar"/>
    <w:uiPriority w:val="30"/>
    <w:qFormat/>
    <w:rsid w:val="001B42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1B42F8"/>
    <w:rPr>
      <w:i/>
      <w:iCs/>
      <w:color w:val="5B9BD5" w:themeColor="accent1"/>
    </w:rPr>
  </w:style>
  <w:style w:type="character" w:customStyle="1" w:styleId="Titre3Car">
    <w:name w:val="Titre 3 Car"/>
    <w:basedOn w:val="Policepardfaut"/>
    <w:link w:val="Titre3"/>
    <w:uiPriority w:val="9"/>
    <w:rsid w:val="000A4134"/>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0A413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582896"/>
    <w:rPr>
      <w:color w:val="0563C1" w:themeColor="hyperlink"/>
      <w:u w:val="single"/>
    </w:rPr>
  </w:style>
  <w:style w:type="character" w:styleId="Marquedecommentaire">
    <w:name w:val="annotation reference"/>
    <w:basedOn w:val="Policepardfaut"/>
    <w:uiPriority w:val="99"/>
    <w:semiHidden/>
    <w:unhideWhenUsed/>
    <w:rsid w:val="00D47FD1"/>
    <w:rPr>
      <w:sz w:val="16"/>
      <w:szCs w:val="16"/>
    </w:rPr>
  </w:style>
  <w:style w:type="paragraph" w:styleId="Commentaire">
    <w:name w:val="annotation text"/>
    <w:basedOn w:val="Normal"/>
    <w:link w:val="CommentaireCar"/>
    <w:uiPriority w:val="99"/>
    <w:semiHidden/>
    <w:unhideWhenUsed/>
    <w:rsid w:val="00D47FD1"/>
    <w:pPr>
      <w:spacing w:line="240" w:lineRule="auto"/>
    </w:pPr>
    <w:rPr>
      <w:sz w:val="20"/>
      <w:szCs w:val="20"/>
    </w:rPr>
  </w:style>
  <w:style w:type="character" w:customStyle="1" w:styleId="CommentaireCar">
    <w:name w:val="Commentaire Car"/>
    <w:basedOn w:val="Policepardfaut"/>
    <w:link w:val="Commentaire"/>
    <w:uiPriority w:val="99"/>
    <w:semiHidden/>
    <w:rsid w:val="00D47FD1"/>
    <w:rPr>
      <w:sz w:val="20"/>
      <w:szCs w:val="20"/>
    </w:rPr>
  </w:style>
  <w:style w:type="paragraph" w:styleId="Objetducommentaire">
    <w:name w:val="annotation subject"/>
    <w:basedOn w:val="Commentaire"/>
    <w:next w:val="Commentaire"/>
    <w:link w:val="ObjetducommentaireCar"/>
    <w:uiPriority w:val="99"/>
    <w:semiHidden/>
    <w:unhideWhenUsed/>
    <w:rsid w:val="00D47FD1"/>
    <w:rPr>
      <w:b/>
      <w:bCs/>
    </w:rPr>
  </w:style>
  <w:style w:type="character" w:customStyle="1" w:styleId="ObjetducommentaireCar">
    <w:name w:val="Objet du commentaire Car"/>
    <w:basedOn w:val="CommentaireCar"/>
    <w:link w:val="Objetducommentaire"/>
    <w:uiPriority w:val="99"/>
    <w:semiHidden/>
    <w:rsid w:val="00D47FD1"/>
    <w:rPr>
      <w:b/>
      <w:bCs/>
      <w:sz w:val="20"/>
      <w:szCs w:val="20"/>
    </w:rPr>
  </w:style>
  <w:style w:type="paragraph" w:styleId="Textedebulles">
    <w:name w:val="Balloon Text"/>
    <w:basedOn w:val="Normal"/>
    <w:link w:val="TextedebullesCar"/>
    <w:uiPriority w:val="99"/>
    <w:semiHidden/>
    <w:unhideWhenUsed/>
    <w:rsid w:val="00D47FD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7FD1"/>
    <w:rPr>
      <w:rFonts w:ascii="Segoe UI" w:hAnsi="Segoe UI" w:cs="Segoe UI"/>
      <w:sz w:val="18"/>
      <w:szCs w:val="18"/>
    </w:rPr>
  </w:style>
  <w:style w:type="character" w:styleId="lev">
    <w:name w:val="Strong"/>
    <w:basedOn w:val="Policepardfaut"/>
    <w:uiPriority w:val="22"/>
    <w:qFormat/>
    <w:rsid w:val="00551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mc082015@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m-consulting.org" TargetMode="External"/><Relationship Id="rId4" Type="http://schemas.openxmlformats.org/officeDocument/2006/relationships/settings" Target="settings.xml"/><Relationship Id="rId9" Type="http://schemas.openxmlformats.org/officeDocument/2006/relationships/hyperlink" Target="http://www.hm-consulting.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D5592180FB741CDB942EAC90546D483"/>
        <w:category>
          <w:name w:val="Général"/>
          <w:gallery w:val="placeholder"/>
        </w:category>
        <w:types>
          <w:type w:val="bbPlcHdr"/>
        </w:types>
        <w:behaviors>
          <w:behavior w:val="content"/>
        </w:behaviors>
        <w:guid w:val="{9FF1D46D-D100-4AAD-B177-57494D6434AD}"/>
      </w:docPartPr>
      <w:docPartBody>
        <w:p w:rsidR="002A35AD" w:rsidRDefault="000E2ED0" w:rsidP="000E2ED0">
          <w:pPr>
            <w:pStyle w:val="5D5592180FB741CDB942EAC90546D483"/>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Regular">
    <w:altName w:val="MS Gothic"/>
    <w:panose1 w:val="00000000000000000000"/>
    <w:charset w:val="80"/>
    <w:family w:val="auto"/>
    <w:notTrueType/>
    <w:pitch w:val="default"/>
    <w:sig w:usb0="00000000" w:usb1="08070000" w:usb2="00000010" w:usb3="00000000" w:csb0="00020000" w:csb1="00000000"/>
  </w:font>
  <w:font w:name="OpenSans">
    <w:altName w:val="MS Gothic"/>
    <w:panose1 w:val="00000000000000000000"/>
    <w:charset w:val="80"/>
    <w:family w:val="auto"/>
    <w:notTrueType/>
    <w:pitch w:val="default"/>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ED0"/>
    <w:rsid w:val="00004990"/>
    <w:rsid w:val="0001309C"/>
    <w:rsid w:val="00030F07"/>
    <w:rsid w:val="00034CD2"/>
    <w:rsid w:val="0004451F"/>
    <w:rsid w:val="000E2ED0"/>
    <w:rsid w:val="0017182B"/>
    <w:rsid w:val="002A35AD"/>
    <w:rsid w:val="002C669C"/>
    <w:rsid w:val="00310865"/>
    <w:rsid w:val="00353050"/>
    <w:rsid w:val="003C588F"/>
    <w:rsid w:val="003D4EE6"/>
    <w:rsid w:val="004061AF"/>
    <w:rsid w:val="0049381F"/>
    <w:rsid w:val="004B6749"/>
    <w:rsid w:val="005648B2"/>
    <w:rsid w:val="00571322"/>
    <w:rsid w:val="005C2CF8"/>
    <w:rsid w:val="005D369D"/>
    <w:rsid w:val="005F0F25"/>
    <w:rsid w:val="00624EF1"/>
    <w:rsid w:val="006B575E"/>
    <w:rsid w:val="006D00D4"/>
    <w:rsid w:val="00736E93"/>
    <w:rsid w:val="00744CFA"/>
    <w:rsid w:val="0074684D"/>
    <w:rsid w:val="007814A1"/>
    <w:rsid w:val="00782803"/>
    <w:rsid w:val="007846E2"/>
    <w:rsid w:val="00820137"/>
    <w:rsid w:val="008F44D7"/>
    <w:rsid w:val="009C3EBA"/>
    <w:rsid w:val="009F13F8"/>
    <w:rsid w:val="00A31648"/>
    <w:rsid w:val="00A56CD8"/>
    <w:rsid w:val="00A57296"/>
    <w:rsid w:val="00A614C0"/>
    <w:rsid w:val="00A61D9E"/>
    <w:rsid w:val="00A61E6F"/>
    <w:rsid w:val="00A82544"/>
    <w:rsid w:val="00A91826"/>
    <w:rsid w:val="00BA4D5E"/>
    <w:rsid w:val="00C01BA0"/>
    <w:rsid w:val="00C32DDE"/>
    <w:rsid w:val="00D01CCE"/>
    <w:rsid w:val="00D105BE"/>
    <w:rsid w:val="00D27093"/>
    <w:rsid w:val="00D3238E"/>
    <w:rsid w:val="00DE7B77"/>
    <w:rsid w:val="00E47FB9"/>
    <w:rsid w:val="00E72DA3"/>
    <w:rsid w:val="00F0675B"/>
    <w:rsid w:val="00F10A86"/>
    <w:rsid w:val="00F74D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5592180FB741CDB942EAC90546D483">
    <w:name w:val="5D5592180FB741CDB942EAC90546D483"/>
    <w:rsid w:val="000E2E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D6C34-2D75-4263-B0F1-A8A3826F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3593</TotalTime>
  <Pages>1</Pages>
  <Words>14806</Words>
  <Characters>81435</Characters>
  <Application>Microsoft Office Word</Application>
  <DocSecurity>0</DocSecurity>
  <Lines>678</Lines>
  <Paragraphs>192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 cONSULTING</dc:creator>
  <cp:keywords/>
  <dc:description/>
  <cp:lastModifiedBy>User</cp:lastModifiedBy>
  <cp:revision>1036</cp:revision>
  <dcterms:created xsi:type="dcterms:W3CDTF">2024-10-08T11:12:00Z</dcterms:created>
  <dcterms:modified xsi:type="dcterms:W3CDTF">2025-02-26T10:36:00Z</dcterms:modified>
</cp:coreProperties>
</file>