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-2015 SpryMedia Limi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