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Defaults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provides the ability to override the default initialisation parameters that are used when creating a new instance. This this particularly useful if you have multiple tables which you want to have the same TableTools behaviour - rather than declaring the structure multiple times, you can just set the defaults once. This example shows how to alter the default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$.fn.dataTable.TableTools.defaults.aButtons = [ "copy", "csv", "xls" ]; $(document).ready(function() { $('#example').DataTable( { dom: 'T&lt;"clear"&gt;lfrtip'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