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rFonts w:ascii="Arial" w:cs="Arial" w:eastAsia="Arial" w:hAnsi="Arial"/>
          <w:b w:val="false"/>
          <w:bCs w:val="false"/>
          <w:color w:val="000000"/>
          <w:sz w:val="52"/>
          <w:szCs w:val="52"/>
        </w:rPr>
        <w:t xml:space="preserve">Steam Review Filter and Score</w:t>
      </w:r>
    </w:p>
    <w:p>
      <w:pPr>
        <w:spacing w:after="80"/>
      </w:pPr>
      <w:r>
        <w:rPr>
          <w:rFonts w:ascii="Arial" w:cs="Arial" w:eastAsia="Arial" w:hAnsi="Arial"/>
          <w:i/>
          <w:iCs/>
          <w:color w:val="555555"/>
          <w:sz w:val="20"/>
          <w:szCs w:val="20"/>
        </w:rPr>
        <w:t xml:space="preserve">Capstone Project Documentation — Data Science &amp; AI, Institute of Data</w:t>
      </w:r>
    </w:p>
    <w:p>
      <w:pPr>
        <w:spacing w:after="80"/>
      </w:pPr>
      <w:r>
        <w:rPr>
          <w:rFonts w:ascii="Arial" w:cs="Arial" w:eastAsia="Arial" w:hAnsi="Arial"/>
          <w:color w:val="666666"/>
          <w:sz w:val="16"/>
          <w:szCs w:val="16"/>
        </w:rPr>
        <w:t xml:space="preserve">Author: Sean C.   |   Repo: github.com/brighthikaru/steam-review-filter-and-score   |   Live app: steam-review-filter-and-score.streamlit.app</w:t>
      </w:r>
    </w:p>
    <w:p>
      <w:pPr>
        <w:pStyle w:val="Heading1"/>
        <w:spacing w:after="70" w:before="160"/>
      </w:pPr>
      <w:r>
        <w:rPr>
          <w:rFonts w:ascii="Arial" w:cs="Arial" w:eastAsia="Arial" w:hAnsi="Arial"/>
          <w:b/>
          <w:bCs/>
          <w:color w:val="2E74B5"/>
          <w:sz w:val="28"/>
          <w:szCs w:val="28"/>
        </w:rPr>
        <w:t xml:space="preserve">1. Problem Statement</w:t>
      </w:r>
    </w:p>
    <w:p>
      <w:pPr>
        <w:spacing w:after="80"/>
      </w:pPr>
      <w:r>
        <w:rPr>
          <w:rFonts w:ascii="Arial" w:cs="Arial" w:eastAsia="Arial" w:hAnsi="Arial"/>
          <w:sz w:val="20"/>
          <w:szCs w:val="20"/>
        </w:rPr>
        <w:t xml:space="preserve">Steam's aggregate review score weights every review equally: a one-word "good game," a meme, and a considered critique all count the same toward a game's public score. This makes it hard to tell whether a score reflects genuine community sentiment or is diluted by low-effort noise. Steam applies some internal filtering, but never surfaces a "real sentiment" number to users. Left unaddressed, this means purchase decisions and developer feedback both rest on a metric that can be skewed by quick, low-substance reviews. No published prior work solving this specific problem for Steam was identified.</w:t>
      </w:r>
    </w:p>
    <w:p>
      <w:pPr>
        <w:pStyle w:val="Heading1"/>
        <w:spacing w:after="70" w:before="160"/>
      </w:pPr>
      <w:r>
        <w:rPr>
          <w:rFonts w:ascii="Arial" w:cs="Arial" w:eastAsia="Arial" w:hAnsi="Arial"/>
          <w:b/>
          <w:bCs/>
          <w:color w:val="2E74B5"/>
          <w:sz w:val="28"/>
          <w:szCs w:val="28"/>
        </w:rPr>
        <w:t xml:space="preserve">2. Industry / Domain</w:t>
      </w:r>
    </w:p>
    <w:p>
      <w:pPr>
        <w:spacing w:after="80"/>
      </w:pPr>
      <w:r>
        <w:rPr>
          <w:rFonts w:ascii="Arial" w:cs="Arial" w:eastAsia="Arial" w:hAnsi="Arial"/>
          <w:sz w:val="20"/>
          <w:szCs w:val="20"/>
        </w:rPr>
        <w:t xml:space="preserve">Digital game storefronts, and more broadly any platform built on user-generated reviews — app stores, e-commerce sites, anywhere reviews turn into a public score. The chain runs from player experience to review text to aggregate score to purchase decisions by future players, and reputation signal to developers. This is directly relevant to any UGC review platform facing the same low-effort-review dilution problem; the same two-model approach — quality filter plus text-based sentiment — would transfer with minimal changes.</w:t>
      </w:r>
    </w:p>
    <w:p>
      <w:pPr>
        <w:pStyle w:val="Heading1"/>
        <w:spacing w:after="70" w:before="160"/>
      </w:pPr>
      <w:r>
        <w:rPr>
          <w:rFonts w:ascii="Arial" w:cs="Arial" w:eastAsia="Arial" w:hAnsi="Arial"/>
          <w:b/>
          <w:bCs/>
          <w:color w:val="2E74B5"/>
          <w:sz w:val="28"/>
          <w:szCs w:val="28"/>
        </w:rPr>
        <w:t xml:space="preserve">3. Stakeholders</w:t>
      </w:r>
    </w:p>
    <w:p>
      <w:pPr>
        <w:pStyle w:val="ListParagraph"/>
        <w:numPr>
          <w:ilvl w:val="0"/>
          <w:numId w:val="1"/>
        </w:numPr>
        <w:spacing w:after="30"/>
      </w:pPr>
      <w:r>
        <w:rPr>
          <w:rFonts w:ascii="Arial" w:cs="Arial" w:eastAsia="Arial" w:hAnsi="Arial"/>
          <w:sz w:val="20"/>
          <w:szCs w:val="20"/>
        </w:rPr>
        <w:t xml:space="preserve">Players deciding whether to buy a game — want a score that reflects genuine opinion, not noise.</w:t>
      </w:r>
    </w:p>
    <w:p>
      <w:pPr>
        <w:pStyle w:val="ListParagraph"/>
        <w:numPr>
          <w:ilvl w:val="0"/>
          <w:numId w:val="1"/>
        </w:numPr>
        <w:spacing w:after="30"/>
      </w:pPr>
      <w:r>
        <w:rPr>
          <w:rFonts w:ascii="Arial" w:cs="Arial" w:eastAsia="Arial" w:hAnsi="Arial"/>
          <w:sz w:val="20"/>
          <w:szCs w:val="20"/>
        </w:rPr>
        <w:t xml:space="preserve">Developers and publishers — want an honest read on sentiment, especially after a patch, price change, or controversy, when low-effort review volume spikes.</w:t>
      </w:r>
    </w:p>
    <w:p>
      <w:pPr>
        <w:pStyle w:val="ListParagraph"/>
        <w:numPr>
          <w:ilvl w:val="0"/>
          <w:numId w:val="1"/>
        </w:numPr>
        <w:spacing w:after="30"/>
      </w:pPr>
      <w:r>
        <w:rPr>
          <w:rFonts w:ascii="Arial" w:cs="Arial" w:eastAsia="Arial" w:hAnsi="Arial"/>
          <w:sz w:val="20"/>
          <w:szCs w:val="20"/>
        </w:rPr>
        <w:t xml:space="preserve">Steam itself — already filters some abuse; a transparent, text-only "real sentiment" score is a natural extension its own score doesn't currently provide.</w:t>
      </w:r>
    </w:p>
    <w:p>
      <w:pPr>
        <w:pStyle w:val="Heading1"/>
        <w:spacing w:after="70" w:before="160"/>
      </w:pPr>
      <w:r>
        <w:rPr>
          <w:rFonts w:ascii="Arial" w:cs="Arial" w:eastAsia="Arial" w:hAnsi="Arial"/>
          <w:b/>
          <w:bCs/>
          <w:color w:val="2E74B5"/>
          <w:sz w:val="28"/>
          <w:szCs w:val="28"/>
        </w:rPr>
        <w:t xml:space="preserve">4. Business Question</w:t>
      </w:r>
    </w:p>
    <w:p>
      <w:pPr>
        <w:spacing w:after="80"/>
      </w:pPr>
      <w:r>
        <w:rPr>
          <w:rFonts w:ascii="Arial" w:cs="Arial" w:eastAsia="Arial" w:hAnsi="Arial"/>
          <w:sz w:val="20"/>
          <w:szCs w:val="20"/>
        </w:rPr>
        <w:t xml:space="preserve">Can a "real sentiment" score be produced for a game — one that filters out low-effort/junk reviews and reflects genuine community sentiment — using nothing but the review text? To be useful in practice, the quality filter needs precision high enough that genuine reviews are rarely misclassified as junk, and the sentiment model needs to track a reviewer's real vote closely enough to work as a trustworthy proxy where a vote isn't available. Section 8 covers how both models measure up against that bar.</w:t>
      </w:r>
    </w:p>
    <w:p>
      <w:pPr>
        <w:pStyle w:val="Heading1"/>
        <w:spacing w:after="70" w:before="160"/>
      </w:pPr>
      <w:r>
        <w:rPr>
          <w:rFonts w:ascii="Arial" w:cs="Arial" w:eastAsia="Arial" w:hAnsi="Arial"/>
          <w:b/>
          <w:bCs/>
          <w:color w:val="2E74B5"/>
          <w:sz w:val="28"/>
          <w:szCs w:val="28"/>
        </w:rPr>
        <w:t xml:space="preserve">5. Data Question</w:t>
      </w:r>
    </w:p>
    <w:p>
      <w:pPr>
        <w:spacing w:after="80"/>
      </w:pPr>
      <w:r>
        <w:rPr>
          <w:rFonts w:ascii="Arial" w:cs="Arial" w:eastAsia="Arial" w:hAnsi="Arial"/>
          <w:sz w:val="20"/>
          <w:szCs w:val="20"/>
        </w:rPr>
        <w:t xml:space="preserve">Does review text alone carry a generalisable signal for (a) sentiment and (b) review quality, and does that signal hold across genuinely different games and genres — not just the ones a model was trained on?</w:t>
      </w:r>
    </w:p>
    <w:p>
      <w:pPr>
        <w:pStyle w:val="Heading1"/>
        <w:spacing w:after="70" w:before="160"/>
      </w:pPr>
      <w:r>
        <w:rPr>
          <w:rFonts w:ascii="Arial" w:cs="Arial" w:eastAsia="Arial" w:hAnsi="Arial"/>
          <w:b/>
          <w:bCs/>
          <w:color w:val="2E74B5"/>
          <w:sz w:val="28"/>
          <w:szCs w:val="28"/>
        </w:rPr>
        <w:t xml:space="preserve">6. Data</w:t>
      </w:r>
    </w:p>
    <w:p>
      <w:pPr>
        <w:spacing w:after="80"/>
      </w:pPr>
      <w:r>
        <w:rPr>
          <w:rFonts w:ascii="Arial" w:cs="Arial" w:eastAsia="Arial" w:hAnsi="Arial"/>
          <w:sz w:val="20"/>
          <w:szCs w:val="20"/>
        </w:rPr>
        <w:t xml:space="preserve">140,000 reviews across 7 games, 20,000 each, pulled live from Steam's public appreviews API (no key required, cursor-paginated). Games were chosen to span distinct genres so the results are not just an artefact of one community's writing style: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840"/>
      </w:tblGrid>
      <w:tr>
        <w:tc>
          <w:tcPr>
            <w:tcW w:type="dxa" w:w="2800"/>
            <w:shd w:fill="D9E6F2" w:val="clear"/>
            <w:tcMar>
              <w:top w:type="dxa" w:w="40"/>
              <w:left w:type="dxa" w:w="80"/>
              <w:bottom w:type="dxa" w:w="40"/>
              <w:right w:type="dxa" w:w="80"/>
            </w:tcMar>
          </w:tcPr>
          <w:p>
            <w:r>
              <w:rPr>
                <w:rFonts w:ascii="Arial" w:cs="Arial" w:eastAsia="Arial" w:hAnsi="Arial"/>
                <w:b/>
                <w:bCs/>
                <w:sz w:val="18"/>
                <w:szCs w:val="18"/>
              </w:rPr>
              <w:t xml:space="preserve">Game</w:t>
            </w:r>
          </w:p>
        </w:tc>
        <w:tc>
          <w:tcPr>
            <w:tcW w:type="dxa" w:w="2600"/>
            <w:shd w:fill="D9E6F2" w:val="clear"/>
            <w:tcMar>
              <w:top w:type="dxa" w:w="40"/>
              <w:left w:type="dxa" w:w="80"/>
              <w:bottom w:type="dxa" w:w="40"/>
              <w:right w:type="dxa" w:w="80"/>
            </w:tcMar>
          </w:tcPr>
          <w:p>
            <w:r>
              <w:rPr>
                <w:rFonts w:ascii="Arial" w:cs="Arial" w:eastAsia="Arial" w:hAnsi="Arial"/>
                <w:b/>
                <w:bCs/>
                <w:sz w:val="18"/>
                <w:szCs w:val="18"/>
              </w:rPr>
              <w:t xml:space="preserve">Genre</w:t>
            </w:r>
          </w:p>
        </w:tc>
        <w:tc>
          <w:tcPr>
            <w:tcW w:type="dxa" w:w="2400"/>
            <w:shd w:fill="D9E6F2" w:val="clear"/>
            <w:tcMar>
              <w:top w:type="dxa" w:w="40"/>
              <w:left w:type="dxa" w:w="80"/>
              <w:bottom w:type="dxa" w:w="40"/>
              <w:right w:type="dxa" w:w="80"/>
            </w:tcMar>
          </w:tcPr>
          <w:p>
            <w:r>
              <w:rPr>
                <w:rFonts w:ascii="Arial" w:cs="Arial" w:eastAsia="Arial" w:hAnsi="Arial"/>
                <w:b/>
                <w:bCs/>
                <w:sz w:val="18"/>
                <w:szCs w:val="18"/>
              </w:rPr>
              <w:t xml:space="preserve">Total English reviews</w:t>
            </w:r>
          </w:p>
        </w:tc>
        <w:tc>
          <w:tcPr>
            <w:tcW w:type="dxa" w:w="1840"/>
            <w:shd w:fill="D9E6F2" w:val="clear"/>
            <w:tcMar>
              <w:top w:type="dxa" w:w="40"/>
              <w:left w:type="dxa" w:w="80"/>
              <w:bottom w:type="dxa" w:w="40"/>
              <w:right w:type="dxa" w:w="80"/>
            </w:tcMar>
          </w:tcPr>
          <w:p>
            <w:r>
              <w:rPr>
                <w:rFonts w:ascii="Arial" w:cs="Arial" w:eastAsia="Arial" w:hAnsi="Arial"/>
                <w:b/>
                <w:bCs/>
                <w:sz w:val="18"/>
                <w:szCs w:val="18"/>
              </w:rPr>
              <w:t xml:space="preserve">% sampled</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Helldivers 2</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Co-op action shooter</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816,065</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2.5%</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Team Fortress 2</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Multiplayer FPS</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739,332</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2.7%</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Cyberpunk 2077</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Open-world RPG</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411,481</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4.9%</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Resident Evil Requiem</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Survival horror</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79,019</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25.3%</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Slay the Spire 2</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Deck-building roguelike</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72,061</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27.8%</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Forza Horizon 5</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Racing</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97,866</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20.4%</w:t>
            </w:r>
          </w:p>
        </w:tc>
      </w:tr>
      <w:tr>
        <w:tc>
          <w:tcPr>
            <w:tcW w:type="dxa" w:w="2800"/>
            <w:tcMar>
              <w:top w:type="dxa" w:w="40"/>
              <w:left w:type="dxa" w:w="80"/>
              <w:bottom w:type="dxa" w:w="40"/>
              <w:right w:type="dxa" w:w="80"/>
            </w:tcMar>
          </w:tcPr>
          <w:p>
            <w:r>
              <w:rPr>
                <w:rFonts w:ascii="Arial" w:cs="Arial" w:eastAsia="Arial" w:hAnsi="Arial"/>
                <w:b w:val="false"/>
                <w:bCs w:val="false"/>
                <w:sz w:val="18"/>
                <w:szCs w:val="18"/>
              </w:rPr>
              <w:t xml:space="preserve">Tekken 8</w:t>
            </w:r>
          </w:p>
        </w:tc>
        <w:tc>
          <w:tcPr>
            <w:tcW w:type="dxa" w:w="2600"/>
            <w:tcMar>
              <w:top w:type="dxa" w:w="40"/>
              <w:left w:type="dxa" w:w="80"/>
              <w:bottom w:type="dxa" w:w="40"/>
              <w:right w:type="dxa" w:w="80"/>
            </w:tcMar>
          </w:tcPr>
          <w:p>
            <w:r>
              <w:rPr>
                <w:rFonts w:ascii="Arial" w:cs="Arial" w:eastAsia="Arial" w:hAnsi="Arial"/>
                <w:b w:val="false"/>
                <w:bCs w:val="false"/>
                <w:sz w:val="18"/>
                <w:szCs w:val="18"/>
              </w:rPr>
              <w:t xml:space="preserve">Fighting</w:t>
            </w:r>
          </w:p>
        </w:tc>
        <w:tc>
          <w:tcPr>
            <w:tcW w:type="dxa" w:w="2400"/>
            <w:tcMar>
              <w:top w:type="dxa" w:w="40"/>
              <w:left w:type="dxa" w:w="80"/>
              <w:bottom w:type="dxa" w:w="40"/>
              <w:right w:type="dxa" w:w="80"/>
            </w:tcMar>
          </w:tcPr>
          <w:p>
            <w:r>
              <w:rPr>
                <w:rFonts w:ascii="Arial" w:cs="Arial" w:eastAsia="Arial" w:hAnsi="Arial"/>
                <w:b w:val="false"/>
                <w:bCs w:val="false"/>
                <w:sz w:val="18"/>
                <w:szCs w:val="18"/>
              </w:rPr>
              <w:t xml:space="preserve">43,200</w:t>
            </w:r>
          </w:p>
        </w:tc>
        <w:tc>
          <w:tcPr>
            <w:tcW w:type="dxa" w:w="1840"/>
            <w:tcMar>
              <w:top w:type="dxa" w:w="40"/>
              <w:left w:type="dxa" w:w="80"/>
              <w:bottom w:type="dxa" w:w="40"/>
              <w:right w:type="dxa" w:w="80"/>
            </w:tcMar>
          </w:tcPr>
          <w:p>
            <w:r>
              <w:rPr>
                <w:rFonts w:ascii="Arial" w:cs="Arial" w:eastAsia="Arial" w:hAnsi="Arial"/>
                <w:b w:val="false"/>
                <w:bCs w:val="false"/>
                <w:sz w:val="18"/>
                <w:szCs w:val="18"/>
              </w:rPr>
              <w:t xml:space="preserve">46.3%</w:t>
            </w:r>
          </w:p>
        </w:tc>
      </w:tr>
    </w:tbl>
    <w:p>
      <w:pPr>
        <w:spacing w:after="80"/>
      </w:pPr>
      <w:r>
        <w:rPr>
          <w:rFonts w:ascii="Arial" w:cs="Arial" w:eastAsia="Arial" w:hAnsi="Arial"/>
          <w:sz w:val="20"/>
          <w:szCs w:val="20"/>
        </w:rPr>
        <w:t xml:space="preserve">20,000 per game is a practical cap, not an exhaustive pull — it keeps every genre contributing equally to what the models learn and keeps training time manageable. On reliability: Steam's own language tag is reviewer-set, not content-verified (~1.2% of "English"-tagged reviews turned out to be in another language), so a second, content-based filter was added to drop any review containing non-Latin script. The project is scoped to English-only by design, since a review that cannot be manually verified is not defensible to include. The data is available on an ongoing basis via the same API for any future re-collection.</w:t>
      </w:r>
    </w:p>
    <w:p>
      <w:pPr>
        <w:pStyle w:val="Heading1"/>
        <w:spacing w:after="70" w:before="160"/>
      </w:pPr>
      <w:r>
        <w:rPr>
          <w:rFonts w:ascii="Arial" w:cs="Arial" w:eastAsia="Arial" w:hAnsi="Arial"/>
          <w:b/>
          <w:bCs/>
          <w:color w:val="2E74B5"/>
          <w:sz w:val="28"/>
          <w:szCs w:val="28"/>
        </w:rPr>
        <w:t xml:space="preserve">7. Data Analysis (EDA highlights)</w:t>
      </w:r>
    </w:p>
    <w:p>
      <w:pPr>
        <w:pStyle w:val="ListParagraph"/>
        <w:numPr>
          <w:ilvl w:val="0"/>
          <w:numId w:val="1"/>
        </w:numPr>
        <w:spacing w:after="30"/>
      </w:pPr>
      <w:r>
        <w:rPr>
          <w:rFonts w:ascii="Arial" w:cs="Arial" w:eastAsia="Arial" w:hAnsi="Arial"/>
          <w:sz w:val="20"/>
          <w:szCs w:val="20"/>
        </w:rPr>
        <w:t xml:space="preserve">Review length is heavily right-skewed — a large share of reviews are only a handful of characters, exactly what the quality filter targets.</w:t>
      </w:r>
    </w:p>
    <w:p>
      <w:pPr>
        <w:pStyle w:val="ListParagraph"/>
        <w:numPr>
          <w:ilvl w:val="0"/>
          <w:numId w:val="1"/>
        </w:numPr>
        <w:spacing w:after="30"/>
      </w:pPr>
      <w:r>
        <w:rPr>
          <w:rFonts w:ascii="Arial" w:cs="Arial" w:eastAsia="Arial" w:hAnsi="Arial"/>
          <w:sz w:val="20"/>
          <w:szCs w:val="20"/>
        </w:rPr>
        <w:t xml:space="preserve">Playtime at time of review has a median of ~48 hours; only 1.2% of reviews come from accounts with under 1 hour played, so the low-playtime signal is a strict, narrow flag, not a majority pattern.</w:t>
      </w:r>
    </w:p>
    <w:p>
      <w:pPr>
        <w:pStyle w:val="ListParagraph"/>
        <w:numPr>
          <w:ilvl w:val="0"/>
          <w:numId w:val="1"/>
        </w:numPr>
        <w:spacing w:after="30"/>
      </w:pPr>
      <w:r>
        <w:rPr>
          <w:rFonts w:ascii="Arial" w:cs="Arial" w:eastAsia="Arial" w:hAnsi="Arial"/>
          <w:sz w:val="20"/>
          <w:szCs w:val="20"/>
        </w:rPr>
        <w:t xml:space="preserve">Two of seven games sit below 60% positive: Tekken 8 (real, ongoing monetisation backlash) and Helldivers 2. Helldivers 2 is notable because its all-time Steam score is "Very Positive" (~80%), but this sample of its most recent 20,000 English reviews shows only 51.6% — a useful reminder that a recent-reviews sample can diverge sharply from an all-time aggregate.</w:t>
      </w:r>
    </w:p>
    <w:p>
      <w:pPr>
        <w:pStyle w:val="Heading1"/>
        <w:spacing w:after="70" w:before="160"/>
      </w:pPr>
      <w:r>
        <w:rPr>
          <w:rFonts w:ascii="Arial" w:cs="Arial" w:eastAsia="Arial" w:hAnsi="Arial"/>
          <w:b/>
          <w:bCs/>
          <w:color w:val="2E74B5"/>
          <w:sz w:val="28"/>
          <w:szCs w:val="28"/>
        </w:rPr>
        <w:t xml:space="preserve">8. Modelling</w:t>
      </w:r>
    </w:p>
    <w:p>
      <w:pPr>
        <w:spacing w:after="100"/>
      </w:pPr>
      <w:r>
        <w:rPr>
          <w:rFonts w:ascii="Arial" w:cs="Arial" w:eastAsia="Arial" w:hAnsi="Arial"/>
          <w:b/>
          <w:bCs/>
          <w:sz w:val="20"/>
          <w:szCs w:val="20"/>
        </w:rPr>
        <w:t xml:space="preserve">Features: </w:t>
      </w:r>
      <w:r>
        <w:rPr>
          <w:rFonts w:ascii="Arial" w:cs="Arial" w:eastAsia="Arial" w:hAnsi="Arial"/>
          <w:sz w:val="20"/>
          <w:szCs w:val="20"/>
        </w:rPr>
        <w:t xml:space="preserve">four structural signals — is_very_short, is_low_playtime, is_duplicate_text, is_new_reviewer — are only used to construct a proxy "low-effort" training label; neither deployed model ever sees them at inference time. That keeps both models usable on review text pulled from anywhere, with nothing per-game to recalibrate.</w:t>
      </w:r>
    </w:p>
    <w:p>
      <w:pPr>
        <w:spacing w:after="100"/>
      </w:pPr>
      <w:r>
        <w:rPr>
          <w:rFonts w:ascii="Arial" w:cs="Arial" w:eastAsia="Arial" w:hAnsi="Arial"/>
          <w:b/>
          <w:bCs/>
          <w:sz w:val="20"/>
          <w:szCs w:val="20"/>
        </w:rPr>
        <w:t xml:space="preserve">Feature selection: </w:t>
      </w:r>
      <w:r>
        <w:rPr>
          <w:rFonts w:ascii="Arial" w:cs="Arial" w:eastAsia="Arial" w:hAnsi="Arial"/>
          <w:sz w:val="20"/>
          <w:szCs w:val="20"/>
        </w:rPr>
        <w:t xml:space="preserve">no ground-truth "low-effort" label exists, so one was engineered from length, playtime, and duplicate-text signals — chosen because they are game-agnostic and timing-independent. TF-IDF (unigrams + bigrams, vocabulary built only from the training split) supplies text features for the classical models; the CNN and LSTM learn their own embeddings.</w:t>
      </w:r>
    </w:p>
    <w:p>
      <w:pPr>
        <w:pStyle w:val="Heading2"/>
        <w:spacing w:after="40" w:before="100"/>
      </w:pPr>
      <w:r>
        <w:rPr>
          <w:rFonts w:ascii="Arial" w:cs="Arial" w:eastAsia="Arial" w:hAnsi="Arial"/>
          <w:b/>
          <w:bCs/>
          <w:color w:val="2E74B5"/>
          <w:sz w:val="24"/>
          <w:szCs w:val="24"/>
        </w:rPr>
        <w:t xml:space="preserve">Model 1 — Quality (low-effort) filter: six algorithms compared</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600"/>
        <w:gridCol w:w="1620"/>
        <w:gridCol w:w="1400"/>
        <w:gridCol w:w="1200"/>
        <w:gridCol w:w="1420"/>
      </w:tblGrid>
      <w:tr>
        <w:tc>
          <w:tcPr>
            <w:tcW w:type="dxa" w:w="2600"/>
            <w:shd w:fill="D9E6F2" w:val="clear"/>
            <w:tcMar>
              <w:top w:type="dxa" w:w="40"/>
              <w:left w:type="dxa" w:w="80"/>
              <w:bottom w:type="dxa" w:w="40"/>
              <w:right w:type="dxa" w:w="80"/>
            </w:tcMar>
          </w:tcPr>
          <w:p>
            <w:r>
              <w:rPr>
                <w:rFonts w:ascii="Arial" w:cs="Arial" w:eastAsia="Arial" w:hAnsi="Arial"/>
                <w:b/>
                <w:bCs/>
                <w:sz w:val="18"/>
                <w:szCs w:val="18"/>
              </w:rPr>
              <w:t xml:space="preserve">Model</w:t>
            </w:r>
          </w:p>
        </w:tc>
        <w:tc>
          <w:tcPr>
            <w:tcW w:type="dxa" w:w="1620"/>
            <w:shd w:fill="D9E6F2" w:val="clear"/>
            <w:tcMar>
              <w:top w:type="dxa" w:w="40"/>
              <w:left w:type="dxa" w:w="80"/>
              <w:bottom w:type="dxa" w:w="40"/>
              <w:right w:type="dxa" w:w="80"/>
            </w:tcMar>
          </w:tcPr>
          <w:p>
            <w:r>
              <w:rPr>
                <w:rFonts w:ascii="Arial" w:cs="Arial" w:eastAsia="Arial" w:hAnsi="Arial"/>
                <w:b/>
                <w:bCs/>
                <w:sz w:val="18"/>
                <w:szCs w:val="18"/>
              </w:rPr>
              <w:t xml:space="preserve">Precision</w:t>
            </w:r>
          </w:p>
        </w:tc>
        <w:tc>
          <w:tcPr>
            <w:tcW w:type="dxa" w:w="1400"/>
            <w:shd w:fill="D9E6F2" w:val="clear"/>
            <w:tcMar>
              <w:top w:type="dxa" w:w="40"/>
              <w:left w:type="dxa" w:w="80"/>
              <w:bottom w:type="dxa" w:w="40"/>
              <w:right w:type="dxa" w:w="80"/>
            </w:tcMar>
          </w:tcPr>
          <w:p>
            <w:r>
              <w:rPr>
                <w:rFonts w:ascii="Arial" w:cs="Arial" w:eastAsia="Arial" w:hAnsi="Arial"/>
                <w:b/>
                <w:bCs/>
                <w:sz w:val="18"/>
                <w:szCs w:val="18"/>
              </w:rPr>
              <w:t xml:space="preserve">Recall</w:t>
            </w:r>
          </w:p>
        </w:tc>
        <w:tc>
          <w:tcPr>
            <w:tcW w:type="dxa" w:w="1200"/>
            <w:shd w:fill="D9E6F2" w:val="clear"/>
            <w:tcMar>
              <w:top w:type="dxa" w:w="40"/>
              <w:left w:type="dxa" w:w="80"/>
              <w:bottom w:type="dxa" w:w="40"/>
              <w:right w:type="dxa" w:w="80"/>
            </w:tcMar>
          </w:tcPr>
          <w:p>
            <w:r>
              <w:rPr>
                <w:rFonts w:ascii="Arial" w:cs="Arial" w:eastAsia="Arial" w:hAnsi="Arial"/>
                <w:b/>
                <w:bCs/>
                <w:sz w:val="18"/>
                <w:szCs w:val="18"/>
              </w:rPr>
              <w:t xml:space="preserve">F1</w:t>
            </w:r>
          </w:p>
        </w:tc>
        <w:tc>
          <w:tcPr>
            <w:tcW w:type="dxa" w:w="1420"/>
            <w:shd w:fill="D9E6F2" w:val="clear"/>
            <w:tcMar>
              <w:top w:type="dxa" w:w="40"/>
              <w:left w:type="dxa" w:w="80"/>
              <w:bottom w:type="dxa" w:w="40"/>
              <w:right w:type="dxa" w:w="80"/>
            </w:tcMar>
          </w:tcPr>
          <w:p>
            <w:r>
              <w:rPr>
                <w:rFonts w:ascii="Arial" w:cs="Arial" w:eastAsia="Arial" w:hAnsi="Arial"/>
                <w:b/>
                <w:bCs/>
                <w:sz w:val="18"/>
                <w:szCs w:val="18"/>
              </w:rPr>
              <w:t xml:space="preserve">ROC-AUC</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Naive Bayes</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0.790</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0.604</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0.685</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0.911</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Random Forest</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0.705</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0.971</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0.817</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0.954</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Linear SVM</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0.845</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0.891</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0.867</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0.956</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Logistic Regression</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0.827</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0.931</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0.876</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0.962</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Stacking (LogReg+NB+RF)</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0.867</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0.900</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0.883</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0.963</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CNN (deployed)</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0.930</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0.957</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0.943</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0.987</w:t>
            </w:r>
          </w:p>
        </w:tc>
      </w:tr>
    </w:tbl>
    <w:p>
      <w:pPr>
        <w:spacing w:after="80"/>
      </w:pPr>
      <w:r>
        <w:rPr>
          <w:rFonts w:ascii="Arial" w:cs="Arial" w:eastAsia="Arial" w:hAnsi="Arial"/>
          <w:sz w:val="20"/>
          <w:szCs w:val="20"/>
        </w:rPr>
        <w:t xml:space="preserve">CNN selected: a clear, consistent win (ROC-AUC 0.987 vs. 0.963 for the best classical model), with precision holding between 0.90 and 0.96 across all seven genres rather than being driven by results from only a few games.</w:t>
      </w:r>
    </w:p>
    <w:p>
      <w:pPr>
        <w:pStyle w:val="Heading2"/>
        <w:spacing w:after="40" w:before="100"/>
      </w:pPr>
      <w:r>
        <w:rPr>
          <w:rFonts w:ascii="Arial" w:cs="Arial" w:eastAsia="Arial" w:hAnsi="Arial"/>
          <w:b/>
          <w:bCs/>
          <w:color w:val="2E74B5"/>
          <w:sz w:val="24"/>
          <w:szCs w:val="24"/>
        </w:rPr>
        <w:t xml:space="preserve">Model 2 — Sentiment scoring: four algorithms compared</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600"/>
        <w:gridCol w:w="1620"/>
        <w:gridCol w:w="1400"/>
        <w:gridCol w:w="1200"/>
        <w:gridCol w:w="1420"/>
      </w:tblGrid>
      <w:tr>
        <w:tc>
          <w:tcPr>
            <w:tcW w:type="dxa" w:w="2600"/>
            <w:shd w:fill="D9E6F2" w:val="clear"/>
            <w:tcMar>
              <w:top w:type="dxa" w:w="40"/>
              <w:left w:type="dxa" w:w="80"/>
              <w:bottom w:type="dxa" w:w="40"/>
              <w:right w:type="dxa" w:w="80"/>
            </w:tcMar>
          </w:tcPr>
          <w:p>
            <w:r>
              <w:rPr>
                <w:rFonts w:ascii="Arial" w:cs="Arial" w:eastAsia="Arial" w:hAnsi="Arial"/>
                <w:b/>
                <w:bCs/>
                <w:sz w:val="18"/>
                <w:szCs w:val="18"/>
              </w:rPr>
              <w:t xml:space="preserve">Model</w:t>
            </w:r>
          </w:p>
        </w:tc>
        <w:tc>
          <w:tcPr>
            <w:tcW w:type="dxa" w:w="1620"/>
            <w:shd w:fill="D9E6F2" w:val="clear"/>
            <w:tcMar>
              <w:top w:type="dxa" w:w="40"/>
              <w:left w:type="dxa" w:w="80"/>
              <w:bottom w:type="dxa" w:w="40"/>
              <w:right w:type="dxa" w:w="80"/>
            </w:tcMar>
          </w:tcPr>
          <w:p>
            <w:r>
              <w:rPr>
                <w:rFonts w:ascii="Arial" w:cs="Arial" w:eastAsia="Arial" w:hAnsi="Arial"/>
                <w:b/>
                <w:bCs/>
                <w:sz w:val="18"/>
                <w:szCs w:val="18"/>
              </w:rPr>
              <w:t xml:space="preserve">Precision</w:t>
            </w:r>
          </w:p>
        </w:tc>
        <w:tc>
          <w:tcPr>
            <w:tcW w:type="dxa" w:w="1400"/>
            <w:shd w:fill="D9E6F2" w:val="clear"/>
            <w:tcMar>
              <w:top w:type="dxa" w:w="40"/>
              <w:left w:type="dxa" w:w="80"/>
              <w:bottom w:type="dxa" w:w="40"/>
              <w:right w:type="dxa" w:w="80"/>
            </w:tcMar>
          </w:tcPr>
          <w:p>
            <w:r>
              <w:rPr>
                <w:rFonts w:ascii="Arial" w:cs="Arial" w:eastAsia="Arial" w:hAnsi="Arial"/>
                <w:b/>
                <w:bCs/>
                <w:sz w:val="18"/>
                <w:szCs w:val="18"/>
              </w:rPr>
              <w:t xml:space="preserve">Recall</w:t>
            </w:r>
          </w:p>
        </w:tc>
        <w:tc>
          <w:tcPr>
            <w:tcW w:type="dxa" w:w="1200"/>
            <w:shd w:fill="D9E6F2" w:val="clear"/>
            <w:tcMar>
              <w:top w:type="dxa" w:w="40"/>
              <w:left w:type="dxa" w:w="80"/>
              <w:bottom w:type="dxa" w:w="40"/>
              <w:right w:type="dxa" w:w="80"/>
            </w:tcMar>
          </w:tcPr>
          <w:p>
            <w:r>
              <w:rPr>
                <w:rFonts w:ascii="Arial" w:cs="Arial" w:eastAsia="Arial" w:hAnsi="Arial"/>
                <w:b/>
                <w:bCs/>
                <w:sz w:val="18"/>
                <w:szCs w:val="18"/>
              </w:rPr>
              <w:t xml:space="preserve">F1</w:t>
            </w:r>
          </w:p>
        </w:tc>
        <w:tc>
          <w:tcPr>
            <w:tcW w:type="dxa" w:w="1420"/>
            <w:shd w:fill="D9E6F2" w:val="clear"/>
            <w:tcMar>
              <w:top w:type="dxa" w:w="40"/>
              <w:left w:type="dxa" w:w="80"/>
              <w:bottom w:type="dxa" w:w="40"/>
              <w:right w:type="dxa" w:w="80"/>
            </w:tcMar>
          </w:tcPr>
          <w:p>
            <w:r>
              <w:rPr>
                <w:rFonts w:ascii="Arial" w:cs="Arial" w:eastAsia="Arial" w:hAnsi="Arial"/>
                <w:b/>
                <w:bCs/>
                <w:sz w:val="18"/>
                <w:szCs w:val="18"/>
              </w:rPr>
              <w:t xml:space="preserve">ROC-AUC</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LSTM</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0.958</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0.915</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0.936</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0.950</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CNN</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0.956</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0.922</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0.939</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0.955</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Logistic Regression</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0.961</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0.914</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0.937</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0.959</w:t>
            </w:r>
          </w:p>
        </w:tc>
      </w:tr>
      <w:tr>
        <w:tc>
          <w:tcPr>
            <w:tcW w:type="dxa" w:w="2600"/>
            <w:tcMar>
              <w:top w:type="dxa" w:w="40"/>
              <w:left w:type="dxa" w:w="80"/>
              <w:bottom w:type="dxa" w:w="40"/>
              <w:right w:type="dxa" w:w="80"/>
            </w:tcMar>
          </w:tcPr>
          <w:p>
            <w:r>
              <w:rPr>
                <w:rFonts w:ascii="Arial" w:cs="Arial" w:eastAsia="Arial" w:hAnsi="Arial"/>
                <w:b w:val="false"/>
                <w:bCs w:val="false"/>
                <w:sz w:val="18"/>
                <w:szCs w:val="18"/>
              </w:rPr>
              <w:t xml:space="preserve">Stacking (deployed)</w:t>
            </w:r>
          </w:p>
        </w:tc>
        <w:tc>
          <w:tcPr>
            <w:tcW w:type="dxa" w:w="1620"/>
            <w:tcMar>
              <w:top w:type="dxa" w:w="40"/>
              <w:left w:type="dxa" w:w="80"/>
              <w:bottom w:type="dxa" w:w="40"/>
              <w:right w:type="dxa" w:w="80"/>
            </w:tcMar>
          </w:tcPr>
          <w:p>
            <w:r>
              <w:rPr>
                <w:rFonts w:ascii="Arial" w:cs="Arial" w:eastAsia="Arial" w:hAnsi="Arial"/>
                <w:b w:val="false"/>
                <w:bCs w:val="false"/>
                <w:sz w:val="18"/>
                <w:szCs w:val="18"/>
              </w:rPr>
              <w:t xml:space="preserve">0.942</w:t>
            </w:r>
          </w:p>
        </w:tc>
        <w:tc>
          <w:tcPr>
            <w:tcW w:type="dxa" w:w="1400"/>
            <w:tcMar>
              <w:top w:type="dxa" w:w="40"/>
              <w:left w:type="dxa" w:w="80"/>
              <w:bottom w:type="dxa" w:w="40"/>
              <w:right w:type="dxa" w:w="80"/>
            </w:tcMar>
          </w:tcPr>
          <w:p>
            <w:r>
              <w:rPr>
                <w:rFonts w:ascii="Arial" w:cs="Arial" w:eastAsia="Arial" w:hAnsi="Arial"/>
                <w:b w:val="false"/>
                <w:bCs w:val="false"/>
                <w:sz w:val="18"/>
                <w:szCs w:val="18"/>
              </w:rPr>
              <w:t xml:space="preserve">0.954</w:t>
            </w:r>
          </w:p>
        </w:tc>
        <w:tc>
          <w:tcPr>
            <w:tcW w:type="dxa" w:w="1200"/>
            <w:tcMar>
              <w:top w:type="dxa" w:w="40"/>
              <w:left w:type="dxa" w:w="80"/>
              <w:bottom w:type="dxa" w:w="40"/>
              <w:right w:type="dxa" w:w="80"/>
            </w:tcMar>
          </w:tcPr>
          <w:p>
            <w:r>
              <w:rPr>
                <w:rFonts w:ascii="Arial" w:cs="Arial" w:eastAsia="Arial" w:hAnsi="Arial"/>
                <w:b w:val="false"/>
                <w:bCs w:val="false"/>
                <w:sz w:val="18"/>
                <w:szCs w:val="18"/>
              </w:rPr>
              <w:t xml:space="preserve">0.948</w:t>
            </w:r>
          </w:p>
        </w:tc>
        <w:tc>
          <w:tcPr>
            <w:tcW w:type="dxa" w:w="1420"/>
            <w:tcMar>
              <w:top w:type="dxa" w:w="40"/>
              <w:left w:type="dxa" w:w="80"/>
              <w:bottom w:type="dxa" w:w="40"/>
              <w:right w:type="dxa" w:w="80"/>
            </w:tcMar>
          </w:tcPr>
          <w:p>
            <w:r>
              <w:rPr>
                <w:rFonts w:ascii="Arial" w:cs="Arial" w:eastAsia="Arial" w:hAnsi="Arial"/>
                <w:b w:val="false"/>
                <w:bCs w:val="false"/>
                <w:sz w:val="18"/>
                <w:szCs w:val="18"/>
              </w:rPr>
              <w:t xml:space="preserve">0.959</w:t>
            </w:r>
          </w:p>
        </w:tc>
      </w:tr>
    </w:tbl>
    <w:p>
      <w:pPr>
        <w:spacing w:after="80"/>
      </w:pPr>
      <w:r>
        <w:rPr>
          <w:rFonts w:ascii="Arial" w:cs="Arial" w:eastAsia="Arial" w:hAnsi="Arial"/>
          <w:sz w:val="20"/>
          <w:szCs w:val="20"/>
        </w:rPr>
        <w:t xml:space="preserve">Stacking selected: it wins on F1 and recall, and on agreement with Steam's real vote (91.8% vs. Logistic Regression's 90.4%), though it ties Logistic Regression exactly on ROC-AUC (0.959 both). This is reported in full rather than omitting the metric that favours Logistic Regression. Deep learning did not clearly improve results for sentiment the way it did for the quality filter, a useful negative result.</w:t>
      </w:r>
    </w:p>
    <w:p>
      <w:pPr>
        <w:spacing w:after="100"/>
      </w:pPr>
      <w:r>
        <w:rPr>
          <w:rFonts w:ascii="Arial" w:cs="Arial" w:eastAsia="Arial" w:hAnsi="Arial"/>
          <w:b/>
          <w:bCs/>
          <w:sz w:val="20"/>
          <w:szCs w:val="20"/>
        </w:rPr>
        <w:t xml:space="preserve">Training cost: </w:t>
      </w:r>
      <w:r>
        <w:rPr>
          <w:rFonts w:ascii="Arial" w:cs="Arial" w:eastAsia="Arial" w:hAnsi="Arial"/>
          <w:sz w:val="20"/>
          <w:szCs w:val="20"/>
        </w:rPr>
        <w:t xml:space="preserve">the quality CNN converges in ~3 epochs (~30 seconds on CPU); sentiment Stacking fits in ~25 seconds. Both trained locally on CPU with scikit-learn and TensorFlow/Keras — no cloud or GPU needed at this data volume.</w:t>
      </w:r>
    </w:p>
    <w:p>
      <w:pPr>
        <w:pStyle w:val="Heading2"/>
        <w:spacing w:after="40" w:before="100"/>
      </w:pPr>
      <w:r>
        <w:rPr>
          <w:rFonts w:ascii="Arial" w:cs="Arial" w:eastAsia="Arial" w:hAnsi="Arial"/>
          <w:b/>
          <w:bCs/>
          <w:color w:val="2E74B5"/>
          <w:sz w:val="24"/>
          <w:szCs w:val="24"/>
        </w:rPr>
        <w:t xml:space="preserve">Classification threshold</w:t>
      </w:r>
    </w:p>
    <w:p>
      <w:pPr>
        <w:spacing w:after="80"/>
      </w:pPr>
      <w:r>
        <w:rPr>
          <w:rFonts w:ascii="Arial" w:cs="Arial" w:eastAsia="Arial" w:hAnsi="Arial"/>
          <w:sz w:val="20"/>
          <w:szCs w:val="20"/>
        </w:rPr>
        <w:t xml:space="preserve">Both deployed models classify at the default 0.5 probability cutoff — quality_cnn.keras via score &gt;= 0.5 in live_scoring.py, and the Stacking sentiment model via scikit-learn's default .predict() — rather than being tuned against a specific precision or recall target. This is a deliberate simplification, not an oversight: with no verified ground truth for "low-effort" (see Feature selection above), there is no labelled validation set to tune a business-driven threshold against, and 0.5 treats a false "flagged as junk" and a false "missed junk" as equally costly, which may not match how a stakeholder actually weighs the two. In practice this shows up as an asymmetry worth noting: the quality filter's precision (0.90–0.96) consistently runs ahead of its recall, so on the rare misclassification it is more likely to flag a genuine review than to let a junk review through — the safer direction of error for a filter feeding a public-facing score, but worth stating explicitly rather than leaving implicit. Calibrating this threshold against an explicit target (e.g. "never flag more than 2% of genuine reviews") is listed as future work in Section 15.</w:t>
      </w:r>
    </w:p>
    <w:p>
      <w:pPr>
        <w:pStyle w:val="Heading1"/>
        <w:spacing w:after="70" w:before="160"/>
      </w:pPr>
      <w:r>
        <w:rPr>
          <w:rFonts w:ascii="Arial" w:cs="Arial" w:eastAsia="Arial" w:hAnsi="Arial"/>
          <w:b/>
          <w:bCs/>
          <w:color w:val="2E74B5"/>
          <w:sz w:val="28"/>
          <w:szCs w:val="28"/>
        </w:rPr>
        <w:t xml:space="preserve">9. Outcomes</w:t>
      </w:r>
    </w:p>
    <w:p>
      <w:pPr>
        <w:spacing w:after="80"/>
      </w:pPr>
      <w:r>
        <w:rPr>
          <w:rFonts w:ascii="Arial" w:cs="Arial" w:eastAsia="Arial" w:hAnsi="Arial"/>
          <w:sz w:val="20"/>
          <w:szCs w:val="20"/>
        </w:rPr>
        <w:t xml:space="preserve">Filtering out low-effort reviews lowers the positive percentage for every one of the seven games — a consistent, non-obvious finding, because low-effort reviews skew more positive than substantive ones. Tekken 8 crosses a full Steam category ("Mixed" → "Mostly Negative", 47.6% → 39.2%), and so does Forza Horizon 5 ("Very Positive" → "Mostly Positive", 88.7% → 79.7%). The sentiment model's text-only prediction agrees with the reviewer's real vote 82–96% of the time depending on the game, confirming it is reading sentiment correctly rather than guessing.</w:t>
      </w:r>
    </w:p>
    <w:p>
      <w:pPr>
        <w:pStyle w:val="Heading1"/>
        <w:spacing w:after="70" w:before="160"/>
      </w:pPr>
      <w:r>
        <w:rPr>
          <w:rFonts w:ascii="Arial" w:cs="Arial" w:eastAsia="Arial" w:hAnsi="Arial"/>
          <w:b/>
          <w:bCs/>
          <w:color w:val="2E74B5"/>
          <w:sz w:val="28"/>
          <w:szCs w:val="28"/>
        </w:rPr>
        <w:t xml:space="preserve">10. Implementation</w:t>
      </w:r>
    </w:p>
    <w:p>
      <w:pPr>
        <w:spacing w:after="80"/>
      </w:pPr>
      <w:r>
        <w:rPr>
          <w:rFonts w:ascii="Arial" w:cs="Arial" w:eastAsia="Arial" w:hAnsi="Arial"/>
          <w:sz w:val="20"/>
          <w:szCs w:val="20"/>
        </w:rPr>
        <w:t xml:space="preserve">Both trained models are packaged as portable artifacts — the CNN quality filter as a single .keras file (its vocabulary is baked into the model, so no separate vectorizer is needed at inference time), and the Stacking sentiment model plus its TF-IDF vectorizer as joblib files. The Streamlit app loads both and, for any game someone searches, pulls fresh reviews live, drops non-English content, scores with both models, and shows before/after and model-vs-Steam-vote comparisons. Per-request inference (~65ms for a 1,000-review batch) is negligible next to the multi-second Steam API call the app already makes. No GPU is needed in production — the CPU build of TensorFlow keeps the deployed footprint small enough for a free-tier host.</w:t>
      </w:r>
    </w:p>
    <w:p>
      <w:pPr>
        <w:pStyle w:val="Heading1"/>
        <w:spacing w:after="70" w:before="160"/>
      </w:pPr>
      <w:r>
        <w:rPr>
          <w:rFonts w:ascii="Arial" w:cs="Arial" w:eastAsia="Arial" w:hAnsi="Arial"/>
          <w:b/>
          <w:bCs/>
          <w:color w:val="2E74B5"/>
          <w:sz w:val="28"/>
          <w:szCs w:val="28"/>
        </w:rPr>
        <w:t xml:space="preserve">11. Data Answer</w:t>
      </w:r>
    </w:p>
    <w:p>
      <w:pPr>
        <w:spacing w:after="80"/>
      </w:pPr>
      <w:r>
        <w:rPr>
          <w:rFonts w:ascii="Arial" w:cs="Arial" w:eastAsia="Arial" w:hAnsi="Arial"/>
          <w:sz w:val="20"/>
          <w:szCs w:val="20"/>
        </w:rPr>
        <w:t xml:space="preserve">Review text alone turns out to carry a generalisable signal for both quality and sentiment, and that signal held up across genuinely different genres, not just the ones each model was tuned on. Confidence is highest for the quality filter, where precision sits in a tight 0.90–0.96 band across all seven games, including Cyberpunk 2077's open-world RPG reviews — the style least represented in the dataset. Sentiment is a moderate-to-high confidence result: the contest between model families was closer here, but the deployed model's agreement with Steam's real vote stayed consistently ahead of the alternatives across games.</w:t>
      </w:r>
    </w:p>
    <w:p>
      <w:pPr>
        <w:pStyle w:val="Heading1"/>
        <w:spacing w:after="70" w:before="160"/>
      </w:pPr>
      <w:r>
        <w:rPr>
          <w:rFonts w:ascii="Arial" w:cs="Arial" w:eastAsia="Arial" w:hAnsi="Arial"/>
          <w:b/>
          <w:bCs/>
          <w:color w:val="2E74B5"/>
          <w:sz w:val="28"/>
          <w:szCs w:val="28"/>
        </w:rPr>
        <w:t xml:space="preserve">12. Business Answer</w:t>
      </w:r>
    </w:p>
    <w:p>
      <w:pPr>
        <w:spacing w:after="80"/>
      </w:pPr>
      <w:r>
        <w:rPr>
          <w:rFonts w:ascii="Arial" w:cs="Arial" w:eastAsia="Arial" w:hAnsi="Arial"/>
          <w:sz w:val="20"/>
          <w:szCs w:val="20"/>
        </w:rPr>
        <w:t xml:space="preserve">The "real sentiment" score is defensible, and it reads consistently more critically than Steam's raw score once low-effort noise is removed — which is the point. That comes with a caveat worth stating plainly: it rests on a proxy label for "low-effort" rather than verified ground truth, and on a recent-reviews sample rather than a game's full history. Read that way, it's a more honest snapshot of current English-speaking sentiment, not a wholesale replacement for Steam's own aggregate.</w:t>
      </w:r>
    </w:p>
    <w:p>
      <w:pPr>
        <w:pStyle w:val="Heading1"/>
        <w:spacing w:after="70" w:before="160"/>
      </w:pPr>
      <w:r>
        <w:rPr>
          <w:rFonts w:ascii="Arial" w:cs="Arial" w:eastAsia="Arial" w:hAnsi="Arial"/>
          <w:b/>
          <w:bCs/>
          <w:color w:val="2E74B5"/>
          <w:sz w:val="28"/>
          <w:szCs w:val="28"/>
        </w:rPr>
        <w:t xml:space="preserve">13. Response to Stakeholders</w:t>
      </w:r>
    </w:p>
    <w:p>
      <w:pPr>
        <w:pStyle w:val="ListParagraph"/>
        <w:numPr>
          <w:ilvl w:val="0"/>
          <w:numId w:val="1"/>
        </w:numPr>
        <w:spacing w:after="30"/>
      </w:pPr>
      <w:r>
        <w:rPr>
          <w:rFonts w:ascii="Arial" w:cs="Arial" w:eastAsia="Arial" w:hAnsi="Arial"/>
          <w:sz w:val="20"/>
          <w:szCs w:val="20"/>
        </w:rPr>
        <w:t xml:space="preserve">Players: use the filtered score alongside Steam's own — especially useful right after a patch, price change, or controversy, when low-effort review volume spikes and the raw score is most likely to be misleading.</w:t>
      </w:r>
    </w:p>
    <w:p>
      <w:pPr>
        <w:pStyle w:val="ListParagraph"/>
        <w:numPr>
          <w:ilvl w:val="0"/>
          <w:numId w:val="1"/>
        </w:numPr>
        <w:spacing w:after="30"/>
      </w:pPr>
      <w:r>
        <w:rPr>
          <w:rFonts w:ascii="Arial" w:cs="Arial" w:eastAsia="Arial" w:hAnsi="Arial"/>
          <w:sz w:val="20"/>
          <w:szCs w:val="20"/>
        </w:rPr>
        <w:t xml:space="preserve">Developers/publishers: the filtered score and the flagged-review sample give a clearer read on genuine feedback than the raw aggregate, without needing to read thousands of reviews manually.</w:t>
      </w:r>
    </w:p>
    <w:p>
      <w:pPr>
        <w:pStyle w:val="ListParagraph"/>
        <w:numPr>
          <w:ilvl w:val="0"/>
          <w:numId w:val="1"/>
        </w:numPr>
        <w:spacing w:after="30"/>
      </w:pPr>
      <w:r>
        <w:rPr>
          <w:rFonts w:ascii="Arial" w:cs="Arial" w:eastAsia="Arial" w:hAnsi="Arial"/>
          <w:sz w:val="20"/>
          <w:szCs w:val="20"/>
        </w:rPr>
        <w:t xml:space="preserve">Recommendation: treat this as a decision-support signal, not a single ground-truth number — the underlying label is a proxy, and results are scoped to English-language reviews.</w:t>
      </w:r>
    </w:p>
    <w:p>
      <w:pPr>
        <w:pStyle w:val="Heading1"/>
        <w:spacing w:after="70" w:before="160"/>
      </w:pPr>
      <w:r>
        <w:rPr>
          <w:rFonts w:ascii="Arial" w:cs="Arial" w:eastAsia="Arial" w:hAnsi="Arial"/>
          <w:b/>
          <w:bCs/>
          <w:color w:val="2E74B5"/>
          <w:sz w:val="28"/>
          <w:szCs w:val="28"/>
        </w:rPr>
        <w:t xml:space="preserve">14. End-to-End Solution</w:t>
      </w:r>
    </w:p>
    <w:p>
      <w:pPr>
        <w:spacing w:after="80"/>
      </w:pPr>
      <w:r>
        <w:rPr>
          <w:rFonts w:ascii="Arial" w:cs="Arial" w:eastAsia="Arial" w:hAnsi="Arial"/>
          <w:sz w:val="20"/>
          <w:szCs w:val="20"/>
        </w:rPr>
        <w:t xml:space="preserve">UI: Streamlit web app (game name or appid search, before/after comparison, flagged-review sample). Model: CNN (quality) + Stacking ensemble (sentiment), both trained via a reproducible src/train_models.py pipeline separated from the exploratory notebook. Data: Steam's public appreviews API, pulled live for any game, no re-training needed for new titles. Infrastructure: GitHub for source control and CI-free redeploy-on-push; Streamlit Community Cloud for hosting (free tier, sleeps when idle). Tools/libraries: Python, pandas, scikit-learn, TensorFlow/Keras, Streamlit, requests.</w:t>
      </w:r>
    </w:p>
    <w:p>
      <w:pPr>
        <w:pStyle w:val="Heading1"/>
        <w:spacing w:after="70" w:before="160"/>
      </w:pPr>
      <w:r>
        <w:rPr>
          <w:rFonts w:ascii="Arial" w:cs="Arial" w:eastAsia="Arial" w:hAnsi="Arial"/>
          <w:b/>
          <w:bCs/>
          <w:color w:val="2E74B5"/>
          <w:sz w:val="28"/>
          <w:szCs w:val="28"/>
        </w:rPr>
        <w:t xml:space="preserve">15. Limitations &amp; Next Steps</w:t>
      </w:r>
    </w:p>
    <w:p>
      <w:pPr>
        <w:pStyle w:val="ListParagraph"/>
        <w:numPr>
          <w:ilvl w:val="0"/>
          <w:numId w:val="1"/>
        </w:numPr>
        <w:spacing w:after="30"/>
      </w:pPr>
      <w:r>
        <w:rPr>
          <w:rFonts w:ascii="Arial" w:cs="Arial" w:eastAsia="Arial" w:hAnsi="Arial"/>
          <w:sz w:val="20"/>
          <w:szCs w:val="20"/>
        </w:rPr>
        <w:t xml:space="preserve">The "low-effort" label is a proxy, not verified ground truth — a review can be short but insightful, or long but empty.</w:t>
      </w:r>
    </w:p>
    <w:p>
      <w:pPr>
        <w:pStyle w:val="ListParagraph"/>
        <w:numPr>
          <w:ilvl w:val="0"/>
          <w:numId w:val="1"/>
        </w:numPr>
        <w:spacing w:after="30"/>
      </w:pPr>
      <w:r>
        <w:rPr>
          <w:rFonts w:ascii="Arial" w:cs="Arial" w:eastAsia="Arial" w:hAnsi="Arial"/>
          <w:sz w:val="20"/>
          <w:szCs w:val="20"/>
        </w:rPr>
        <w:t xml:space="preserve">English-only scope: results reflect English-speaking reviewers specifically, not a game's full community.</w:t>
      </w:r>
    </w:p>
    <w:p>
      <w:pPr>
        <w:pStyle w:val="ListParagraph"/>
        <w:numPr>
          <w:ilvl w:val="0"/>
          <w:numId w:val="1"/>
        </w:numPr>
        <w:spacing w:after="30"/>
      </w:pPr>
      <w:r>
        <w:rPr>
          <w:rFonts w:ascii="Arial" w:cs="Arial" w:eastAsia="Arial" w:hAnsi="Arial"/>
          <w:sz w:val="20"/>
          <w:szCs w:val="20"/>
        </w:rPr>
        <w:t xml:space="preserve">A most-recent-reviews sample, not full history — can diverge from a game's all-time score (Helldivers 2, Section 7).</w:t>
      </w:r>
    </w:p>
    <w:p>
      <w:pPr>
        <w:pStyle w:val="ListParagraph"/>
        <w:numPr>
          <w:ilvl w:val="0"/>
          <w:numId w:val="1"/>
        </w:numPr>
        <w:spacing w:after="30"/>
      </w:pPr>
      <w:r>
        <w:rPr>
          <w:rFonts w:ascii="Arial" w:cs="Arial" w:eastAsia="Arial" w:hAnsi="Arial"/>
          <w:sz w:val="20"/>
          <w:szCs w:val="20"/>
        </w:rPr>
        <w:t xml:space="preserve">Next: validate against a broader genre spread; calibrate the flagging threshold against a specific precision/recall target; extend to other languages; evaluate a pretrained transformer for sentiment to catch sarcasm and mixed-signal reviews.</w:t>
      </w:r>
    </w:p>
    <w:p>
      <w:pPr>
        <w:pStyle w:val="Heading1"/>
        <w:spacing w:after="70" w:before="160"/>
      </w:pPr>
      <w:r>
        <w:rPr>
          <w:rFonts w:ascii="Arial" w:cs="Arial" w:eastAsia="Arial" w:hAnsi="Arial"/>
          <w:b/>
          <w:bCs/>
          <w:color w:val="2E74B5"/>
          <w:sz w:val="28"/>
          <w:szCs w:val="28"/>
        </w:rPr>
        <w:t xml:space="preserve">16. References</w:t>
      </w:r>
    </w:p>
    <w:p>
      <w:pPr>
        <w:spacing w:after="80"/>
      </w:pPr>
      <w:r>
        <w:rPr>
          <w:rFonts w:ascii="Arial" w:cs="Arial" w:eastAsia="Arial" w:hAnsi="Arial"/>
          <w:sz w:val="20"/>
          <w:szCs w:val="20"/>
        </w:rPr>
        <w:t xml:space="preserve">Code and notebook: github.com/brighthikaru/steam-review-filter-and-score. Live app: steam-review-filter-and-score.streamlit.app. Data source: Steam appreviews API. Libraries: scikit-learn, TensorFlow/Keras, pandas, Streamlit, requests.</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rFonts w:ascii="Arial" w:cs="Arial" w:eastAsia="Arial" w:hAnsi="Arial"/>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2026-08-01T03:22:13.805Z</dcterms:created>
  <dcterms:modified xsi:type="dcterms:W3CDTF">2026-08-01T03:22:13.805Z</dcterms:modified>
</cp:coreProperties>
</file>

<file path=docProps/custom.xml><?xml version="1.0" encoding="utf-8"?>
<Properties xmlns="http://schemas.openxmlformats.org/officeDocument/2006/custom-properties" xmlns:vt="http://schemas.openxmlformats.org/officeDocument/2006/docPropsVTypes"/>
</file>