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65B37" w14:textId="77777777" w:rsidR="002E183E" w:rsidRPr="002E183E" w:rsidRDefault="002E183E" w:rsidP="002E1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Agreement</w:t>
      </w:r>
    </w:p>
    <w:p w14:paraId="0B260F85" w14:textId="77777777" w:rsidR="002E183E" w:rsidRPr="002E183E" w:rsidRDefault="002E183E" w:rsidP="002E1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Service Agreement ("Agreement") is made and entered into as of March 1, 2025, by and between:</w:t>
      </w:r>
    </w:p>
    <w:p w14:paraId="4E2E202E" w14:textId="77777777" w:rsidR="002E183E" w:rsidRPr="002E183E" w:rsidRDefault="002E183E" w:rsidP="002E1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Client:</w:t>
      </w:r>
      <w:r w:rsidRPr="002E183E">
        <w:rPr>
          <w:rFonts w:ascii="Times New Roman" w:eastAsia="Times New Roman" w:hAnsi="Times New Roman" w:cs="Times New Roman"/>
          <w:kern w:val="0"/>
          <w14:ligatures w14:val="none"/>
        </w:rPr>
        <w:t xml:space="preserve"> Nicholson-Bean</w:t>
      </w:r>
      <w:r w:rsidRPr="002E18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1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Address:</w:t>
      </w:r>
      <w:r w:rsidRPr="002E183E">
        <w:rPr>
          <w:rFonts w:ascii="Times New Roman" w:eastAsia="Times New Roman" w:hAnsi="Times New Roman" w:cs="Times New Roman"/>
          <w:kern w:val="0"/>
          <w14:ligatures w14:val="none"/>
        </w:rPr>
        <w:t xml:space="preserve"> 123 Main Street, London, UK</w:t>
      </w:r>
      <w:r w:rsidRPr="002E18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1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Contact:</w:t>
      </w:r>
      <w:r w:rsidRPr="002E183E">
        <w:rPr>
          <w:rFonts w:ascii="Times New Roman" w:eastAsia="Times New Roman" w:hAnsi="Times New Roman" w:cs="Times New Roman"/>
          <w:kern w:val="0"/>
          <w14:ligatures w14:val="none"/>
        </w:rPr>
        <w:t xml:space="preserve"> Sarah Bean, Head of Procurement</w:t>
      </w:r>
    </w:p>
    <w:p w14:paraId="5A956DC2" w14:textId="77777777" w:rsidR="002E183E" w:rsidRPr="002E183E" w:rsidRDefault="002E183E" w:rsidP="002E1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Provider:</w:t>
      </w:r>
      <w:r w:rsidRPr="002E183E">
        <w:rPr>
          <w:rFonts w:ascii="Times New Roman" w:eastAsia="Times New Roman" w:hAnsi="Times New Roman" w:cs="Times New Roman"/>
          <w:kern w:val="0"/>
          <w14:ligatures w14:val="none"/>
        </w:rPr>
        <w:t xml:space="preserve"> Acme Cloud Solutions</w:t>
      </w:r>
      <w:r w:rsidRPr="002E18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1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Address:</w:t>
      </w:r>
      <w:r w:rsidRPr="002E183E">
        <w:rPr>
          <w:rFonts w:ascii="Times New Roman" w:eastAsia="Times New Roman" w:hAnsi="Times New Roman" w:cs="Times New Roman"/>
          <w:kern w:val="0"/>
          <w14:ligatures w14:val="none"/>
        </w:rPr>
        <w:t xml:space="preserve"> 456 Technology Drive, Dublin, Ireland</w:t>
      </w:r>
      <w:r w:rsidRPr="002E18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E1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Contact:</w:t>
      </w:r>
      <w:r w:rsidRPr="002E183E">
        <w:rPr>
          <w:rFonts w:ascii="Times New Roman" w:eastAsia="Times New Roman" w:hAnsi="Times New Roman" w:cs="Times New Roman"/>
          <w:kern w:val="0"/>
          <w14:ligatures w14:val="none"/>
        </w:rPr>
        <w:t xml:space="preserve"> John Smith, Account Manager</w:t>
      </w:r>
    </w:p>
    <w:p w14:paraId="31A09EA4" w14:textId="77777777" w:rsidR="002E183E" w:rsidRPr="002E183E" w:rsidRDefault="002E183E" w:rsidP="002E1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Services Provided:</w:t>
      </w:r>
      <w:r w:rsidRPr="002E183E">
        <w:rPr>
          <w:rFonts w:ascii="Times New Roman" w:eastAsia="Times New Roman" w:hAnsi="Times New Roman" w:cs="Times New Roman"/>
          <w:kern w:val="0"/>
          <w14:ligatures w14:val="none"/>
        </w:rPr>
        <w:br/>
        <w:t>Provider agrees to deliver cloud-based training services as outlined in Proposal #2025-17, including onboarding, user training, and ongoing support.</w:t>
      </w:r>
    </w:p>
    <w:p w14:paraId="79F2DA62" w14:textId="77777777" w:rsidR="002E183E" w:rsidRPr="002E183E" w:rsidRDefault="002E183E" w:rsidP="002E1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Term:</w:t>
      </w:r>
      <w:r w:rsidRPr="002E183E">
        <w:rPr>
          <w:rFonts w:ascii="Times New Roman" w:eastAsia="Times New Roman" w:hAnsi="Times New Roman" w:cs="Times New Roman"/>
          <w:kern w:val="0"/>
          <w14:ligatures w14:val="none"/>
        </w:rPr>
        <w:br/>
        <w:t>This Agreement will commence on March 15, 2025, and continue for a period of 12 months, unless terminated earlier in accordance with Section 6.</w:t>
      </w:r>
    </w:p>
    <w:p w14:paraId="74B0D583" w14:textId="77777777" w:rsidR="002E183E" w:rsidRPr="002E183E" w:rsidRDefault="002E183E" w:rsidP="002E1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Fees and Payment:</w:t>
      </w:r>
      <w:r w:rsidRPr="002E183E">
        <w:rPr>
          <w:rFonts w:ascii="Times New Roman" w:eastAsia="Times New Roman" w:hAnsi="Times New Roman" w:cs="Times New Roman"/>
          <w:kern w:val="0"/>
          <w14:ligatures w14:val="none"/>
        </w:rPr>
        <w:br/>
        <w:t>Client agrees to pay Provider a total of$18,000, payable in quarterly installments of$4,500.</w:t>
      </w:r>
    </w:p>
    <w:p w14:paraId="3EFC02CB" w14:textId="77777777" w:rsidR="002E183E" w:rsidRPr="002E183E" w:rsidRDefault="002E183E" w:rsidP="002E1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Confidentiality:</w:t>
      </w:r>
      <w:r w:rsidRPr="002E183E">
        <w:rPr>
          <w:rFonts w:ascii="Times New Roman" w:eastAsia="Times New Roman" w:hAnsi="Times New Roman" w:cs="Times New Roman"/>
          <w:kern w:val="0"/>
          <w14:ligatures w14:val="none"/>
        </w:rPr>
        <w:br/>
        <w:t>Both parties agree to maintain the confidentiality of all proprietary information exchanged during the term of this Agreement.</w:t>
      </w:r>
    </w:p>
    <w:p w14:paraId="6503F77E" w14:textId="77777777" w:rsidR="002E183E" w:rsidRPr="002E183E" w:rsidRDefault="002E183E" w:rsidP="002E1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Termination:</w:t>
      </w:r>
      <w:r w:rsidRPr="002E183E">
        <w:rPr>
          <w:rFonts w:ascii="Times New Roman" w:eastAsia="Times New Roman" w:hAnsi="Times New Roman" w:cs="Times New Roman"/>
          <w:kern w:val="0"/>
          <w14:ligatures w14:val="none"/>
        </w:rPr>
        <w:br/>
        <w:t>Either party may terminate this Agreement with 30 days’ written notice.</w:t>
      </w:r>
    </w:p>
    <w:p w14:paraId="643A7D21" w14:textId="77777777" w:rsidR="002E183E" w:rsidRPr="002E183E" w:rsidRDefault="002E183E" w:rsidP="002E1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8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Signatures:</w:t>
      </w:r>
    </w:p>
    <w:p w14:paraId="32DF4B75" w14:textId="77777777" w:rsidR="002E183E" w:rsidRPr="002E183E" w:rsidRDefault="00605C6C" w:rsidP="002E18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C6C">
        <w:rPr>
          <w:rFonts w:ascii="Times New Roman" w:eastAsia="Times New Roman" w:hAnsi="Times New Roman" w:cs="Times New Roman"/>
          <w:noProof/>
          <w:kern w:val="0"/>
        </w:rPr>
        <w:pict w14:anchorId="142E871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B5E93A2" w14:textId="77777777" w:rsidR="002E183E" w:rsidRPr="002E183E" w:rsidRDefault="002E183E" w:rsidP="002E1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83E">
        <w:rPr>
          <w:rFonts w:ascii="Times New Roman" w:eastAsia="Times New Roman" w:hAnsi="Times New Roman" w:cs="Times New Roman"/>
          <w:kern w:val="0"/>
          <w14:ligatures w14:val="none"/>
        </w:rPr>
        <w:t>Sarah Bean, Nicholson-Bean</w:t>
      </w:r>
    </w:p>
    <w:p w14:paraId="3652764F" w14:textId="77777777" w:rsidR="002E183E" w:rsidRPr="002E183E" w:rsidRDefault="00605C6C" w:rsidP="002E18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C6C">
        <w:rPr>
          <w:rFonts w:ascii="Times New Roman" w:eastAsia="Times New Roman" w:hAnsi="Times New Roman" w:cs="Times New Roman"/>
          <w:noProof/>
          <w:kern w:val="0"/>
        </w:rPr>
        <w:pict w14:anchorId="5800944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49180FB" w14:textId="77777777" w:rsidR="002E183E" w:rsidRPr="002E183E" w:rsidRDefault="002E183E" w:rsidP="002E1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183E">
        <w:rPr>
          <w:rFonts w:ascii="Times New Roman" w:eastAsia="Times New Roman" w:hAnsi="Times New Roman" w:cs="Times New Roman"/>
          <w:kern w:val="0"/>
          <w14:ligatures w14:val="none"/>
        </w:rPr>
        <w:t>John Smith, Acme Cloud Solutions</w:t>
      </w:r>
    </w:p>
    <w:p w14:paraId="56E26578" w14:textId="77777777" w:rsidR="000D7BBE" w:rsidRDefault="000D7BBE"/>
    <w:sectPr w:rsidR="000D7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83E"/>
    <w:rsid w:val="000D7BBE"/>
    <w:rsid w:val="002E183E"/>
    <w:rsid w:val="003F168E"/>
    <w:rsid w:val="00605C6C"/>
    <w:rsid w:val="00C67E94"/>
    <w:rsid w:val="00E6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342D0"/>
  <w15:chartTrackingRefBased/>
  <w15:docId w15:val="{87460FB2-2A4D-4844-91CF-A1E0521B7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83E"/>
    <w:rPr>
      <w:b/>
      <w:bCs/>
      <w:smallCaps/>
      <w:color w:val="0F4761" w:themeColor="accent1" w:themeShade="BF"/>
      <w:spacing w:val="5"/>
    </w:rPr>
  </w:style>
  <w:style w:type="paragraph" w:customStyle="1" w:styleId="firstmt-15">
    <w:name w:val="first:mt-1.5"/>
    <w:basedOn w:val="Normal"/>
    <w:rsid w:val="002E1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E18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6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Tan</dc:creator>
  <cp:keywords/>
  <dc:description/>
  <cp:lastModifiedBy>Chloe Tan</cp:lastModifiedBy>
  <cp:revision>1</cp:revision>
  <dcterms:created xsi:type="dcterms:W3CDTF">2025-07-10T21:32:00Z</dcterms:created>
  <dcterms:modified xsi:type="dcterms:W3CDTF">2025-07-10T21:33:00Z</dcterms:modified>
</cp:coreProperties>
</file>