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color w:val="303030"/>
          <w:sz w:val="32"/>
          <w:szCs w:val="32"/>
          <w:u w:val="single"/>
          <w:shd w:fill="fafafa" w:val="clear"/>
          <w:rtl w:val="0"/>
        </w:rPr>
        <w:t xml:space="preserve">Analysis of the Census Income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03030"/>
          <w:sz w:val="26"/>
          <w:szCs w:val="26"/>
          <w:shd w:fill="fafafa" w:val="clear"/>
        </w:rPr>
      </w:pPr>
      <w:r w:rsidDel="00000000" w:rsidR="00000000" w:rsidRPr="00000000">
        <w:rPr>
          <w:b w:val="1"/>
          <w:color w:val="303030"/>
          <w:sz w:val="26"/>
          <w:szCs w:val="26"/>
          <w:shd w:fill="fafafa" w:val="clear"/>
          <w:rtl w:val="0"/>
        </w:rPr>
        <w:t xml:space="preserve">Data Definition</w:t>
      </w:r>
    </w:p>
    <w:p w:rsidR="00000000" w:rsidDel="00000000" w:rsidP="00000000" w:rsidRDefault="00000000" w:rsidRPr="00000000" w14:paraId="00000004">
      <w:pPr>
        <w:rPr>
          <w:color w:val="303030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380"/>
        <w:gridCol w:w="2325"/>
        <w:gridCol w:w="3315"/>
        <w:tblGridChange w:id="0">
          <w:tblGrid>
            <w:gridCol w:w="2340"/>
            <w:gridCol w:w="1380"/>
            <w:gridCol w:w="2325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030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03030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030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03030"/>
                <w:sz w:val="24"/>
                <w:szCs w:val="24"/>
                <w:highlight w:val="whit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030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03030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0303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03030"/>
                <w:sz w:val="24"/>
                <w:szCs w:val="24"/>
                <w:highlight w:val="white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Age of the 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17-90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workclass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color w:val="001d35"/>
                <w:sz w:val="20"/>
                <w:szCs w:val="20"/>
                <w:highlight w:val="white"/>
                <w:rtl w:val="0"/>
              </w:rPr>
              <w:t xml:space="preserve">The working class is a socioeconomic term that describes </w:t>
            </w:r>
            <w:r w:rsidDel="00000000" w:rsidR="00000000" w:rsidRPr="00000000">
              <w:rPr>
                <w:color w:val="303030"/>
                <w:sz w:val="20"/>
                <w:szCs w:val="20"/>
                <w:shd w:fill="fafafa" w:val="clear"/>
                <w:rtl w:val="0"/>
              </w:rPr>
              <w:t xml:space="preserve">people who earn a living through wage or salary-based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Private, Self-emp-not-inc, Self-emp-inc, Federal-gov, Local-gov, State-gov, Without-pay, Never-worked.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afafa" w:val="clear"/>
                <w:rtl w:val="0"/>
              </w:rPr>
              <w:t xml:space="preserve">Missing values:</w:t>
            </w: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1836 ? ,963 blanks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fnlwgt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color w:val="001d35"/>
                <w:sz w:val="20"/>
                <w:szCs w:val="20"/>
                <w:highlight w:val="white"/>
                <w:rtl w:val="0"/>
              </w:rPr>
              <w:t xml:space="preserve">In the US Adult Income Dataset, fnlwgt stands for </w:t>
            </w:r>
            <w:r w:rsidDel="00000000" w:rsidR="00000000" w:rsidRPr="00000000">
              <w:rPr>
                <w:b w:val="1"/>
                <w:color w:val="001d35"/>
                <w:sz w:val="20"/>
                <w:szCs w:val="20"/>
                <w:highlight w:val="white"/>
                <w:rtl w:val="0"/>
              </w:rPr>
              <w:t xml:space="preserve">"final weight"</w:t>
            </w:r>
            <w:r w:rsidDel="00000000" w:rsidR="00000000" w:rsidRPr="00000000">
              <w:rPr>
                <w:color w:val="001d35"/>
                <w:sz w:val="20"/>
                <w:szCs w:val="20"/>
                <w:highlight w:val="white"/>
                <w:rtl w:val="0"/>
              </w:rPr>
              <w:t xml:space="preserve"> and is a continuous, positive integer that represents the number of people represented by a row in the data.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                 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No missing values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Range of value : 13862-1024535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Education of 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Bachelors, Some-college, 11th, HS-grad, Prof-school, Assoc-acdm, Assoc-voc, 9th, 7th-8th, 12th, Masters, 1st-4th, 10th, Doctorate, 5th-6th, Preschool.no missing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education-num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Education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1-16, no missing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marital-status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Marital status of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Married-civ-spouse, Divorced, Never-married, Separated, Widowed, Married-spouse-absent, Married-AF-spouse.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occupation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Occupation of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Tech-support, Craft-repair, Other-service, Sales, Exec-managerial, Prof-specialty, Handlers-cleaners, Machine-op-inspct, Adm-clerical, Farming-fishing, Transport-moving, Priv-house-serv, Protective-serv, Armed-Forces.Missing values</w:t>
            </w: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- </w:t>
            </w: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1843 ?, blanks 966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relationship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the state of being connected by blood or marriage.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Wife, Own-child, Husband, Not-in-family, Other-relative, Unmarried.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race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R</w:t>
            </w: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ace generally refers to a group of people who have in common some visible physical traits, such as skin color, hair texture, facial features, and eye 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No blanks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sex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Sex of an individual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Male - 29554 Female - 15255</w:t>
              <w:br w:type="textWrapping"/>
              <w:t xml:space="preserve">No blanks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capital-gain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Taxable capital gain is generally equal to the value that you receive when you sell or exchange a capital asset minus your "basis" in the asset.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Range   0- 99999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0 values - 44808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No blanks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capital-loss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15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A capital loss is a loss incurred when a capital asset is sold for less than the price it was purchased for.</w:t>
            </w:r>
            <w:r w:rsidDel="00000000" w:rsidR="00000000" w:rsidRPr="00000000">
              <w:rPr>
                <w:color w:val="474747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Range 0-4356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0 values - 46561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No blanks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hours-per-week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The number of </w:t>
            </w:r>
            <w:r w:rsidDel="00000000" w:rsidR="00000000" w:rsidRPr="00000000">
              <w:rPr>
                <w:color w:val="5f6368"/>
                <w:sz w:val="21"/>
                <w:szCs w:val="21"/>
                <w:highlight w:val="white"/>
                <w:rtl w:val="0"/>
              </w:rPr>
              <w:t xml:space="preserve">hours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 spent </w:t>
            </w:r>
            <w:r w:rsidDel="00000000" w:rsidR="00000000" w:rsidRPr="00000000">
              <w:rPr>
                <w:color w:val="5f6368"/>
                <w:sz w:val="21"/>
                <w:szCs w:val="21"/>
                <w:highlight w:val="white"/>
                <w:rtl w:val="0"/>
              </w:rPr>
              <w:t xml:space="preserve">per week.  Avg work hours is 40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Range - 1 - 99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No blanks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303030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native-country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Country of 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United-States, Cambodia, England, Puerto-Rico, Canada, Germany,Outlying-US(Guam-USVI-etc),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      </w: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19 blanks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303030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color w:val="303030"/>
                <w:sz w:val="21"/>
                <w:szCs w:val="21"/>
                <w:shd w:fill="fafafa" w:val="clear"/>
                <w:rtl w:val="0"/>
              </w:rPr>
              <w:t xml:space="preserve">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money received, especially for work.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&lt;=50K</w:t>
              <w:br w:type="textWrapping"/>
              <w:t xml:space="preserve">&lt;=50K.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&gt;50K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303030"/>
                <w:shd w:fill="fafafa" w:val="clear"/>
              </w:rPr>
            </w:pPr>
            <w:r w:rsidDel="00000000" w:rsidR="00000000" w:rsidRPr="00000000">
              <w:rPr>
                <w:color w:val="303030"/>
                <w:shd w:fill="fafafa" w:val="clear"/>
                <w:rtl w:val="0"/>
              </w:rPr>
              <w:t xml:space="preserve">&gt;50K.</w:t>
            </w:r>
          </w:p>
        </w:tc>
      </w:tr>
    </w:tbl>
    <w:p w:rsidR="00000000" w:rsidDel="00000000" w:rsidP="00000000" w:rsidRDefault="00000000" w:rsidRPr="00000000" w14:paraId="00000056">
      <w:pPr>
        <w:rPr>
          <w:color w:val="30303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30303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0303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03030"/>
          <w:sz w:val="21"/>
          <w:szCs w:val="21"/>
          <w:shd w:fill="fafafa" w:val="clear"/>
        </w:rPr>
      </w:pPr>
      <w:r w:rsidDel="00000000" w:rsidR="00000000" w:rsidRPr="00000000">
        <w:rPr>
          <w:b w:val="1"/>
          <w:color w:val="303030"/>
          <w:shd w:fill="fafafa" w:val="clear"/>
          <w:rtl w:val="0"/>
        </w:rPr>
        <w:t xml:space="preserve">Feature variables-</w:t>
      </w:r>
      <w:r w:rsidDel="00000000" w:rsidR="00000000" w:rsidRPr="00000000">
        <w:rPr>
          <w:color w:val="303030"/>
          <w:shd w:fill="fafafa" w:val="clear"/>
          <w:rtl w:val="0"/>
        </w:rPr>
        <w:t xml:space="preserve"> Age,workclass,fnlwgt,education,</w:t>
      </w:r>
      <w:r w:rsidDel="00000000" w:rsidR="00000000" w:rsidRPr="00000000">
        <w:rPr>
          <w:color w:val="303030"/>
          <w:sz w:val="21"/>
          <w:szCs w:val="21"/>
          <w:shd w:fill="fafafa" w:val="clear"/>
          <w:rtl w:val="0"/>
        </w:rPr>
        <w:t xml:space="preserve">education-num,marital-status,occupation, relationship, sex, race, capital-gain, </w:t>
      </w:r>
      <w:r w:rsidDel="00000000" w:rsidR="00000000" w:rsidRPr="00000000">
        <w:rPr>
          <w:color w:val="303030"/>
          <w:shd w:fill="fafafa" w:val="clear"/>
          <w:rtl w:val="0"/>
        </w:rPr>
        <w:t xml:space="preserve">capital-loss, </w:t>
      </w:r>
      <w:r w:rsidDel="00000000" w:rsidR="00000000" w:rsidRPr="00000000">
        <w:rPr>
          <w:color w:val="303030"/>
          <w:sz w:val="21"/>
          <w:szCs w:val="21"/>
          <w:shd w:fill="fafafa" w:val="clear"/>
          <w:rtl w:val="0"/>
        </w:rPr>
        <w:t xml:space="preserve">hours-per-week, native-country.</w:t>
      </w:r>
    </w:p>
    <w:p w:rsidR="00000000" w:rsidDel="00000000" w:rsidP="00000000" w:rsidRDefault="00000000" w:rsidRPr="00000000" w14:paraId="0000005A">
      <w:pPr>
        <w:rPr>
          <w:color w:val="303030"/>
          <w:sz w:val="21"/>
          <w:szCs w:val="21"/>
          <w:shd w:fill="fafafa" w:val="clear"/>
        </w:rPr>
      </w:pPr>
      <w:r w:rsidDel="00000000" w:rsidR="00000000" w:rsidRPr="00000000">
        <w:rPr>
          <w:b w:val="1"/>
          <w:color w:val="303030"/>
          <w:sz w:val="21"/>
          <w:szCs w:val="21"/>
          <w:shd w:fill="fafafa" w:val="clear"/>
          <w:rtl w:val="0"/>
        </w:rPr>
        <w:t xml:space="preserve">Target variable</w:t>
      </w:r>
      <w:r w:rsidDel="00000000" w:rsidR="00000000" w:rsidRPr="00000000">
        <w:rPr>
          <w:color w:val="303030"/>
          <w:sz w:val="21"/>
          <w:szCs w:val="21"/>
          <w:shd w:fill="fafafa" w:val="clear"/>
          <w:rtl w:val="0"/>
        </w:rPr>
        <w:t xml:space="preserve">- income</w:t>
      </w:r>
    </w:p>
    <w:p w:rsidR="00000000" w:rsidDel="00000000" w:rsidP="00000000" w:rsidRDefault="00000000" w:rsidRPr="00000000" w14:paraId="0000005B">
      <w:pPr>
        <w:rPr>
          <w:color w:val="303030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03030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color w:val="303030"/>
          <w:sz w:val="24"/>
          <w:szCs w:val="24"/>
          <w:u w:val="single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color w:val="303030"/>
          <w:sz w:val="24"/>
          <w:szCs w:val="24"/>
          <w:u w:val="single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color w:val="303030"/>
          <w:sz w:val="24"/>
          <w:szCs w:val="24"/>
          <w:u w:val="single"/>
          <w:shd w:fill="fafafa" w:val="clear"/>
        </w:rPr>
      </w:pPr>
      <w:r w:rsidDel="00000000" w:rsidR="00000000" w:rsidRPr="00000000">
        <w:rPr>
          <w:b w:val="1"/>
          <w:color w:val="303030"/>
          <w:sz w:val="24"/>
          <w:szCs w:val="24"/>
          <w:u w:val="single"/>
          <w:shd w:fill="fafafa" w:val="clear"/>
          <w:rtl w:val="0"/>
        </w:rPr>
        <w:t xml:space="preserve">Problem Statement: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The objective of this machine learning project is to predict whether an individual's income exceeds $50K/year based on demographic and socio-economic data from the dataset. This binary classification problem involves identifying key patterns and correlations in the dataset to accurately classify individuals into two income groups: greater than $50K and less than or equal to $50K.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color w:val="303030"/>
          <w:sz w:val="24"/>
          <w:szCs w:val="24"/>
          <w:u w:val="single"/>
          <w:shd w:fill="fafafa" w:val="clear"/>
        </w:rPr>
      </w:pPr>
      <w:r w:rsidDel="00000000" w:rsidR="00000000" w:rsidRPr="00000000">
        <w:rPr>
          <w:b w:val="1"/>
          <w:color w:val="303030"/>
          <w:sz w:val="24"/>
          <w:szCs w:val="24"/>
          <w:u w:val="single"/>
          <w:shd w:fill="fafafa" w:val="clear"/>
          <w:rtl w:val="0"/>
        </w:rPr>
        <w:t xml:space="preserve">ML flow: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1.</w:t>
      </w:r>
      <w:r w:rsidDel="00000000" w:rsidR="00000000" w:rsidRPr="00000000">
        <w:rPr>
          <w:color w:val="303030"/>
          <w:sz w:val="14"/>
          <w:szCs w:val="14"/>
          <w:shd w:fill="fafafa" w:val="clear"/>
          <w:rtl w:val="0"/>
        </w:rPr>
        <w:t xml:space="preserve">       </w:t>
      </w:r>
      <w:r w:rsidDel="00000000" w:rsidR="00000000" w:rsidRPr="00000000">
        <w:rPr>
          <w:b w:val="1"/>
          <w:color w:val="303030"/>
          <w:sz w:val="20"/>
          <w:szCs w:val="20"/>
          <w:shd w:fill="fafafa" w:val="clear"/>
          <w:rtl w:val="0"/>
        </w:rPr>
        <w:t xml:space="preserve">Understanding the problem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shd w:fill="fafafa" w:val="clear"/>
          <w:rtl w:val="0"/>
        </w:rPr>
        <w:t xml:space="preserve">        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Clearly define the problem as a binary classification task where the target variable is income (either &gt; $50K or &lt;= $50K)</w:t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shd w:fill="fafafa" w:val="clear"/>
          <w:rtl w:val="0"/>
        </w:rPr>
        <w:t xml:space="preserve">        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Identify relevant features that might affect income such as age, education, occupation, race, hours worked per week.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2.</w:t>
      </w:r>
      <w:r w:rsidDel="00000000" w:rsidR="00000000" w:rsidRPr="00000000">
        <w:rPr>
          <w:color w:val="303030"/>
          <w:sz w:val="14"/>
          <w:szCs w:val="14"/>
          <w:shd w:fill="fafafa" w:val="clear"/>
          <w:rtl w:val="0"/>
        </w:rPr>
        <w:t xml:space="preserve">       </w:t>
      </w:r>
      <w:r w:rsidDel="00000000" w:rsidR="00000000" w:rsidRPr="00000000">
        <w:rPr>
          <w:b w:val="1"/>
          <w:color w:val="303030"/>
          <w:sz w:val="20"/>
          <w:szCs w:val="20"/>
          <w:shd w:fill="fafafa" w:val="clear"/>
          <w:rtl w:val="0"/>
        </w:rPr>
        <w:t xml:space="preserve">Preprocess the data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pacing w:after="240" w:before="240" w:lineRule="auto"/>
        <w:ind w:left="144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shd w:fill="fafafa" w:val="clear"/>
          <w:rtl w:val="0"/>
        </w:rPr>
        <w:t xml:space="preserve">        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Handle missing values</w:t>
      </w:r>
    </w:p>
    <w:p w:rsidR="00000000" w:rsidDel="00000000" w:rsidP="00000000" w:rsidRDefault="00000000" w:rsidRPr="00000000" w14:paraId="00000067">
      <w:pPr>
        <w:spacing w:after="240" w:before="240" w:lineRule="auto"/>
        <w:ind w:left="144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shd w:fill="fafafa" w:val="clear"/>
          <w:rtl w:val="0"/>
        </w:rPr>
        <w:t xml:space="preserve">        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Encode categorical variables</w:t>
      </w:r>
    </w:p>
    <w:p w:rsidR="00000000" w:rsidDel="00000000" w:rsidP="00000000" w:rsidRDefault="00000000" w:rsidRPr="00000000" w14:paraId="00000068">
      <w:pPr>
        <w:spacing w:after="240" w:before="240" w:lineRule="auto"/>
        <w:ind w:left="144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shd w:fill="fafafa" w:val="clear"/>
          <w:rtl w:val="0"/>
        </w:rPr>
        <w:t xml:space="preserve">        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Standardize numerical values for consistency</w:t>
      </w:r>
    </w:p>
    <w:p w:rsidR="00000000" w:rsidDel="00000000" w:rsidP="00000000" w:rsidRDefault="00000000" w:rsidRPr="00000000" w14:paraId="00000069">
      <w:pPr>
        <w:spacing w:after="240" w:before="240" w:lineRule="auto"/>
        <w:ind w:left="144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shd w:fill="fafafa" w:val="clear"/>
          <w:rtl w:val="0"/>
        </w:rPr>
        <w:t xml:space="preserve">        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Split the data into training and testing sets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3.</w:t>
      </w:r>
      <w:r w:rsidDel="00000000" w:rsidR="00000000" w:rsidRPr="00000000">
        <w:rPr>
          <w:color w:val="303030"/>
          <w:sz w:val="14"/>
          <w:szCs w:val="14"/>
          <w:shd w:fill="fafafa" w:val="clear"/>
          <w:rtl w:val="0"/>
        </w:rPr>
        <w:t xml:space="preserve">       </w:t>
      </w:r>
      <w:r w:rsidDel="00000000" w:rsidR="00000000" w:rsidRPr="00000000">
        <w:rPr>
          <w:b w:val="1"/>
          <w:color w:val="303030"/>
          <w:sz w:val="20"/>
          <w:szCs w:val="20"/>
          <w:shd w:fill="fafafa" w:val="clear"/>
          <w:rtl w:val="0"/>
        </w:rPr>
        <w:t xml:space="preserve">EDA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pacing w:after="240" w:before="240" w:lineRule="auto"/>
        <w:ind w:left="144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shd w:fill="fafafa" w:val="clear"/>
          <w:rtl w:val="0"/>
        </w:rPr>
        <w:t xml:space="preserve">        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Visualize the distribution of key features</w:t>
      </w:r>
    </w:p>
    <w:p w:rsidR="00000000" w:rsidDel="00000000" w:rsidP="00000000" w:rsidRDefault="00000000" w:rsidRPr="00000000" w14:paraId="0000006C">
      <w:pPr>
        <w:spacing w:after="240" w:before="240" w:lineRule="auto"/>
        <w:ind w:left="144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shd w:fill="fafafa" w:val="clear"/>
          <w:rtl w:val="0"/>
        </w:rPr>
        <w:t xml:space="preserve">        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Analyze the relationship between the target variable and individual features</w:t>
      </w:r>
    </w:p>
    <w:p w:rsidR="00000000" w:rsidDel="00000000" w:rsidP="00000000" w:rsidRDefault="00000000" w:rsidRPr="00000000" w14:paraId="0000006D">
      <w:pPr>
        <w:spacing w:after="240" w:before="240" w:lineRule="auto"/>
        <w:ind w:left="144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shd w:fill="fafafa" w:val="clear"/>
          <w:rtl w:val="0"/>
        </w:rPr>
        <w:t xml:space="preserve">        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Explore potential correlations between features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4.</w:t>
      </w:r>
      <w:r w:rsidDel="00000000" w:rsidR="00000000" w:rsidRPr="00000000">
        <w:rPr>
          <w:color w:val="303030"/>
          <w:sz w:val="14"/>
          <w:szCs w:val="14"/>
          <w:shd w:fill="fafafa" w:val="clear"/>
          <w:rtl w:val="0"/>
        </w:rPr>
        <w:t xml:space="preserve">       </w:t>
      </w:r>
      <w:r w:rsidDel="00000000" w:rsidR="00000000" w:rsidRPr="00000000">
        <w:rPr>
          <w:b w:val="1"/>
          <w:color w:val="303030"/>
          <w:sz w:val="20"/>
          <w:szCs w:val="20"/>
          <w:shd w:fill="fafafa" w:val="clear"/>
          <w:rtl w:val="0"/>
        </w:rPr>
        <w:t xml:space="preserve">Select the model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pacing w:after="240" w:before="240" w:lineRule="auto"/>
        <w:ind w:left="144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shd w:fill="fafafa" w:val="clear"/>
          <w:rtl w:val="0"/>
        </w:rPr>
        <w:t xml:space="preserve">        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Choose candidate models for binary classificationconfusion matrix</w:t>
      </w:r>
    </w:p>
    <w:p w:rsidR="00000000" w:rsidDel="00000000" w:rsidP="00000000" w:rsidRDefault="00000000" w:rsidRPr="00000000" w14:paraId="00000070">
      <w:pPr>
        <w:spacing w:after="240" w:before="240" w:lineRule="auto"/>
        <w:ind w:left="144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shd w:fill="fafafa" w:val="clear"/>
          <w:rtl w:val="0"/>
        </w:rPr>
        <w:t xml:space="preserve">        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Select evaluation metrics (accuracy, precision, recall, etc)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5.</w:t>
      </w:r>
      <w:r w:rsidDel="00000000" w:rsidR="00000000" w:rsidRPr="00000000">
        <w:rPr>
          <w:color w:val="303030"/>
          <w:sz w:val="14"/>
          <w:szCs w:val="14"/>
          <w:shd w:fill="fafafa" w:val="clear"/>
          <w:rtl w:val="0"/>
        </w:rPr>
        <w:t xml:space="preserve">       </w:t>
      </w:r>
      <w:r w:rsidDel="00000000" w:rsidR="00000000" w:rsidRPr="00000000">
        <w:rPr>
          <w:b w:val="1"/>
          <w:color w:val="303030"/>
          <w:sz w:val="20"/>
          <w:szCs w:val="20"/>
          <w:shd w:fill="fafafa" w:val="clear"/>
          <w:rtl w:val="0"/>
        </w:rPr>
        <w:t xml:space="preserve">Model training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pacing w:after="240" w:before="240" w:lineRule="auto"/>
        <w:ind w:left="144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shd w:fill="fafafa" w:val="clear"/>
          <w:rtl w:val="0"/>
        </w:rPr>
        <w:t xml:space="preserve">        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Train multiple models on the training set</w:t>
      </w:r>
    </w:p>
    <w:p w:rsidR="00000000" w:rsidDel="00000000" w:rsidP="00000000" w:rsidRDefault="00000000" w:rsidRPr="00000000" w14:paraId="00000073">
      <w:pPr>
        <w:spacing w:after="240" w:before="240" w:lineRule="auto"/>
        <w:ind w:left="144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shd w:fill="fafafa" w:val="clear"/>
          <w:rtl w:val="0"/>
        </w:rPr>
        <w:t xml:space="preserve">        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Cross-validate to assess model performance and avoid overfitting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6.</w:t>
      </w:r>
      <w:r w:rsidDel="00000000" w:rsidR="00000000" w:rsidRPr="00000000">
        <w:rPr>
          <w:color w:val="303030"/>
          <w:sz w:val="14"/>
          <w:szCs w:val="14"/>
          <w:shd w:fill="fafafa" w:val="clear"/>
          <w:rtl w:val="0"/>
        </w:rPr>
        <w:t xml:space="preserve">       </w:t>
      </w:r>
      <w:r w:rsidDel="00000000" w:rsidR="00000000" w:rsidRPr="00000000">
        <w:rPr>
          <w:b w:val="1"/>
          <w:color w:val="303030"/>
          <w:sz w:val="20"/>
          <w:szCs w:val="20"/>
          <w:shd w:fill="fafafa" w:val="clear"/>
          <w:rtl w:val="0"/>
        </w:rPr>
        <w:t xml:space="preserve">Model evaluation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pacing w:after="240" w:before="240" w:lineRule="auto"/>
        <w:ind w:left="144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shd w:fill="fafafa" w:val="clear"/>
          <w:rtl w:val="0"/>
        </w:rPr>
        <w:t xml:space="preserve">        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Analyze the confusion matrix to understand false positives and false negatives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7.</w:t>
      </w:r>
      <w:r w:rsidDel="00000000" w:rsidR="00000000" w:rsidRPr="00000000">
        <w:rPr>
          <w:color w:val="303030"/>
          <w:sz w:val="14"/>
          <w:szCs w:val="14"/>
          <w:shd w:fill="fafafa" w:val="clear"/>
          <w:rtl w:val="0"/>
        </w:rPr>
        <w:t xml:space="preserve">       </w:t>
      </w:r>
      <w:r w:rsidDel="00000000" w:rsidR="00000000" w:rsidRPr="00000000">
        <w:rPr>
          <w:b w:val="1"/>
          <w:color w:val="303030"/>
          <w:sz w:val="20"/>
          <w:szCs w:val="20"/>
          <w:shd w:fill="fafafa" w:val="clear"/>
          <w:rtl w:val="0"/>
        </w:rPr>
        <w:t xml:space="preserve">Model selection and interpretation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pacing w:after="240" w:before="240" w:lineRule="auto"/>
        <w:ind w:left="144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shd w:fill="fafafa" w:val="clear"/>
          <w:rtl w:val="0"/>
        </w:rPr>
        <w:t xml:space="preserve">        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Choose the best-performing model based on step 6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shd w:fill="fafafa" w:val="clear"/>
          <w:rtl w:val="0"/>
        </w:rPr>
        <w:t xml:space="preserve"> </w:t>
      </w: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Interpret model results and provide insights into which features contribute most to   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                                        income prediction</w:t>
      </w:r>
    </w:p>
    <w:p w:rsidR="00000000" w:rsidDel="00000000" w:rsidP="00000000" w:rsidRDefault="00000000" w:rsidRPr="00000000" w14:paraId="0000007A">
      <w:pPr>
        <w:spacing w:after="240" w:before="240" w:lineRule="auto"/>
        <w:ind w:left="144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color w:val="303030"/>
          <w:sz w:val="20"/>
          <w:szCs w:val="20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ind w:left="1440" w:firstLine="0"/>
        <w:rPr>
          <w:color w:val="30303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