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DD481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### **Project Overview**</w:t>
      </w:r>
    </w:p>
    <w:p w14:paraId="3F0E42E3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The HotWings Token is a memecoin ecosystem designed to maximize investor profits while addressing critical issues like rug pulls and whale manipulations. The tokenomics and mechanisms are tailored to enforce transparency, fairness, and long-term growth through milestone-based token unlocks, transaction tax systems, and anti-whale protections.</w:t>
      </w:r>
    </w:p>
    <w:p w14:paraId="371E9896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---</w:t>
      </w:r>
    </w:p>
    <w:p w14:paraId="7987D75A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### **Token Information**</w:t>
      </w:r>
    </w:p>
    <w:p w14:paraId="7E6E5D55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1. **Token Name:** `HotWings (HWT)`</w:t>
      </w:r>
    </w:p>
    <w:p w14:paraId="6AFF8960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2. **Total Supply:** `1,000,000,000 (1 billion)`</w:t>
      </w:r>
    </w:p>
    <w:p w14:paraId="68461FAF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3. **Metadata:**</w:t>
      </w:r>
    </w:p>
    <w:p w14:paraId="653A677F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**Description:**  </w:t>
      </w:r>
    </w:p>
    <w:p w14:paraId="0CA154B2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With anti-whale caps, profit-locking milestones, and exciting community rewards, HotWings is so hot, it's set to moon straight into your wallet!</w:t>
      </w:r>
    </w:p>
    <w:p w14:paraId="243AF72C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**Image:**  </w:t>
      </w:r>
    </w:p>
    <w:p w14:paraId="052929E8" w14:textId="112C6033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[https://xxxx/hotwing.img]</w:t>
      </w:r>
    </w:p>
    <w:p w14:paraId="1739515F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4. **Project Wallet Addresses:**</w:t>
      </w:r>
    </w:p>
    <w:p w14:paraId="0CF363CF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**Project Wallet:** `34o4N3JLTxGsqHtFqwpsPDRyimmhbGrUNhhro6xGKhAS`</w:t>
      </w:r>
    </w:p>
    <w:p w14:paraId="7048BBD0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**Marketing Wallet:** `Fn3Co7FJyMHM6RpPD74TX4Ah2ShLhyNHzNie19jNg8BG`</w:t>
      </w:r>
    </w:p>
    <w:p w14:paraId="3159FC92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**Burn Wallet:** `B1opJeR2emYp75spauVHkGXfyxkYSW7GZaN9B3XoUeGK`</w:t>
      </w:r>
    </w:p>
    <w:p w14:paraId="4EB992D4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---</w:t>
      </w:r>
    </w:p>
    <w:p w14:paraId="56F5FB02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### **Token Distribution**</w:t>
      </w:r>
    </w:p>
    <w:p w14:paraId="09886725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1. **Presale Allocation:**</w:t>
      </w:r>
    </w:p>
    <w:p w14:paraId="50E9A379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**Allocation:** 70% of total supply (`700,000,000 tokens`).</w:t>
      </w:r>
    </w:p>
    <w:p w14:paraId="2E31392B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**Pricing:** Determined by a **bonding curve** on a launchpad like **Gempad**, if supported. Manual price adjustments will depend on the launchpad's capability.</w:t>
      </w:r>
    </w:p>
    <w:p w14:paraId="6C8B33C0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lastRenderedPageBreak/>
        <w:t>2. **Locking Mechanism for Sold Tokens (Presale):**</w:t>
      </w:r>
    </w:p>
    <w:p w14:paraId="334D3AD2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All tokens sold during presale **must initially be locked** and released based on the milestone-based unlock system (discussed below).</w:t>
      </w:r>
    </w:p>
    <w:p w14:paraId="1ED4E2C9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3. **Remaining Tokens Allocation:**</w:t>
      </w:r>
    </w:p>
    <w:p w14:paraId="680CF52F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After presale, the remaining tokens will be allocated for liquidity, marketing, the project wallet, and other potential use cases. </w:t>
      </w:r>
    </w:p>
    <w:p w14:paraId="783CFAE7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---</w:t>
      </w:r>
    </w:p>
    <w:p w14:paraId="7E4A122E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### **Wallet and Transaction Constraints**</w:t>
      </w:r>
    </w:p>
    <w:p w14:paraId="2C9F62B7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1. **Anti-Whale Protection (Holding Cap):**</w:t>
      </w:r>
    </w:p>
    <w:p w14:paraId="799ADFB8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No single wallet, aside from **special wallets** (e.g., Marketing Wallet, Project Wallet), is allowed to hold more than 5% (`50,000,000 tokens`) of the total token supply.</w:t>
      </w:r>
    </w:p>
    <w:p w14:paraId="2D05E848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2. **Post-Final Unlock:**</w:t>
      </w:r>
    </w:p>
    <w:p w14:paraId="56ACEB52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After reaching the final milestone or full-unlock condition, the **wallet cap restriction (5%) will be removed**, creating an open and free market.</w:t>
      </w:r>
    </w:p>
    <w:p w14:paraId="3B9C6213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---</w:t>
      </w:r>
    </w:p>
    <w:p w14:paraId="222D0090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### **Token Unlock Mechanism (Milestone-Based Unlocking)**</w:t>
      </w:r>
    </w:p>
    <w:p w14:paraId="1E3B4280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1. **Milestone Unlock Schedule (For All Participants):**</w:t>
      </w:r>
    </w:p>
    <w:p w14:paraId="6FE5E405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Tokens will unlock incrementally based on the market cap milestones listed below:</w:t>
      </w:r>
    </w:p>
    <w:p w14:paraId="25F98843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| **Market Cap Milestone ($)** | **Percentage of Tokens Unlocked** |</w:t>
      </w:r>
    </w:p>
    <w:p w14:paraId="70ED3087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|------------------------------|-----------------------------------|</w:t>
      </w:r>
    </w:p>
    <w:p w14:paraId="566BA21A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| $45,000                     | 10%                              |</w:t>
      </w:r>
    </w:p>
    <w:p w14:paraId="7A36B168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| $105,500                    | 20%                              |</w:t>
      </w:r>
    </w:p>
    <w:p w14:paraId="1F40ED8D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| $225,000                    | 30%                              |</w:t>
      </w:r>
    </w:p>
    <w:p w14:paraId="18E5FCFD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| $395,000                    | 40%                              |</w:t>
      </w:r>
    </w:p>
    <w:p w14:paraId="4A272351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lastRenderedPageBreak/>
        <w:t xml:space="preserve">   | $650,000                    | 50%                              |</w:t>
      </w:r>
    </w:p>
    <w:p w14:paraId="5A82B71C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| $997,000                    | 60%                              |</w:t>
      </w:r>
    </w:p>
    <w:p w14:paraId="63B7A175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| $1,574,000                  | 70%                              |</w:t>
      </w:r>
    </w:p>
    <w:p w14:paraId="16BA021D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| $2,500,000                  | 100% (All Remaining Tokens)      |</w:t>
      </w:r>
    </w:p>
    <w:p w14:paraId="21F0CE3D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2. **Full Unlock Condition:**</w:t>
      </w:r>
    </w:p>
    <w:p w14:paraId="2E24B67B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If **$2,500,000 market cap is not reached**, all remaining locked tokens will unlock **automatically after 3 months** from the presale token distribution date.</w:t>
      </w:r>
    </w:p>
    <w:p w14:paraId="34E407F4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3. **Investor Types and Fairness:**</w:t>
      </w:r>
    </w:p>
    <w:p w14:paraId="2B11EFB6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**Presale Investors:** Start with locked tokens that unlock according to the schedule above.</w:t>
      </w:r>
    </w:p>
    <w:p w14:paraId="6A25EB50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**Regular Investors:**  </w:t>
      </w:r>
    </w:p>
    <w:p w14:paraId="4BC13FDE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- New investors buy tokens after Liquidity Addition (post-presale).  </w:t>
      </w:r>
    </w:p>
    <w:p w14:paraId="4FBBFF64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- Late investors can immediately sell tokens in accordance with unlocked milestones at the time of their purchase.  </w:t>
      </w:r>
    </w:p>
    <w:p w14:paraId="7A416DB3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- For example, if the market already crossed Milestone 3, a late investor can sell 30% of their tokens right away upon purchase. Subsequent unlocks will be tied to future milestones.</w:t>
      </w:r>
    </w:p>
    <w:p w14:paraId="7FB1256F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4. **Universal Milestone Rule:**</w:t>
      </w:r>
    </w:p>
    <w:p w14:paraId="49F6224A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**All participants, including the team, presale investors, and regular investors**, will follow the milestone unlock schedule to ensure fairness and help maintain scarcity in the supply, thus driving up demand and price.</w:t>
      </w:r>
    </w:p>
    <w:p w14:paraId="255D0955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---</w:t>
      </w:r>
    </w:p>
    <w:p w14:paraId="7A3B639B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### **Transaction Tax System**</w:t>
      </w:r>
    </w:p>
    <w:p w14:paraId="03475B3E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1. **Transaction Taxes:**</w:t>
      </w:r>
    </w:p>
    <w:p w14:paraId="6383FA57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**Tax Rate:** **1.5% per transaction (0.75% Burn + 0.75% Marketing).**</w:t>
      </w:r>
    </w:p>
    <w:p w14:paraId="5927CAE0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lastRenderedPageBreak/>
        <w:t>2. **Tax Logic for Transactions:**</w:t>
      </w:r>
    </w:p>
    <w:p w14:paraId="669EDA1A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Buyers pay the tax **via deduction from tokens received**, ensuring investors are not overcharged.</w:t>
      </w:r>
    </w:p>
    <w:p w14:paraId="7721F268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- Example: If a user buys 1,000 tokens, the **1.5% tax** (15 tokens) is deducted, with 985 tokens received by the user.  </w:t>
      </w:r>
    </w:p>
    <w:p w14:paraId="6C5D6D40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  - **Burn Wallet:** 7.5 tokens.  </w:t>
      </w:r>
    </w:p>
    <w:p w14:paraId="573518A0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  - **Marketing Wallet:** 7.5 tokens.</w:t>
      </w:r>
    </w:p>
    <w:p w14:paraId="2AFE8D04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Sellers pay the tax **via deduction from tokens transferred out of their wallet** to maintain consistency.</w:t>
      </w:r>
    </w:p>
    <w:p w14:paraId="4D289747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---</w:t>
      </w:r>
    </w:p>
    <w:p w14:paraId="23A0D285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### **Liquidity Pool**</w:t>
      </w:r>
    </w:p>
    <w:p w14:paraId="354DE1F7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1. **Post-Presale:**</w:t>
      </w:r>
    </w:p>
    <w:p w14:paraId="07E284FE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After presale token distribution, a liquidity pool will be created using:</w:t>
      </w:r>
    </w:p>
    <w:p w14:paraId="1814C9F6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- The funds received from presale investors.</w:t>
      </w:r>
    </w:p>
    <w:p w14:paraId="709492FE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- The team/HotWings project’s own funds.</w:t>
      </w:r>
    </w:p>
    <w:p w14:paraId="12D2F3A0" w14:textId="55A10049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--</w:t>
      </w:r>
    </w:p>
    <w:p w14:paraId="3D0C9405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### **Project Wallet Auto-Sell Mechanism**</w:t>
      </w:r>
    </w:p>
    <w:p w14:paraId="1838A479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1. **Auto-Sell After Full Unlock:**  </w:t>
      </w:r>
    </w:p>
    <w:p w14:paraId="500A750C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Upon hitting the **final milestone ($2,500,000)**, or reaching the **3-month full-unlock period**:</w:t>
      </w:r>
    </w:p>
    <w:p w14:paraId="3C3924F3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- **25% of tokens in the project wallet** will be automatically sold and converted to funds.  </w:t>
      </w:r>
    </w:p>
    <w:p w14:paraId="774B6513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- This ensures stability in operations during the unlocking phase while providing liquidity.</w:t>
      </w:r>
    </w:p>
    <w:p w14:paraId="7A027196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---</w:t>
      </w:r>
    </w:p>
    <w:p w14:paraId="4ACC7723" w14:textId="77777777" w:rsidR="00DE19E3" w:rsidRPr="00DE19E3" w:rsidRDefault="00DE19E3" w:rsidP="00DE19E3">
      <w:pPr>
        <w:rPr>
          <w:rFonts w:ascii="Yu Gothic" w:eastAsia="Yu Gothic" w:hAnsi="Yu Gothic"/>
        </w:rPr>
      </w:pPr>
    </w:p>
    <w:p w14:paraId="21034612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lastRenderedPageBreak/>
        <w:t>### **Summarized Workflow of the Tokenomics**</w:t>
      </w:r>
    </w:p>
    <w:p w14:paraId="4990890C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1. **Presale Phase:**</w:t>
      </w:r>
    </w:p>
    <w:p w14:paraId="48E668E0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- 70% of total supply is sold to investors with all tokens locked at first.</w:t>
      </w:r>
    </w:p>
    <w:p w14:paraId="4F698C4E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2. **Post-Presale:**</w:t>
      </w:r>
    </w:p>
    <w:p w14:paraId="1F387550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Liquidity pool is created using presale funds and team funds.</w:t>
      </w:r>
    </w:p>
    <w:p w14:paraId="53F943E5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Anti-whale mechanisms implemented, preventing wallets from holding over 5% of total supply.</w:t>
      </w:r>
    </w:p>
    <w:p w14:paraId="6F68AB6F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3. **Unlock Mechanism:**</w:t>
      </w:r>
    </w:p>
    <w:p w14:paraId="1D85C4FA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Tokens unlock in stages based on market cap milestones or after 3 months if milestones aren’t achieved.</w:t>
      </w:r>
    </w:p>
    <w:p w14:paraId="1B1D11B7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4. **Final Unlock:**</w:t>
      </w:r>
    </w:p>
    <w:p w14:paraId="453D4E74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Full unlock results in:</w:t>
      </w:r>
    </w:p>
    <w:p w14:paraId="5BF7A216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- Removal of wallet caps (5% limit).</w:t>
      </w:r>
    </w:p>
    <w:p w14:paraId="4612200D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  - Automatic sale of 25% of the tokens in the **Project Wallet**.</w:t>
      </w:r>
    </w:p>
    <w:p w14:paraId="67078918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5. **Fair Tax Implementation:**</w:t>
      </w:r>
    </w:p>
    <w:p w14:paraId="272359F4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 xml:space="preserve">   - A 1.5% tax is deducted from token transactions (split evenly between burn and marketing wallets).</w:t>
      </w:r>
    </w:p>
    <w:p w14:paraId="07709AF8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---</w:t>
      </w:r>
    </w:p>
    <w:p w14:paraId="433159D0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### **Key Points to Ensure Fairness and Sustainability**</w:t>
      </w:r>
    </w:p>
    <w:p w14:paraId="574F5E72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- Both presale and regular investors are bound to the milestone unlocking system.</w:t>
      </w:r>
    </w:p>
    <w:p w14:paraId="1AE72C1C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- Anti-whale protections and milestone-based unlocking reduce the risks of price manipulation or sudden token dumping.</w:t>
      </w:r>
    </w:p>
    <w:p w14:paraId="3193E8D8" w14:textId="77777777" w:rsidR="00DE19E3" w:rsidRPr="00DE19E3" w:rsidRDefault="00DE19E3" w:rsidP="00DE19E3">
      <w:pPr>
        <w:rPr>
          <w:rFonts w:ascii="Yu Gothic" w:eastAsia="Yu Gothic" w:hAnsi="Yu Gothic"/>
        </w:rPr>
      </w:pPr>
      <w:r w:rsidRPr="00DE19E3">
        <w:rPr>
          <w:rFonts w:ascii="Yu Gothic" w:eastAsia="Yu Gothic" w:hAnsi="Yu Gothic"/>
        </w:rPr>
        <w:t>- Transaction taxes are implemented consistently to burn supply and fund marketing efforts, driving long-term ecosystem growth.</w:t>
      </w:r>
    </w:p>
    <w:p w14:paraId="3AEC6E9C" w14:textId="5D19F0D0" w:rsidR="00A57ECD" w:rsidRPr="00DE19E3" w:rsidRDefault="00A57ECD" w:rsidP="00DE19E3">
      <w:pPr>
        <w:rPr>
          <w:rFonts w:ascii="Yu Gothic" w:eastAsia="Yu Gothic" w:hAnsi="Yu Gothic"/>
        </w:rPr>
      </w:pPr>
    </w:p>
    <w:sectPr w:rsidR="00A57ECD" w:rsidRPr="00DE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AE"/>
    <w:rsid w:val="00086AE4"/>
    <w:rsid w:val="000F1F6E"/>
    <w:rsid w:val="004B4201"/>
    <w:rsid w:val="005C3BAE"/>
    <w:rsid w:val="007076B5"/>
    <w:rsid w:val="00A57ECD"/>
    <w:rsid w:val="00D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DAB5"/>
  <w15:chartTrackingRefBased/>
  <w15:docId w15:val="{E1C8A1C2-AFCD-4482-897D-7ACC558F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Aiyuki Kawano</dc:creator>
  <cp:keywords/>
  <dc:description/>
  <cp:lastModifiedBy>Aiyuki Kawano</cp:lastModifiedBy>
  <cp:revision>4</cp:revision>
  <dcterms:created xsi:type="dcterms:W3CDTF">2025-01-08T03:56:00Z</dcterms:created>
  <dcterms:modified xsi:type="dcterms:W3CDTF">2025-01-08T04:00:00Z</dcterms:modified>
</cp:coreProperties>
</file>