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B8F5A" w14:textId="77777777" w:rsidR="00671DBC" w:rsidRDefault="00D01DC2" w:rsidP="00576DEB">
      <w:pPr>
        <w:spacing w:after="129" w:line="259" w:lineRule="auto"/>
        <w:ind w:left="0" w:right="15" w:firstLine="0"/>
        <w:jc w:val="center"/>
      </w:pPr>
      <w:r>
        <w:rPr>
          <w:b/>
          <w:i/>
          <w:sz w:val="21"/>
        </w:rPr>
        <w:t>RESIDENTIAL LEASE AGREEMENT</w:t>
      </w:r>
    </w:p>
    <w:p w14:paraId="39F7627D" w14:textId="5EC58C89" w:rsidR="00671DBC" w:rsidRDefault="00D01DC2" w:rsidP="00576DEB">
      <w:pPr>
        <w:spacing w:after="126"/>
        <w:ind w:left="-15" w:right="-14" w:firstLine="481"/>
        <w:jc w:val="left"/>
      </w:pPr>
      <w:r>
        <w:t>THIS LEASE AGREEMENT (hereinafter referred to as the "Agreement" or the "Lease") is made and entered into on 08/01/</w:t>
      </w:r>
      <w:r w:rsidR="00576DEB">
        <w:t>2024</w:t>
      </w:r>
      <w:r>
        <w:t>, by and between Family Int'l Home Builders/Randall J Walden (hereinafter referred to as "LANDLORD") and Suzanne Spaulding, Brighton Young (hereinafter</w:t>
      </w:r>
      <w:r>
        <w:rPr>
          <w:b/>
          <w:color w:val="ED7D31"/>
        </w:rPr>
        <w:t xml:space="preserve"> </w:t>
      </w:r>
      <w:r>
        <w:t>collectively referred to as "TENANT").  No other tenants are allowed without the written consent of the LANDLORD, or the execution of a new lease agreement.</w:t>
      </w:r>
    </w:p>
    <w:p w14:paraId="628A2A61" w14:textId="77777777" w:rsidR="00671DBC" w:rsidRDefault="00D01DC2" w:rsidP="00576DEB">
      <w:pPr>
        <w:spacing w:after="112" w:line="259" w:lineRule="auto"/>
        <w:ind w:left="40" w:right="38"/>
        <w:jc w:val="center"/>
      </w:pPr>
      <w:r>
        <w:rPr>
          <w:b/>
          <w:u w:val="single" w:color="000000"/>
        </w:rPr>
        <w:t>PREAMBLE</w:t>
      </w:r>
      <w:r>
        <w:t>:</w:t>
      </w:r>
    </w:p>
    <w:p w14:paraId="6988A453" w14:textId="77777777" w:rsidR="00671DBC" w:rsidRDefault="00D01DC2" w:rsidP="00576DEB">
      <w:pPr>
        <w:spacing w:after="0" w:line="259" w:lineRule="auto"/>
        <w:ind w:left="0" w:right="10" w:firstLine="0"/>
        <w:jc w:val="right"/>
      </w:pPr>
      <w:r>
        <w:rPr>
          <w:b/>
        </w:rPr>
        <w:t>WHEREAS</w:t>
      </w:r>
      <w:r>
        <w:t>, the LANDLORD is the proprietor of the real estate property located at 7210 Gulf Blvd, 6, St Pete Beach, Florida 33706 in Pinellas</w:t>
      </w:r>
    </w:p>
    <w:p w14:paraId="3A15033B" w14:textId="77777777" w:rsidR="00671DBC" w:rsidRDefault="00D01DC2" w:rsidP="00576DEB">
      <w:pPr>
        <w:ind w:left="-5" w:right="11"/>
      </w:pPr>
      <w:r>
        <w:t>County (hereinafter referred to as the "Premises"); and</w:t>
      </w:r>
    </w:p>
    <w:p w14:paraId="5329CAAB" w14:textId="77777777" w:rsidR="00671DBC" w:rsidRDefault="00D01DC2" w:rsidP="00576DEB">
      <w:pPr>
        <w:spacing w:after="111" w:line="259" w:lineRule="auto"/>
        <w:ind w:left="108"/>
        <w:jc w:val="center"/>
      </w:pPr>
      <w:proofErr w:type="gramStart"/>
      <w:r>
        <w:rPr>
          <w:b/>
        </w:rPr>
        <w:t>WHEREAS</w:t>
      </w:r>
      <w:r>
        <w:t>,</w:t>
      </w:r>
      <w:proofErr w:type="gramEnd"/>
      <w:r>
        <w:t xml:space="preserve"> the LANDLORD wishes to lease the Premises to the TENANT upon the terms and conditions contained in this Agreement; and</w:t>
      </w:r>
    </w:p>
    <w:p w14:paraId="0550F2F8" w14:textId="77777777" w:rsidR="00671DBC" w:rsidRDefault="00D01DC2" w:rsidP="00576DEB">
      <w:pPr>
        <w:ind w:left="491" w:right="11"/>
      </w:pPr>
      <w:proofErr w:type="gramStart"/>
      <w:r>
        <w:rPr>
          <w:b/>
        </w:rPr>
        <w:t>WHEREAS</w:t>
      </w:r>
      <w:r>
        <w:t>,</w:t>
      </w:r>
      <w:proofErr w:type="gramEnd"/>
      <w:r>
        <w:t xml:space="preserve"> the TENANT wishes to lease the Premises from the LANDLORD upon the terms and conditions contained herein;</w:t>
      </w:r>
    </w:p>
    <w:p w14:paraId="0D85B657" w14:textId="77777777" w:rsidR="00671DBC" w:rsidRDefault="00D01DC2" w:rsidP="00576DEB">
      <w:pPr>
        <w:ind w:left="-15" w:right="11" w:firstLine="481"/>
      </w:pPr>
      <w:r>
        <w:rPr>
          <w:b/>
        </w:rPr>
        <w:t>NOW, THEREFORE</w:t>
      </w:r>
      <w:r>
        <w:t>, in consideration of the covenants and obligations contained herein, and for other good and valuable consideration the receipt and sufficiency of which is hereby acknowledged, the parties agree as follows:</w:t>
      </w:r>
    </w:p>
    <w:p w14:paraId="5DB0DB74" w14:textId="77777777" w:rsidR="00671DBC" w:rsidRDefault="00D01DC2" w:rsidP="00576DEB">
      <w:pPr>
        <w:pStyle w:val="Heading1"/>
        <w:ind w:left="40" w:right="16"/>
      </w:pPr>
      <w:r>
        <w:t>ARTICLE I - TERM</w:t>
      </w:r>
    </w:p>
    <w:p w14:paraId="64DFE5A7" w14:textId="4C9E94B1" w:rsidR="00671DBC" w:rsidRDefault="00D01DC2" w:rsidP="00576DEB">
      <w:pPr>
        <w:spacing w:after="12"/>
        <w:ind w:left="-5" w:right="11"/>
      </w:pPr>
      <w:r>
        <w:t>The lease term begins on 08/01/</w:t>
      </w:r>
      <w:r w:rsidR="00576DEB">
        <w:t>2024</w:t>
      </w:r>
      <w:r w:rsidR="002201F2">
        <w:t xml:space="preserve"> </w:t>
      </w:r>
      <w:r>
        <w:t>(hereinafter referred to as the "Commencement Date"</w:t>
      </w:r>
      <w:r w:rsidR="002201F2">
        <w:t>) and</w:t>
      </w:r>
      <w:r>
        <w:t xml:space="preserve"> shall terminate at 12 o'clock midnight on 07/31/</w:t>
      </w:r>
      <w:r w:rsidR="00576DEB">
        <w:t>2025</w:t>
      </w:r>
      <w:r>
        <w:t xml:space="preserve">. </w:t>
      </w:r>
    </w:p>
    <w:p w14:paraId="7C7A22D0" w14:textId="77777777" w:rsidR="00671DBC" w:rsidRDefault="00D01DC2" w:rsidP="00576DEB">
      <w:pPr>
        <w:ind w:left="-5" w:right="11"/>
      </w:pPr>
      <w:r>
        <w:t>The TENANT shall vacate the premises upon termination of the Agreement, unless (</w:t>
      </w:r>
      <w:proofErr w:type="spellStart"/>
      <w:r>
        <w:t>i</w:t>
      </w:r>
      <w:proofErr w:type="spellEnd"/>
      <w:r>
        <w:t>) the LANDLORD and the TENANT have agreed to extend this Agreement or have signed a new lease agreement; (ii) the LANDLORD accepts further rent from the TENANT (other than past due rent), in which case a month-to-month tenancy shall be created which either party may terminate by a thirty (30) day written notice.  In the event a month-to-month tenancy results, rent shall be at a rate agreed to by the LANDLORD and the TENANT, or as allowed by law; all other terms and conditions of this Agreement shall remain in full force and effect.</w:t>
      </w:r>
    </w:p>
    <w:p w14:paraId="74967C05" w14:textId="77777777" w:rsidR="00671DBC" w:rsidRDefault="00D01DC2" w:rsidP="00576DEB">
      <w:pPr>
        <w:pStyle w:val="Heading1"/>
        <w:ind w:left="40" w:right="25"/>
      </w:pPr>
      <w:r>
        <w:t>ARTICLE II - PAYMENTS</w:t>
      </w:r>
    </w:p>
    <w:p w14:paraId="4C20D2C3" w14:textId="77777777" w:rsidR="00671DBC" w:rsidRDefault="00D01DC2" w:rsidP="00576DEB">
      <w:pPr>
        <w:ind w:left="-5" w:right="11"/>
      </w:pPr>
      <w:r>
        <w:rPr>
          <w:b/>
        </w:rPr>
        <w:t>"</w:t>
      </w:r>
      <w:r>
        <w:t>Rent" shall mean all monetary obligations owed by the TENANT to the LANDLORD under the terms of this Agreement, except for the security deposit, if any.</w:t>
      </w:r>
    </w:p>
    <w:p w14:paraId="224261ED" w14:textId="77777777" w:rsidR="00671DBC" w:rsidRDefault="00D01DC2" w:rsidP="00576DEB">
      <w:pPr>
        <w:ind w:left="-5" w:right="11"/>
      </w:pPr>
      <w:r>
        <w:rPr>
          <w:b/>
        </w:rPr>
        <w:t xml:space="preserve">Amount: </w:t>
      </w:r>
      <w:r>
        <w:t xml:space="preserve">The total monthly rent for the duration of this Agreement is the sum of $1,500.00 per month. </w:t>
      </w:r>
    </w:p>
    <w:p w14:paraId="67B387D4" w14:textId="3532B759" w:rsidR="00671DBC" w:rsidRDefault="00D01DC2" w:rsidP="00576DEB">
      <w:pPr>
        <w:spacing w:after="436"/>
        <w:ind w:left="-5" w:right="11"/>
      </w:pPr>
      <w:r>
        <w:rPr>
          <w:b/>
        </w:rPr>
        <w:t>Due Date:</w:t>
      </w:r>
      <w:r>
        <w:t xml:space="preserve"> Rent is payable by the </w:t>
      </w:r>
      <w:proofErr w:type="gramStart"/>
      <w:r>
        <w:t>Twenty-third</w:t>
      </w:r>
      <w:r w:rsidR="002201F2">
        <w:t xml:space="preserve"> </w:t>
      </w:r>
      <w:r>
        <w:t>day</w:t>
      </w:r>
      <w:proofErr w:type="gramEnd"/>
      <w:r>
        <w:t xml:space="preserve"> of each month and shall be considered late 5 days after aforementioned date.</w:t>
      </w:r>
      <w:r>
        <w:rPr>
          <w:b/>
          <w:color w:val="ED7D31"/>
        </w:rPr>
        <w:t xml:space="preserve"> </w:t>
      </w:r>
      <w:r>
        <w:t>The first and last month's installments are to be paid upon the execution of this Agreement.</w:t>
      </w:r>
    </w:p>
    <w:p w14:paraId="6D6EBBD6" w14:textId="77777777" w:rsidR="00671DBC" w:rsidRDefault="00D01DC2" w:rsidP="00576DEB">
      <w:pPr>
        <w:spacing w:after="507"/>
        <w:ind w:left="-5" w:right="11"/>
      </w:pPr>
      <w:r>
        <w:rPr>
          <w:b/>
        </w:rPr>
        <w:t xml:space="preserve">Payment Information:  </w:t>
      </w:r>
      <w:r>
        <w:t>All rent payments due under this Agreement shall be made directly to the LANDLORD at LANDLORD's address listed here: 7300 NW 49th Ct, Lauderhill, Florida 33319 or any other location subsequently specified by the LANDLORD in writing to the TENANT, on or before its due date and without demand.  If any payment is returned for non-sufficient funds, stop payment, or account closure by the TENANT's bank, the LANDLORD may charge TENANT for all appropriate fees, as detailed in the Late Charge Section below.</w:t>
      </w:r>
    </w:p>
    <w:p w14:paraId="4C28E931" w14:textId="77777777" w:rsidR="00671DBC" w:rsidRDefault="00D01DC2" w:rsidP="00576DEB">
      <w:pPr>
        <w:pStyle w:val="Heading1"/>
        <w:ind w:left="40" w:right="6"/>
      </w:pPr>
      <w:r>
        <w:t>ARTICLE III - DAMAGE TO PREMISES &amp; INSURANCE</w:t>
      </w:r>
    </w:p>
    <w:p w14:paraId="5886DEBB" w14:textId="77777777" w:rsidR="00671DBC" w:rsidRDefault="00D01DC2" w:rsidP="00576DEB">
      <w:pPr>
        <w:ind w:left="-5" w:right="11"/>
      </w:pPr>
      <w:r>
        <w:t>If, by no fault of the TENANT, the Premises are totally or partially damaged or destroyed by fire, earthquake, flood, storm, accident, civil commotion, or other unavoidable cause so as to render the Premises totally or partially uninhabitable, either the LANDLORD or the TENANT may terminate this Agreement by giving the other prompt written notice.  Rent shall be prorated on a thirty (30) day period based upon the date the Premises became totally or partially uninhabitable, and the prorated amount shall become the then-current monthly rent until the Premises are returned to their original condition.  If the Agreement is not terminated, the LANDLORD shall promptly repair the damage, and the Rent shall be reduced based on the extent to which the damage interferes with the TENANT's reasonable use of the Premises.  If damage occurs as a result of an act of the TENANT or the TENANT's guests, only the LANDLORD shall have the right of termination, and no reduction in Rent shall be made. In such a case, the TENANT shall be responsible for all costs made necessary to repair the Premises.</w:t>
      </w:r>
    </w:p>
    <w:p w14:paraId="491B9548" w14:textId="77777777" w:rsidR="00671DBC" w:rsidRDefault="00D01DC2" w:rsidP="00576DEB">
      <w:pPr>
        <w:spacing w:after="4"/>
        <w:ind w:left="-5" w:right="-14"/>
        <w:jc w:val="left"/>
      </w:pPr>
      <w:r>
        <w:t>The TENANT is</w:t>
      </w:r>
      <w:r>
        <w:rPr>
          <w:color w:val="ED7D31"/>
        </w:rPr>
        <w:t xml:space="preserve"> </w:t>
      </w:r>
      <w:r>
        <w:t>advised</w:t>
      </w:r>
      <w:r>
        <w:rPr>
          <w:b/>
          <w:color w:val="ED7D31"/>
        </w:rPr>
        <w:t xml:space="preserve"> </w:t>
      </w:r>
      <w:r>
        <w:t>to carry TENANT's own insurance (</w:t>
      </w:r>
      <w:proofErr w:type="spellStart"/>
      <w:r>
        <w:t>ie</w:t>
      </w:r>
      <w:proofErr w:type="spellEnd"/>
      <w:r>
        <w:t xml:space="preserve">. Renter's Insurance) to protect the TENANT's property from any such loss or damage. The TENANT's or guests' personal property and vehicles are </w:t>
      </w:r>
      <w:r>
        <w:rPr>
          <w:u w:val="single" w:color="000000"/>
        </w:rPr>
        <w:t>not</w:t>
      </w:r>
      <w:r>
        <w:t xml:space="preserve"> insured by the LANDLORD against loss or damage due to fire, theft, vandalism, rain, water, criminal or negligent acts of others, or any other cause. Nevertheless, the TENANT shall comply with any requirement imposed on the TENANT by the LANDLORD's insurer to avoid: (</w:t>
      </w:r>
      <w:proofErr w:type="spellStart"/>
      <w:r>
        <w:t>i</w:t>
      </w:r>
      <w:proofErr w:type="spellEnd"/>
      <w:r>
        <w:t>) an increase in LANDLORD's insurance premium (or TENANT shall pay for the increase in premium); or (ii) loss of insurance.</w:t>
      </w:r>
    </w:p>
    <w:p w14:paraId="423AD3D5" w14:textId="77777777" w:rsidR="00671DBC" w:rsidRDefault="00D01DC2" w:rsidP="00576DEB">
      <w:pPr>
        <w:ind w:left="-5" w:right="11"/>
      </w:pPr>
      <w:r>
        <w:rPr>
          <w:b/>
        </w:rPr>
        <w:t>Taxes</w:t>
      </w:r>
      <w:r>
        <w:t>: The LANDLORD is responsible for paying and maintaining the following Rental Property taxes and insurances:</w:t>
      </w:r>
    </w:p>
    <w:p w14:paraId="65DD62B3" w14:textId="77777777" w:rsidR="00671DBC" w:rsidRDefault="00D01DC2" w:rsidP="00576DEB">
      <w:pPr>
        <w:numPr>
          <w:ilvl w:val="0"/>
          <w:numId w:val="1"/>
        </w:numPr>
        <w:spacing w:after="12"/>
        <w:ind w:left="552" w:right="11" w:hanging="311"/>
      </w:pPr>
      <w:r>
        <w:t>Real Estate Taxes and Assessments</w:t>
      </w:r>
    </w:p>
    <w:p w14:paraId="79206270" w14:textId="77777777" w:rsidR="00671DBC" w:rsidRDefault="00D01DC2" w:rsidP="00576DEB">
      <w:pPr>
        <w:numPr>
          <w:ilvl w:val="0"/>
          <w:numId w:val="1"/>
        </w:numPr>
        <w:spacing w:after="12"/>
        <w:ind w:left="552" w:right="11" w:hanging="311"/>
      </w:pPr>
      <w:r>
        <w:t>Fire Coverage Insurance</w:t>
      </w:r>
    </w:p>
    <w:p w14:paraId="6A6D54BA" w14:textId="77777777" w:rsidR="00671DBC" w:rsidRDefault="00D01DC2" w:rsidP="00576DEB">
      <w:pPr>
        <w:numPr>
          <w:ilvl w:val="0"/>
          <w:numId w:val="1"/>
        </w:numPr>
        <w:spacing w:after="194"/>
        <w:ind w:left="552" w:right="11" w:hanging="311"/>
      </w:pPr>
      <w:r>
        <w:t>Flood Insurance</w:t>
      </w:r>
    </w:p>
    <w:p w14:paraId="7F584F17" w14:textId="77777777" w:rsidR="00671DBC" w:rsidRDefault="00D01DC2" w:rsidP="00576DEB">
      <w:pPr>
        <w:pStyle w:val="Heading1"/>
        <w:ind w:left="40" w:right="20"/>
      </w:pPr>
      <w:r>
        <w:t>ARTICLE IV - OTHER FEES</w:t>
      </w:r>
    </w:p>
    <w:p w14:paraId="79DF184B" w14:textId="77777777" w:rsidR="00671DBC" w:rsidRDefault="00D01DC2" w:rsidP="00576DEB">
      <w:pPr>
        <w:ind w:left="-5" w:right="11"/>
      </w:pPr>
      <w:r>
        <w:rPr>
          <w:b/>
        </w:rPr>
        <w:t xml:space="preserve">Late Charge: </w:t>
      </w:r>
      <w:r>
        <w:t xml:space="preserve">The TENANT acknowledges that late payment of Rent may cause LANDLORD to incur costs and expenses, the exact amount of which is extremely difficult and impractical to determine.  These costs may include but are not limited </w:t>
      </w:r>
      <w:proofErr w:type="gramStart"/>
      <w:r>
        <w:t>to:</w:t>
      </w:r>
      <w:proofErr w:type="gramEnd"/>
      <w:r>
        <w:t xml:space="preserve"> processing, enforcement, accounting expenses and late charges imposed on the LANDLORD.  Partial payments are not accepted.  In the event that any payment required to be paid by TENANT hereunder is not made within 5 days after it is due, the TENANT shall pay to the LANDLORD, in addition to such payment or other charges due hereunder, a "late fee" in the amount of $50.00.  Late fees are deemed additional Rent.</w:t>
      </w:r>
    </w:p>
    <w:p w14:paraId="7EB3E7A8" w14:textId="77777777" w:rsidR="00671DBC" w:rsidRDefault="00D01DC2" w:rsidP="00576DEB">
      <w:pPr>
        <w:ind w:left="-5" w:right="11"/>
      </w:pPr>
      <w:r>
        <w:rPr>
          <w:b/>
        </w:rPr>
        <w:t xml:space="preserve">Returned Checks: </w:t>
      </w:r>
      <w:r>
        <w:t xml:space="preserve">The TENANT acknowledges that the issuance of a returned check may cause the LANDLORD to incur additional costs and expenses, the exact amount of which is extremely difficult and impractical to determine.  If any payment is returned by the TENANT's financial institution, for any reason, the LANDLORD may require all future payments to be made in cash or by certified check. In addition, the TENANT shall pay a $35.00 returned check fee. All fees, late fees, and service charges incurred by the TENANT, as well as any expenses including reasonable attorney's fees incurred by the </w:t>
      </w:r>
      <w:r>
        <w:lastRenderedPageBreak/>
        <w:t>LANDLORD in instituting and prosecuting any actions by reason of any default of the TENANT hereunder, shall be deemed to be additional rent and shall be due from the TENANT to the LANDLORD immediately following the incurring of the respective expenses, the nonpayment of which shall be a breach of this Agreement for nonpayment of rent.</w:t>
      </w:r>
    </w:p>
    <w:p w14:paraId="56CB2652" w14:textId="77777777" w:rsidR="00671DBC" w:rsidRDefault="00D01DC2" w:rsidP="00576DEB">
      <w:pPr>
        <w:pStyle w:val="Heading1"/>
        <w:spacing w:after="0"/>
        <w:ind w:left="40" w:right="16"/>
      </w:pPr>
      <w:r>
        <w:t>ARTICLE V - USE OF THE PREMISES</w:t>
      </w:r>
    </w:p>
    <w:p w14:paraId="4A89EF3B" w14:textId="77777777" w:rsidR="00671DBC" w:rsidRDefault="00D01DC2" w:rsidP="00576DEB">
      <w:pPr>
        <w:spacing w:after="30" w:line="259" w:lineRule="auto"/>
        <w:ind w:left="5340" w:firstLine="0"/>
        <w:jc w:val="left"/>
      </w:pPr>
      <w:r>
        <w:rPr>
          <w:rFonts w:ascii="Calibri" w:eastAsia="Calibri" w:hAnsi="Calibri" w:cs="Calibri"/>
          <w:noProof/>
          <w:sz w:val="22"/>
        </w:rPr>
        <mc:AlternateContent>
          <mc:Choice Requires="wpg">
            <w:drawing>
              <wp:inline distT="0" distB="0" distL="0" distR="0" wp14:anchorId="7F8198BA" wp14:editId="29CD1C6B">
                <wp:extent cx="25438" cy="6361"/>
                <wp:effectExtent l="0" t="0" r="0" b="0"/>
                <wp:docPr id="18495" name="Group 18495"/>
                <wp:cNvGraphicFramePr/>
                <a:graphic xmlns:a="http://schemas.openxmlformats.org/drawingml/2006/main">
                  <a:graphicData uri="http://schemas.microsoft.com/office/word/2010/wordprocessingGroup">
                    <wpg:wgp>
                      <wpg:cNvGrpSpPr/>
                      <wpg:grpSpPr>
                        <a:xfrm>
                          <a:off x="0" y="0"/>
                          <a:ext cx="25438" cy="6361"/>
                          <a:chOff x="0" y="0"/>
                          <a:chExt cx="25438" cy="6361"/>
                        </a:xfrm>
                      </wpg:grpSpPr>
                      <wps:wsp>
                        <wps:cNvPr id="115" name="Shape 115"/>
                        <wps:cNvSpPr/>
                        <wps:spPr>
                          <a:xfrm>
                            <a:off x="0" y="0"/>
                            <a:ext cx="25438" cy="0"/>
                          </a:xfrm>
                          <a:custGeom>
                            <a:avLst/>
                            <a:gdLst/>
                            <a:ahLst/>
                            <a:cxnLst/>
                            <a:rect l="0" t="0" r="0" b="0"/>
                            <a:pathLst>
                              <a:path w="25438">
                                <a:moveTo>
                                  <a:pt x="0" y="0"/>
                                </a:moveTo>
                                <a:lnTo>
                                  <a:pt x="25438" y="0"/>
                                </a:lnTo>
                              </a:path>
                            </a:pathLst>
                          </a:custGeom>
                          <a:ln w="6361"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95" style="width:2.00299pt;height:0.5009pt;mso-position-horizontal-relative:char;mso-position-vertical-relative:line" coordsize="254,63">
                <v:shape id="Shape 115" style="position:absolute;width:254;height:0;left:0;top:0;" coordsize="25438,0" path="m0,0l25438,0">
                  <v:stroke weight="0.5009pt" endcap="square" joinstyle="bevel" on="true" color="#000000"/>
                  <v:fill on="false" color="#000000" opacity="0"/>
                </v:shape>
              </v:group>
            </w:pict>
          </mc:Fallback>
        </mc:AlternateContent>
      </w:r>
    </w:p>
    <w:p w14:paraId="28AB834D" w14:textId="77777777" w:rsidR="00671DBC" w:rsidRDefault="00D01DC2" w:rsidP="00576DEB">
      <w:pPr>
        <w:spacing w:after="195"/>
        <w:ind w:left="-5" w:right="11"/>
      </w:pPr>
      <w:r>
        <w:t>The Premises shall be used and occupied by the TENANT and the TENANT's immediate family, consisting of 2 people, exclusively, and no part of the Premises shall be used at any time during the term of this Agreement by the TENANT for the purpose of carrying on any business, profession, or trade of any kind, or for any purpose other than as a private residential dwelling. The TENANT shall not allow any other person, other than TENANT's immediate family or transient relatives and friends who are guests of the TENANT, to use or occupy the Premises without first obtaining the LANDLORD's written consent to such use. The TENANT shall comply with any and all laws, ordinances, rules and orders of any and all governmental or quasi-governmental authorities affecting the cleanliness, use, occupancy and preservation of the Premises.</w:t>
      </w:r>
    </w:p>
    <w:p w14:paraId="56D8E4C8" w14:textId="77777777" w:rsidR="00671DBC" w:rsidRDefault="00D01DC2" w:rsidP="00576DEB">
      <w:pPr>
        <w:ind w:left="-5" w:right="11"/>
      </w:pPr>
      <w:r>
        <w:t xml:space="preserve">Any additions to the household members named on this Lease, including live-in aides and foster children, but excluding natural births, require the advance written approval of the LANDLORD.  Such approval will be granted only if the new family members pass the LANDLORD's screening </w:t>
      </w:r>
      <w:proofErr w:type="gramStart"/>
      <w:r>
        <w:t>criteria</w:t>
      </w:r>
      <w:proofErr w:type="gramEnd"/>
      <w:r>
        <w:t xml:space="preserve"> and a unit of the appropriate size is available.  Permission to add live-in aides and foster children shall not be unreasonably </w:t>
      </w:r>
      <w:proofErr w:type="gramStart"/>
      <w:r>
        <w:t>refused .</w:t>
      </w:r>
      <w:proofErr w:type="gramEnd"/>
      <w:r>
        <w:t xml:space="preserve"> The TENANT agrees not to have the same overnight guest for more than 14consecutive nights, and no more than a total of 30 nights per year.</w:t>
      </w:r>
    </w:p>
    <w:p w14:paraId="59CDB541" w14:textId="77777777" w:rsidR="00671DBC" w:rsidRDefault="00D01DC2" w:rsidP="00576DEB">
      <w:pPr>
        <w:spacing w:after="316"/>
        <w:ind w:left="-5" w:right="11"/>
      </w:pPr>
      <w:r>
        <w:t>The TENANT shall not keep on the Premises any item of a dangerous, flammable or explosive character that might unreasonably increase the danger of fire or explosion on the Premises or that might be considered hazardous or extra hazardous by any responsible insurance company.</w:t>
      </w:r>
    </w:p>
    <w:p w14:paraId="43AF6E55" w14:textId="77777777" w:rsidR="00671DBC" w:rsidRDefault="00D01DC2" w:rsidP="00576DEB">
      <w:pPr>
        <w:ind w:left="-5" w:right="11"/>
      </w:pPr>
      <w:r>
        <w:rPr>
          <w:b/>
        </w:rPr>
        <w:t>Pets:</w:t>
      </w:r>
      <w:r>
        <w:t xml:space="preserve"> Pets are not allowed at the Premises without the express written consent of the </w:t>
      </w:r>
      <w:proofErr w:type="gramStart"/>
      <w:r>
        <w:t>LANDLORD .The</w:t>
      </w:r>
      <w:proofErr w:type="gramEnd"/>
      <w:r>
        <w:t xml:space="preserve"> TENANT shall be entitled to keep no more than 2 domestic dogs, cats or birds. The TENANT shall pay to the LANDLORD a pet deposit of $150.00 which shall be non-refundable and shall be used upon the termination or expiration of this Agreement for the purposes of cleaning the Premises.</w:t>
      </w:r>
      <w:r>
        <w:rPr>
          <w:b/>
          <w:color w:val="ED7D31"/>
        </w:rPr>
        <w:t xml:space="preserve"> </w:t>
      </w:r>
      <w:r>
        <w:t>No animal that is undomesticated or that is considered illegal according to federal, state or local law will be tolerated at the Premises. The TENANT shall be responsible for any possible damage caused by an authorized or unauthorized pet, including but not limited to: damage to house (and yard) caused by urination/defecation, pests brought into the property on or by the animal, damage to the house, yard or third parties caused by actions of the pet (scratching, clawing, biting, etc.), or any claims brought by a third party due to the animal.</w:t>
      </w:r>
    </w:p>
    <w:p w14:paraId="3C28860D" w14:textId="77777777" w:rsidR="00671DBC" w:rsidRDefault="00D01DC2" w:rsidP="00576DEB">
      <w:pPr>
        <w:pStyle w:val="Heading1"/>
        <w:ind w:left="40" w:right="12"/>
      </w:pPr>
      <w:r>
        <w:t>ARTICLE VI - CONDITION OF PREMISES; IMPROVEMENTS</w:t>
      </w:r>
    </w:p>
    <w:p w14:paraId="79AB6C06" w14:textId="77777777" w:rsidR="00671DBC" w:rsidRDefault="00D01DC2" w:rsidP="00576DEB">
      <w:pPr>
        <w:ind w:left="-5" w:right="11"/>
      </w:pPr>
      <w:r>
        <w:t>The TENANT hereby stipulates, represents and warrants that the TENANT has examined the Premises, and that they are at the time of this Lease in good order, repair, and in a safe, clean and habitable condition.  The TENANT has examined and determined that all included appliances and fixtures, if any, including smoke detector(s), are clean and in operable condition, within one month of move-in.</w:t>
      </w:r>
    </w:p>
    <w:p w14:paraId="405C1113" w14:textId="62BDB873" w:rsidR="00671DBC" w:rsidRDefault="00D01DC2" w:rsidP="00576DEB">
      <w:pPr>
        <w:spacing w:after="316"/>
        <w:ind w:left="-5" w:right="11"/>
      </w:pPr>
      <w:r>
        <w:rPr>
          <w:b/>
        </w:rPr>
        <w:t>Lead-Based Paint Disclosure:</w:t>
      </w:r>
      <w:r>
        <w:t xml:space="preserve"> This property was</w:t>
      </w:r>
      <w:r>
        <w:rPr>
          <w:b/>
          <w:color w:val="ED7D31"/>
        </w:rPr>
        <w:t xml:space="preserve"> </w:t>
      </w:r>
      <w:r>
        <w:t xml:space="preserve">built before 1978. Housing built before 1978 may contain lead-based paint. Lead paint, paint chips and dust can cause health hazards if not managed properly.  Lead exposure is especially harmful to young children and pregnant women.  Before renting pre-1978 housing, landlords must disclose the presence of lead-based paint hazards in the dwelling.  Renters must also receive a </w:t>
      </w:r>
      <w:r w:rsidR="00576DEB">
        <w:t>federally approved</w:t>
      </w:r>
      <w:r>
        <w:t xml:space="preserve"> pamphlet on lead poisoning prevention.</w:t>
      </w:r>
      <w:r>
        <w:rPr>
          <w:b/>
          <w:color w:val="ED7D31"/>
        </w:rPr>
        <w:t xml:space="preserve"> </w:t>
      </w:r>
      <w:r>
        <w:t>A lead-based paint inspection was conducted on this property.</w:t>
      </w:r>
      <w:r>
        <w:rPr>
          <w:color w:val="ED7D31"/>
        </w:rPr>
        <w:t xml:space="preserve"> </w:t>
      </w:r>
      <w:r>
        <w:t>The LANDLORD has knowledge that there is lead-based paint or lead-based paint hazards on the Premises.</w:t>
      </w:r>
      <w:r>
        <w:rPr>
          <w:color w:val="ED7D31"/>
        </w:rPr>
        <w:t xml:space="preserve"> </w:t>
      </w:r>
      <w:r>
        <w:t xml:space="preserve">The LANDLORD has knowledge that there is no lead-based paint nor </w:t>
      </w:r>
      <w:r w:rsidR="00576DEB">
        <w:t>lead based</w:t>
      </w:r>
      <w:r>
        <w:t xml:space="preserve"> paint hazards on the Premises.</w:t>
      </w:r>
    </w:p>
    <w:p w14:paraId="2707D926" w14:textId="77777777" w:rsidR="00671DBC" w:rsidRDefault="00D01DC2" w:rsidP="00576DEB">
      <w:pPr>
        <w:ind w:left="-5" w:right="11"/>
      </w:pPr>
      <w:r>
        <w:rPr>
          <w:b/>
        </w:rPr>
        <w:t xml:space="preserve">Neighborhood Conditions: </w:t>
      </w:r>
      <w:r>
        <w:t>The TENANT is advised to seek information as to the neighborhood or area conditions, including: schools, proximity and adequacy of law enforcement, crime statistics, proximity of registered felons or offenders, fire protection, other governmental services, availability, adequacy and cost of any speed-wired, wireless internet connections or other telecommunications or other technology services and installations, proximity to commercial, industrial or agricultural activities, existing and proposed transportation, construction and development that may affect noise, view, or traffic, airport noise, noise or odor from any source, wild and domestic animals, other nuisances, hazards, or circumstances, cemeteries, facilities and condition of common areas, conditions and influences of significance to certain cultures and/or religions, and personal needs, requirements and preferences of TENANT. The TENANT's dissatisfaction with any of these issues shall in no way be a valid reason for terminating this Agreement or failing to make the necessary rental payments.</w:t>
      </w:r>
    </w:p>
    <w:p w14:paraId="73225913" w14:textId="77777777" w:rsidR="00671DBC" w:rsidRDefault="00D01DC2" w:rsidP="00576DEB">
      <w:pPr>
        <w:ind w:left="-5" w:right="11" w:hanging="14"/>
      </w:pPr>
      <w:r>
        <w:rPr>
          <w:b/>
        </w:rPr>
        <w:t>Improvements &amp; Alterations</w:t>
      </w:r>
      <w:r>
        <w:t xml:space="preserve">: The TENANT shall make no alterations to the buildings or improvements on the Premises or construct any building or make any other improvements on the Premises without the prior written consent of the LANDLORD. Any and all alterations, changes, and/or improvements built, constructed or placed on the Premises by the TENANT shall, unless otherwise provided by written agreement between the LANDLORD and the TENANT, be and become the property of the LANDLORD and remain on the Premises at the expiration or early termination of this Agreement.  Should the TENANT fail to obtain the LANDLORD's written consent for such alterations or improvements, then the LANDLORD may charge the TENANT for restoration of the Premises to the condition it was in prior to any alterations or improvements. The TENANT shall not be allowed to make any repairs, alterations, or improvements in or about the Premises including but not limited </w:t>
      </w:r>
      <w:proofErr w:type="gramStart"/>
      <w:r>
        <w:t>to:</w:t>
      </w:r>
      <w:proofErr w:type="gramEnd"/>
      <w:r>
        <w:t xml:space="preserve"> painting, wallpapering, adding or changing locks, installing antenna or satellite dish(es), placing signs, displays or exhibits, or using screws, fastening devices, large nails or adhesive materials.  The LANDLORD shall not be responsible for costs of alterations or repairs made by the TENANT, and the TENANT shall not be allowed to deduct from the Rent the costs of any such repairs, alterations or improvements done without the LANDLORD's consent. Any unilateral deduction made by the TENANT shall be considered unpaid Rent.</w:t>
      </w:r>
    </w:p>
    <w:p w14:paraId="07C018AE" w14:textId="77777777" w:rsidR="00671DBC" w:rsidRDefault="00D01DC2" w:rsidP="00576DEB">
      <w:pPr>
        <w:pStyle w:val="Heading1"/>
        <w:ind w:left="40" w:right="25" w:hanging="14"/>
      </w:pPr>
      <w:r>
        <w:t>ARTICLE VII - KEYS; LOCKS</w:t>
      </w:r>
    </w:p>
    <w:p w14:paraId="6F7F788A" w14:textId="77777777" w:rsidR="00671DBC" w:rsidRDefault="00D01DC2" w:rsidP="00576DEB">
      <w:pPr>
        <w:ind w:left="-5" w:right="11" w:hanging="14"/>
      </w:pPr>
      <w:r>
        <w:t xml:space="preserve">The TENANT shall be issued 5 keys to the property and 0 keys to the mailbox by the LANDLORD upon the signing of this </w:t>
      </w:r>
      <w:proofErr w:type="gramStart"/>
      <w:r>
        <w:t>Agreement .</w:t>
      </w:r>
      <w:proofErr w:type="gramEnd"/>
    </w:p>
    <w:p w14:paraId="08404238" w14:textId="77777777" w:rsidR="00671DBC" w:rsidRDefault="00D01DC2" w:rsidP="00576DEB">
      <w:pPr>
        <w:ind w:left="-5" w:right="11" w:hanging="14"/>
      </w:pPr>
      <w:r>
        <w:t xml:space="preserve">In the event the TENANT loses the keys that were issued at the signing of this Agreement and the TENANT requests more keys from the LANDLORD, the TENANT shall be required to pay, in advance, $25.00 per key requested. </w:t>
      </w:r>
    </w:p>
    <w:p w14:paraId="24390A07" w14:textId="77777777" w:rsidR="00671DBC" w:rsidRDefault="00D01DC2" w:rsidP="00576DEB">
      <w:pPr>
        <w:ind w:left="-5" w:right="11" w:hanging="14"/>
      </w:pPr>
      <w:r>
        <w:t>In addition, there will be a $50.00 charge for the second and each subsequent time the LANDLORD is called to let any of the TENANTS into the Premises, whatever the reason.</w:t>
      </w:r>
    </w:p>
    <w:p w14:paraId="3B428469" w14:textId="77777777" w:rsidR="00671DBC" w:rsidRDefault="00D01DC2" w:rsidP="00576DEB">
      <w:pPr>
        <w:ind w:left="-5" w:right="11" w:hanging="14"/>
      </w:pPr>
      <w:r>
        <w:t xml:space="preserve">In the event the TENANT re-keys existing locks or opening devices with the LANDLORD's consent, the TENANT shall immediately deliver copies of all keys to the LANDLORD.  The TENANT shall pay all costs and charges related to loss of any keys or opening </w:t>
      </w:r>
      <w:proofErr w:type="gramStart"/>
      <w:r>
        <w:t>devices .</w:t>
      </w:r>
      <w:proofErr w:type="gramEnd"/>
      <w:r>
        <w:t xml:space="preserve"> The TENANT may not remove locks, even if installed by the TENANT.</w:t>
      </w:r>
    </w:p>
    <w:p w14:paraId="01DE9022" w14:textId="77777777" w:rsidR="00671DBC" w:rsidRDefault="00D01DC2" w:rsidP="00576DEB">
      <w:pPr>
        <w:pStyle w:val="Heading1"/>
        <w:ind w:left="40"/>
      </w:pPr>
      <w:r>
        <w:lastRenderedPageBreak/>
        <w:t>ARTICLE VIII - NO ASSIGNMENT OR SUB-LETTING</w:t>
      </w:r>
    </w:p>
    <w:p w14:paraId="524C0F9D" w14:textId="77777777" w:rsidR="00671DBC" w:rsidRDefault="00D01DC2" w:rsidP="00576DEB">
      <w:pPr>
        <w:ind w:left="-5" w:right="11"/>
      </w:pPr>
      <w:r>
        <w:t xml:space="preserve">The TENANT shall not assign this </w:t>
      </w:r>
      <w:proofErr w:type="gramStart"/>
      <w:r>
        <w:t>Agreement, or</w:t>
      </w:r>
      <w:proofErr w:type="gramEnd"/>
      <w:r>
        <w:t xml:space="preserve"> sublet or grant any license to use the Premises or any part thereof without the prior written consent of the LANDLORD.  Unless such consent is obtained, any assignment, transfer or subletting of the Premises or of this Agreement or tenancy, by voluntary</w:t>
      </w:r>
    </w:p>
    <w:p w14:paraId="4AFFDAC5" w14:textId="77777777" w:rsidR="00671DBC" w:rsidRDefault="00D01DC2" w:rsidP="00576DEB">
      <w:pPr>
        <w:ind w:left="-5" w:right="11"/>
      </w:pPr>
      <w:r>
        <w:t xml:space="preserve">act of the TENANT, by operation of law or otherwise, shall, at the option of the LANDLORD, terminate this Agreement.  Any proposed assignee, transferee or sub-TENANT shall submit to the LANDLORD an application and credit information for LANDLORD's approval and, if approved, sign a separate written agreement with the LANDLORD and the TENANT.  The LANDLORD's consent on such assignment, sub-letting or license shall not be construed as consent to any subsequent assignment, transfer or sublease and does not release the TENANT or TENANT's obligations under this Agreement.  An assignment, subletting or license without the prior written consent of the LANDLORD, or an assignment </w:t>
      </w:r>
      <w:proofErr w:type="spellStart"/>
      <w:r>
        <w:t>ors</w:t>
      </w:r>
      <w:proofErr w:type="spellEnd"/>
      <w:r>
        <w:t xml:space="preserve"> </w:t>
      </w:r>
      <w:proofErr w:type="spellStart"/>
      <w:r>
        <w:t>ubletting</w:t>
      </w:r>
      <w:proofErr w:type="spellEnd"/>
      <w:r>
        <w:t xml:space="preserve"> by operation of law, shall be absolutely null and void and shall, at LANDLORD's option, terminate this Agreement.</w:t>
      </w:r>
    </w:p>
    <w:p w14:paraId="54789527" w14:textId="77777777" w:rsidR="00671DBC" w:rsidRDefault="00D01DC2" w:rsidP="00576DEB">
      <w:pPr>
        <w:pStyle w:val="Heading1"/>
        <w:ind w:left="40" w:right="14"/>
      </w:pPr>
      <w:r>
        <w:t>ARTICLE IX - NON-DELIVERY OF POSSESSION</w:t>
      </w:r>
    </w:p>
    <w:p w14:paraId="30FECDFD" w14:textId="77777777" w:rsidR="00671DBC" w:rsidRDefault="00D01DC2" w:rsidP="00576DEB">
      <w:pPr>
        <w:spacing w:after="0"/>
        <w:ind w:left="-5" w:right="11"/>
      </w:pPr>
      <w:r>
        <w:t>In the event the LANDLORD cannot deliver possession of the Premises to TENANT upon the Commencement Date, such Date shall be extended to the date on which possession is made available to TENANT.  If non-delivery of possession is through no fault of the LANDLORD or its agents, then the LANDLORD or its agents shall have no liability, but the rent provided for herein shall be abated until possession is given.  The LANDLORD or its agents shall have thirty (30) days in which to give possession, and if possession is tendered within such time, the TENANT hereby agrees to accept the Premises and pay the rent stated herein from that date forward. In the event possession cannot be delivered within thirty (30) days, through no fault of LANDLORD or its agents, then the TENANT may terminate this Agreement by giving written notice to the LANDLORD, and the TENANT shall be refunded all Rent and security deposit paid, if any.  Possession is deemed terminated when the TENANT has returned all keys to the Premises to the</w:t>
      </w:r>
    </w:p>
    <w:p w14:paraId="3A312E10" w14:textId="77777777" w:rsidR="00671DBC" w:rsidRDefault="00D01DC2" w:rsidP="00576DEB">
      <w:pPr>
        <w:ind w:left="-5" w:right="11"/>
      </w:pPr>
      <w:r>
        <w:t>LANDLORD.</w:t>
      </w:r>
    </w:p>
    <w:p w14:paraId="0BC0FCC6" w14:textId="77777777" w:rsidR="00671DBC" w:rsidRDefault="00D01DC2" w:rsidP="00576DEB">
      <w:pPr>
        <w:pStyle w:val="Heading1"/>
        <w:ind w:left="40" w:right="23"/>
      </w:pPr>
      <w:r>
        <w:t>ARTICLE X - UTILITIES; STORAGE</w:t>
      </w:r>
    </w:p>
    <w:p w14:paraId="05ADED0F" w14:textId="08F32CEE" w:rsidR="00671DBC" w:rsidRDefault="00D01DC2" w:rsidP="00576DEB">
      <w:pPr>
        <w:ind w:left="-5" w:right="11"/>
      </w:pPr>
      <w:r>
        <w:rPr>
          <w:b/>
        </w:rPr>
        <w:t xml:space="preserve">Utilities: </w:t>
      </w:r>
      <w:r w:rsidR="00576DEB">
        <w:t>Tenant shall</w:t>
      </w:r>
      <w:r>
        <w:t xml:space="preserve"> be responsible for arranging and paying for all utility services required on the Premises.</w:t>
      </w:r>
    </w:p>
    <w:p w14:paraId="7C6C039B" w14:textId="77777777" w:rsidR="00671DBC" w:rsidRDefault="00D01DC2" w:rsidP="00576DEB">
      <w:pPr>
        <w:ind w:left="-5" w:right="11"/>
      </w:pPr>
      <w:r>
        <w:rPr>
          <w:b/>
        </w:rPr>
        <w:t xml:space="preserve">Storage:  </w:t>
      </w:r>
      <w:r>
        <w:t xml:space="preserve">The TENANT shall store only personal property that TENANT </w:t>
      </w:r>
      <w:proofErr w:type="gramStart"/>
      <w:r>
        <w:t>owns, and</w:t>
      </w:r>
      <w:proofErr w:type="gramEnd"/>
      <w:r>
        <w:t xml:space="preserve"> shall not store property claimed by another or in which another has any right, title or interest.  The TENANT shall not store any improperly packaged food or perishable goods, flammable materials, explosives, hazardous waste or other inherently dangerous material, or illegal substances.</w:t>
      </w:r>
    </w:p>
    <w:p w14:paraId="56D34320" w14:textId="77777777" w:rsidR="00671DBC" w:rsidRDefault="00D01DC2" w:rsidP="00576DEB">
      <w:pPr>
        <w:pStyle w:val="Heading1"/>
        <w:ind w:left="40" w:right="6"/>
      </w:pPr>
      <w:r>
        <w:t>ARTICLE XI - MAINTENANCE &amp; REPAIRS; RULES</w:t>
      </w:r>
    </w:p>
    <w:p w14:paraId="01C2F92C" w14:textId="77777777" w:rsidR="00671DBC" w:rsidRDefault="00D01DC2" w:rsidP="00576DEB">
      <w:pPr>
        <w:ind w:left="-5" w:right="11"/>
      </w:pPr>
      <w:r>
        <w:t>The TENANT shall keep, maintain and safeguard the Premises and appurtenances in good and sanitary condition and repair during the term of this Agreement and any renewal thereof.  Without limiting the generality of the foregoing, the TENANT shall:</w:t>
      </w:r>
    </w:p>
    <w:p w14:paraId="2FDDB898" w14:textId="77777777" w:rsidR="00671DBC" w:rsidRDefault="00D01DC2" w:rsidP="00576DEB">
      <w:pPr>
        <w:numPr>
          <w:ilvl w:val="0"/>
          <w:numId w:val="2"/>
        </w:numPr>
        <w:ind w:right="1314" w:hanging="190"/>
      </w:pPr>
      <w:r>
        <w:t xml:space="preserve">Not obstruct the driveways, sidewalks, courts, entry ways, stairs and/or halls, which shall be used for the purposes of ingress and egress </w:t>
      </w:r>
      <w:proofErr w:type="gramStart"/>
      <w:r>
        <w:t>only;</w:t>
      </w:r>
      <w:proofErr w:type="gramEnd"/>
    </w:p>
    <w:p w14:paraId="420CC35B" w14:textId="77777777" w:rsidR="00690D93" w:rsidRDefault="00D01DC2" w:rsidP="00690D93">
      <w:pPr>
        <w:numPr>
          <w:ilvl w:val="0"/>
          <w:numId w:val="2"/>
        </w:numPr>
        <w:spacing w:after="0" w:line="407" w:lineRule="auto"/>
        <w:ind w:right="1314" w:hanging="190"/>
      </w:pPr>
      <w:r>
        <w:t xml:space="preserve">Keep all windows, glass, window coverings, doors, locks and hardware in good, clean order and </w:t>
      </w:r>
      <w:proofErr w:type="gramStart"/>
      <w:r>
        <w:t>repair;</w:t>
      </w:r>
      <w:proofErr w:type="gramEnd"/>
      <w:r>
        <w:t xml:space="preserve"> </w:t>
      </w:r>
    </w:p>
    <w:p w14:paraId="67FF6E1E" w14:textId="632FF667" w:rsidR="00671DBC" w:rsidRDefault="00D01DC2" w:rsidP="00690D93">
      <w:pPr>
        <w:numPr>
          <w:ilvl w:val="0"/>
          <w:numId w:val="2"/>
        </w:numPr>
        <w:spacing w:after="0" w:line="407" w:lineRule="auto"/>
        <w:ind w:right="1314" w:hanging="190"/>
      </w:pPr>
      <w:r>
        <w:t xml:space="preserve">Not obstruct or cover the windows and </w:t>
      </w:r>
      <w:proofErr w:type="gramStart"/>
      <w:r>
        <w:t>doors;</w:t>
      </w:r>
      <w:proofErr w:type="gramEnd"/>
    </w:p>
    <w:p w14:paraId="4D307001" w14:textId="77777777" w:rsidR="00671DBC" w:rsidRDefault="00D01DC2" w:rsidP="00576DEB">
      <w:pPr>
        <w:numPr>
          <w:ilvl w:val="0"/>
          <w:numId w:val="3"/>
        </w:numPr>
        <w:ind w:right="11" w:hanging="250"/>
      </w:pPr>
      <w:r>
        <w:t xml:space="preserve">Not leave windows or doors in an open position during any inclement </w:t>
      </w:r>
      <w:proofErr w:type="gramStart"/>
      <w:r>
        <w:t>weather;</w:t>
      </w:r>
      <w:proofErr w:type="gramEnd"/>
    </w:p>
    <w:p w14:paraId="5645C0E9" w14:textId="77777777" w:rsidR="00671DBC" w:rsidRDefault="00D01DC2" w:rsidP="00576DEB">
      <w:pPr>
        <w:numPr>
          <w:ilvl w:val="0"/>
          <w:numId w:val="3"/>
        </w:numPr>
        <w:ind w:right="11" w:hanging="250"/>
      </w:pPr>
      <w:r>
        <w:t xml:space="preserve">Not hang any laundry, clothing, sheets, etc. from any window, rail, porch or balcony nor air or dry any of same within any yard area or </w:t>
      </w:r>
      <w:proofErr w:type="gramStart"/>
      <w:r>
        <w:t>space;</w:t>
      </w:r>
      <w:proofErr w:type="gramEnd"/>
    </w:p>
    <w:p w14:paraId="26A2B6B2" w14:textId="77777777" w:rsidR="00690D93" w:rsidRDefault="00D01DC2" w:rsidP="00576DEB">
      <w:pPr>
        <w:numPr>
          <w:ilvl w:val="0"/>
          <w:numId w:val="3"/>
        </w:numPr>
        <w:spacing w:after="0" w:line="406" w:lineRule="auto"/>
        <w:ind w:right="11" w:hanging="250"/>
      </w:pPr>
      <w:r>
        <w:t xml:space="preserve">Not cause or permit any locks or hooks to be placed upon any door or window without the prior written consent of the </w:t>
      </w:r>
      <w:proofErr w:type="gramStart"/>
      <w:r>
        <w:t>LANDLORD;</w:t>
      </w:r>
      <w:proofErr w:type="gramEnd"/>
      <w:r>
        <w:t xml:space="preserve"> </w:t>
      </w:r>
    </w:p>
    <w:p w14:paraId="4D068FB9" w14:textId="538D91FC" w:rsidR="00671DBC" w:rsidRDefault="00D01DC2" w:rsidP="00576DEB">
      <w:pPr>
        <w:numPr>
          <w:ilvl w:val="0"/>
          <w:numId w:val="3"/>
        </w:numPr>
        <w:spacing w:after="0" w:line="406" w:lineRule="auto"/>
        <w:ind w:right="11" w:hanging="250"/>
      </w:pPr>
      <w:r>
        <w:t xml:space="preserve">Keep all air conditioning filters clean and free from </w:t>
      </w:r>
      <w:proofErr w:type="gramStart"/>
      <w:r>
        <w:t>dirt;</w:t>
      </w:r>
      <w:proofErr w:type="gramEnd"/>
    </w:p>
    <w:p w14:paraId="0FC48753" w14:textId="77777777" w:rsidR="00671DBC" w:rsidRDefault="00D01DC2" w:rsidP="00576DEB">
      <w:pPr>
        <w:numPr>
          <w:ilvl w:val="0"/>
          <w:numId w:val="4"/>
        </w:numPr>
        <w:ind w:right="11" w:hanging="220"/>
      </w:pPr>
      <w:r>
        <w:t xml:space="preserve">Keep all lavatories, sinks, toilets, and all other water and plumbing apparatus in good order and repair and use same only for the purposes for which they were </w:t>
      </w:r>
      <w:proofErr w:type="gramStart"/>
      <w:r>
        <w:t>constructed;</w:t>
      </w:r>
      <w:proofErr w:type="gramEnd"/>
    </w:p>
    <w:p w14:paraId="018829D6" w14:textId="77777777" w:rsidR="00671DBC" w:rsidRDefault="00D01DC2" w:rsidP="00576DEB">
      <w:pPr>
        <w:numPr>
          <w:ilvl w:val="0"/>
          <w:numId w:val="4"/>
        </w:numPr>
        <w:ind w:right="11" w:hanging="220"/>
      </w:pPr>
      <w:r>
        <w:t>Not allow any sweepings, rubbish, sand, rags, ashes or other such substances to be thrown or deposited in the lavatories, sinks or toilets (any damage to any such apparatus and the cost of clearing stopped plumbing resulting from misuse shall be borne by the TENANT</w:t>
      </w:r>
      <w:proofErr w:type="gramStart"/>
      <w:r>
        <w:t>);</w:t>
      </w:r>
      <w:proofErr w:type="gramEnd"/>
    </w:p>
    <w:p w14:paraId="5FB9B06F" w14:textId="77777777" w:rsidR="00671DBC" w:rsidRDefault="00D01DC2" w:rsidP="00576DEB">
      <w:pPr>
        <w:numPr>
          <w:ilvl w:val="0"/>
          <w:numId w:val="4"/>
        </w:numPr>
        <w:ind w:right="11" w:hanging="220"/>
      </w:pPr>
      <w:r>
        <w:t xml:space="preserve">Not make or permit any guests to make any loud or improper noises, or otherwise disturb the quiet enjoyment of other </w:t>
      </w:r>
      <w:proofErr w:type="gramStart"/>
      <w:r>
        <w:t>residents;</w:t>
      </w:r>
      <w:proofErr w:type="gramEnd"/>
    </w:p>
    <w:p w14:paraId="71B28D48" w14:textId="77777777" w:rsidR="00671DBC" w:rsidRDefault="00D01DC2" w:rsidP="00576DEB">
      <w:pPr>
        <w:numPr>
          <w:ilvl w:val="0"/>
          <w:numId w:val="4"/>
        </w:numPr>
        <w:ind w:right="11" w:hanging="220"/>
      </w:pPr>
      <w:r>
        <w:t xml:space="preserve">Keep all radios, television sets, stereos, phonographs, etc., turned down to a level of sound that does not annoy or interfere with other </w:t>
      </w:r>
      <w:proofErr w:type="gramStart"/>
      <w:r>
        <w:t>residents;</w:t>
      </w:r>
      <w:proofErr w:type="gramEnd"/>
    </w:p>
    <w:p w14:paraId="69E2EB3B" w14:textId="77777777" w:rsidR="00671DBC" w:rsidRDefault="00D01DC2" w:rsidP="00576DEB">
      <w:pPr>
        <w:numPr>
          <w:ilvl w:val="0"/>
          <w:numId w:val="4"/>
        </w:numPr>
        <w:ind w:right="11" w:hanging="220"/>
      </w:pPr>
      <w:r>
        <w:t xml:space="preserve">Deposit all trash, garbage, rubbish or refuse in the locations provided therefor and not allow any trash, garbage, rubbish or refuse to be deposited or left to stand on the exterior of any building or within the common </w:t>
      </w:r>
      <w:proofErr w:type="gramStart"/>
      <w:r>
        <w:t>elements;</w:t>
      </w:r>
      <w:proofErr w:type="gramEnd"/>
    </w:p>
    <w:p w14:paraId="41671BD0" w14:textId="77777777" w:rsidR="00671DBC" w:rsidRDefault="00D01DC2" w:rsidP="00576DEB">
      <w:pPr>
        <w:numPr>
          <w:ilvl w:val="0"/>
          <w:numId w:val="4"/>
        </w:numPr>
        <w:ind w:right="11" w:hanging="220"/>
      </w:pPr>
      <w:r>
        <w:t xml:space="preserve">Abide by and be bound by any and all rules and regulations affecting the Premises or the common area appurtenant thereto which may be adopted or promulgated by the Condominium or Homeowners' Association having control over </w:t>
      </w:r>
      <w:proofErr w:type="gramStart"/>
      <w:r>
        <w:t>them;</w:t>
      </w:r>
      <w:proofErr w:type="gramEnd"/>
    </w:p>
    <w:p w14:paraId="2BA2CB30" w14:textId="77777777" w:rsidR="00671DBC" w:rsidRDefault="00D01DC2" w:rsidP="00576DEB">
      <w:pPr>
        <w:numPr>
          <w:ilvl w:val="0"/>
          <w:numId w:val="4"/>
        </w:numPr>
        <w:ind w:right="11" w:hanging="220"/>
      </w:pPr>
      <w:r>
        <w:t>Properly use, operate and safeguard all landscaping, and appliances, and all mechanical, electrical, gas and plumbing fixtures, and keep them and the Premises clean, sanitary and well ventilated; and</w:t>
      </w:r>
    </w:p>
    <w:p w14:paraId="1F59B500" w14:textId="77777777" w:rsidR="00671DBC" w:rsidRDefault="00D01DC2" w:rsidP="00576DEB">
      <w:pPr>
        <w:numPr>
          <w:ilvl w:val="0"/>
          <w:numId w:val="4"/>
        </w:numPr>
        <w:ind w:right="11" w:hanging="220"/>
      </w:pPr>
      <w:r>
        <w:t>Be responsible for checking and maintaining all smoke detectors.</w:t>
      </w:r>
    </w:p>
    <w:p w14:paraId="4F817C31" w14:textId="77777777" w:rsidR="00671DBC" w:rsidRDefault="00D01DC2" w:rsidP="00576DEB">
      <w:pPr>
        <w:ind w:left="-5" w:right="11"/>
      </w:pPr>
      <w:r>
        <w:t xml:space="preserve">The TENANT shall immediately notify the LANDLORD, in writing, of any problem, malfunction or damage to the </w:t>
      </w:r>
      <w:proofErr w:type="gramStart"/>
      <w:r>
        <w:t>Premises .</w:t>
      </w:r>
      <w:proofErr w:type="gramEnd"/>
      <w:r>
        <w:t xml:space="preserve"> The TENANT shall be charged for all repairs or replacements caused by TENANT's negligence or misuse, or that of TENANT's pets, guests or licensees, excluding ordinary wear and tear.  The TENANT shall be charged for all damage to the Premises as a result of failure to report a problem in a timely </w:t>
      </w:r>
      <w:proofErr w:type="gramStart"/>
      <w:r>
        <w:t>manner .</w:t>
      </w:r>
      <w:proofErr w:type="gramEnd"/>
      <w:r>
        <w:t xml:space="preserve"> The TENANT shall also be charged for repair of drain blockages or stoppages, unless caused by defective plumbing parts or tree roots invading sewer lines.</w:t>
      </w:r>
    </w:p>
    <w:p w14:paraId="358650AC" w14:textId="77777777" w:rsidR="00671DBC" w:rsidRDefault="00D01DC2" w:rsidP="00576DEB">
      <w:pPr>
        <w:ind w:left="-5" w:right="11"/>
      </w:pPr>
      <w:r>
        <w:t xml:space="preserve">The TENANT agrees to comply with all of LANDLORD's rules and regulations that are at any time posted on the Premises or delivered to the TENANT.  The TENANT shall </w:t>
      </w:r>
      <w:proofErr w:type="gramStart"/>
      <w:r>
        <w:t>not, and</w:t>
      </w:r>
      <w:proofErr w:type="gramEnd"/>
      <w:r>
        <w:t xml:space="preserve"> shall ensure that guests and licensees of TENANT shall not, disturb, annoy, endanger or interfere with neighbors, or use the Premises for any unlawful purposes, including, but not limited to, using, manufacturing, selling, storing or transporting illegal drugs or other contraband, or violate any law or ordinance, or commit a waste or nuisance on or about the Premises.</w:t>
      </w:r>
    </w:p>
    <w:p w14:paraId="7CD1AD66" w14:textId="77777777" w:rsidR="00671DBC" w:rsidRDefault="00D01DC2" w:rsidP="00576DEB">
      <w:pPr>
        <w:pStyle w:val="Heading1"/>
        <w:ind w:left="40" w:right="103"/>
      </w:pPr>
      <w:r>
        <w:lastRenderedPageBreak/>
        <w:t>ARTICLE XII - INSPECTION OF PREMISES</w:t>
      </w:r>
      <w:r>
        <w:rPr>
          <w:color w:val="ED7D31"/>
          <w:u w:val="none"/>
        </w:rPr>
        <w:t xml:space="preserve"> </w:t>
      </w:r>
      <w:r>
        <w:rPr>
          <w:b w:val="0"/>
          <w:u w:val="none"/>
        </w:rPr>
        <w:t xml:space="preserve"> </w:t>
      </w:r>
    </w:p>
    <w:p w14:paraId="12F616DF" w14:textId="77777777" w:rsidR="00671DBC" w:rsidRDefault="00D01DC2" w:rsidP="00576DEB">
      <w:pPr>
        <w:ind w:left="-5" w:right="11"/>
      </w:pPr>
      <w:r>
        <w:t>The LANDLORD and the TENANT will complete, sign, and date a rental inspection checklist at the beginning of the tenancy.</w:t>
      </w:r>
      <w:r>
        <w:rPr>
          <w:color w:val="ED7D31"/>
        </w:rPr>
        <w:t xml:space="preserve"> </w:t>
      </w:r>
      <w:r>
        <w:t>The LANDLORD and LANDLORD's agents shall have the right at all reasonable times during the term of this Agreement and any renewal thereof to enter the Premises for the purpose of (</w:t>
      </w:r>
      <w:proofErr w:type="spellStart"/>
      <w:r>
        <w:t>i</w:t>
      </w:r>
      <w:proofErr w:type="spellEnd"/>
      <w:r>
        <w:t xml:space="preserve">) inspecting the Premises and all buildings and improvements thereon; (ii) for the purposes of making any necessary or agreed repairs, decorations, additions or alterations as may be deemed appropriate by the LANDLORD; and (iii) for the preservation of the Premises or the building. </w:t>
      </w:r>
    </w:p>
    <w:p w14:paraId="05D82362" w14:textId="77777777" w:rsidR="00671DBC" w:rsidRDefault="00D01DC2" w:rsidP="00576DEB">
      <w:pPr>
        <w:ind w:left="-5" w:right="11"/>
      </w:pPr>
      <w:r>
        <w:t>The LANDLORD and its agents shall further have the right to exhibit the Premises and to display the usual "for sale", "for rent" or "vacancy" signs on the Premises at any time within forty-five (45) days before the expiration of this Lease.</w:t>
      </w:r>
    </w:p>
    <w:p w14:paraId="4FD22D2F" w14:textId="77777777" w:rsidR="00671DBC" w:rsidRDefault="00D01DC2" w:rsidP="00576DEB">
      <w:pPr>
        <w:ind w:left="-5" w:right="11"/>
      </w:pPr>
      <w:r>
        <w:rPr>
          <w:b/>
        </w:rPr>
        <w:t>Entry Notice</w:t>
      </w:r>
      <w:r>
        <w:t>: The LANDLORD and the TENANT hereby agree that 24-hour notice shall be reasonable and sufficient notice to exercise the right to enter, except to conduct an inspection of the Premises prior to the TENANT moving out, which shall require 48-hour written notice. Notice may be given orally to show the Premises to actual or prospective purchasers provided the TENANT has been notified in writing within 120 days preceding the oral notice that the Premises are for sale and that oral notice may be given to show the Premises.  No notice is required: (</w:t>
      </w:r>
      <w:proofErr w:type="spellStart"/>
      <w:r>
        <w:t>i</w:t>
      </w:r>
      <w:proofErr w:type="spellEnd"/>
      <w:r>
        <w:t>) to enter in case of an emergency; (ii) if the TENANT is present and consents at the time of entry; or (iii) if the TENANT has abandoned or surrendered the Premises.  No written notice is required if the LANDLORD and TENANT orally agree to an entry for agreed services or repairs if the date and time of entry are within one week of the oral agreement.</w:t>
      </w:r>
    </w:p>
    <w:p w14:paraId="4FDA6B95" w14:textId="77777777" w:rsidR="00576DEB" w:rsidRDefault="00D01DC2" w:rsidP="00576DEB">
      <w:pPr>
        <w:ind w:left="-5" w:right="11"/>
      </w:pPr>
      <w:r>
        <w:rPr>
          <w:b/>
        </w:rPr>
        <w:t>Temporary Relocation:</w:t>
      </w:r>
      <w:r>
        <w:t xml:space="preserve"> Subject to local law, the TENANT hereby agrees to, upon demand of the LANDLORD, to temporarily vacate the Premises for a reasonable period to allow for fumigation (or other methods) to control wood destroying pests or </w:t>
      </w:r>
      <w:proofErr w:type="gramStart"/>
      <w:r>
        <w:t>organisms, or</w:t>
      </w:r>
      <w:proofErr w:type="gramEnd"/>
      <w:r>
        <w:t xml:space="preserve"> perform other necessary repairs to the Premises.  The TENANT agrees to comply with all instructions and requirements necessary to prepare the Premises to accommodate pest control, fumigation or other work, including bagging or storage of food and medicine, and removal of perishables and valuables. </w:t>
      </w:r>
    </w:p>
    <w:p w14:paraId="7858156F" w14:textId="77777777" w:rsidR="00576DEB" w:rsidRDefault="00576DEB" w:rsidP="00576DEB">
      <w:pPr>
        <w:ind w:left="-5" w:right="11"/>
        <w:rPr>
          <w:b/>
          <w:u w:val="single" w:color="000000"/>
        </w:rPr>
      </w:pPr>
    </w:p>
    <w:p w14:paraId="4D1C41F5" w14:textId="095E0E52" w:rsidR="00671DBC" w:rsidRDefault="00D01DC2" w:rsidP="00576DEB">
      <w:pPr>
        <w:ind w:left="-5" w:right="11"/>
        <w:jc w:val="center"/>
      </w:pPr>
      <w:r>
        <w:rPr>
          <w:b/>
          <w:u w:val="single" w:color="000000"/>
        </w:rPr>
        <w:t>ARTICLE XIII - EARLY TERMINATION OF LEASE</w:t>
      </w:r>
    </w:p>
    <w:p w14:paraId="51BB83BC" w14:textId="77777777" w:rsidR="00690D93" w:rsidRDefault="00D01DC2" w:rsidP="00576DEB">
      <w:pPr>
        <w:spacing w:after="0" w:line="405" w:lineRule="auto"/>
        <w:ind w:left="466" w:right="138" w:hanging="481"/>
      </w:pPr>
      <w:r>
        <w:t xml:space="preserve">During the initial term of this Agreement or any extension thereof, the LANDLORD may immediately terminate the tenancy on the following grounds: </w:t>
      </w:r>
    </w:p>
    <w:p w14:paraId="501B44B2" w14:textId="5FFEEC49" w:rsidR="00671DBC" w:rsidRDefault="00D01DC2" w:rsidP="00690D93">
      <w:pPr>
        <w:spacing w:after="0" w:line="405" w:lineRule="auto"/>
        <w:ind w:left="466" w:right="138" w:firstLine="0"/>
      </w:pPr>
      <w:r>
        <w:t>a)</w:t>
      </w:r>
      <w:r>
        <w:rPr>
          <w:sz w:val="9"/>
        </w:rPr>
        <w:t xml:space="preserve"> </w:t>
      </w:r>
      <w:r>
        <w:t xml:space="preserve">Serious or repeated violations of the terms and conditions of this </w:t>
      </w:r>
      <w:proofErr w:type="gramStart"/>
      <w:r>
        <w:t>Agreement;</w:t>
      </w:r>
      <w:proofErr w:type="gramEnd"/>
    </w:p>
    <w:p w14:paraId="4BE9B62E" w14:textId="77777777" w:rsidR="00690D93" w:rsidRDefault="00D01DC2" w:rsidP="00576DEB">
      <w:pPr>
        <w:spacing w:after="0" w:line="405" w:lineRule="auto"/>
        <w:ind w:left="491" w:right="147"/>
      </w:pPr>
      <w:r>
        <w:t>b)</w:t>
      </w:r>
      <w:r>
        <w:rPr>
          <w:sz w:val="9"/>
        </w:rPr>
        <w:t xml:space="preserve"> </w:t>
      </w:r>
      <w:r>
        <w:t xml:space="preserve">Violation of Federal, State, or local law that imposes obligations on the TENANT in connection with the occupancy or use of the </w:t>
      </w:r>
      <w:proofErr w:type="gramStart"/>
      <w:r>
        <w:t>Premises;</w:t>
      </w:r>
      <w:proofErr w:type="gramEnd"/>
      <w:r>
        <w:t xml:space="preserve"> </w:t>
      </w:r>
    </w:p>
    <w:p w14:paraId="412741B2" w14:textId="7926431D" w:rsidR="00671DBC" w:rsidRDefault="00D01DC2" w:rsidP="00576DEB">
      <w:pPr>
        <w:spacing w:after="0" w:line="405" w:lineRule="auto"/>
        <w:ind w:left="491" w:right="147"/>
      </w:pPr>
      <w:r>
        <w:t>c)</w:t>
      </w:r>
      <w:r>
        <w:rPr>
          <w:sz w:val="9"/>
        </w:rPr>
        <w:t xml:space="preserve"> </w:t>
      </w:r>
      <w:r>
        <w:t>Any criminal activity (as provided in "Criminal Activity" sub-section described below</w:t>
      </w:r>
      <w:proofErr w:type="gramStart"/>
      <w:r>
        <w:t>);</w:t>
      </w:r>
      <w:proofErr w:type="gramEnd"/>
    </w:p>
    <w:p w14:paraId="1A102C1F" w14:textId="77777777" w:rsidR="00671DBC" w:rsidRDefault="00D01DC2" w:rsidP="00576DEB">
      <w:pPr>
        <w:numPr>
          <w:ilvl w:val="0"/>
          <w:numId w:val="5"/>
        </w:numPr>
        <w:ind w:right="11" w:hanging="250"/>
      </w:pPr>
      <w:r>
        <w:t xml:space="preserve">Non-payment of rent or repeated failure to pay rent in a timely </w:t>
      </w:r>
      <w:proofErr w:type="gramStart"/>
      <w:r>
        <w:t>manner;</w:t>
      </w:r>
      <w:proofErr w:type="gramEnd"/>
    </w:p>
    <w:p w14:paraId="79796EA9" w14:textId="77777777" w:rsidR="00671DBC" w:rsidRDefault="00D01DC2" w:rsidP="00576DEB">
      <w:pPr>
        <w:numPr>
          <w:ilvl w:val="0"/>
          <w:numId w:val="5"/>
        </w:numPr>
        <w:ind w:right="11" w:hanging="250"/>
      </w:pPr>
      <w:r>
        <w:t xml:space="preserve">Any misrepresentation or false statement of information on TENANT's application regardless of whether intentional or </w:t>
      </w:r>
      <w:proofErr w:type="gramStart"/>
      <w:r>
        <w:t>negligent;</w:t>
      </w:r>
      <w:proofErr w:type="gramEnd"/>
    </w:p>
    <w:p w14:paraId="42973B96" w14:textId="77777777" w:rsidR="00671DBC" w:rsidRDefault="00D01DC2" w:rsidP="00576DEB">
      <w:pPr>
        <w:numPr>
          <w:ilvl w:val="0"/>
          <w:numId w:val="5"/>
        </w:numPr>
        <w:spacing w:after="0" w:line="406" w:lineRule="auto"/>
        <w:ind w:right="11" w:hanging="250"/>
      </w:pPr>
      <w:r>
        <w:t>Interfering with the management of the property or causing an undue financial burden on the property; org)</w:t>
      </w:r>
      <w:r>
        <w:rPr>
          <w:sz w:val="9"/>
        </w:rPr>
        <w:t xml:space="preserve"> </w:t>
      </w:r>
      <w:r>
        <w:t>Other good cause.</w:t>
      </w:r>
    </w:p>
    <w:p w14:paraId="3ED5BC70" w14:textId="77777777" w:rsidR="00671DBC" w:rsidRDefault="00D01DC2" w:rsidP="00576DEB">
      <w:pPr>
        <w:ind w:left="-5" w:right="11"/>
      </w:pPr>
      <w:r>
        <w:t>In the event of early termination by the TENANT during the initial term of this Agreement, the TENANT shall be required to pay $1,500.00, or the remaining balance of the lease agreement, whichever is less, as an early termination fee. The TENANT shall also be responsible for lost rent, rental commissions, advertising expenses, cleaning and painting costs necessary to ready the Premises for re-rental.</w:t>
      </w:r>
    </w:p>
    <w:p w14:paraId="28AAF173" w14:textId="77777777" w:rsidR="00671DBC" w:rsidRDefault="00D01DC2" w:rsidP="00576DEB">
      <w:pPr>
        <w:ind w:left="-5" w:right="11"/>
      </w:pPr>
      <w:r>
        <w:t>After the initial term of this Agreement, or in case of a month-to-month tenancy, the TENANT may terminate the Lease with a minimum of 60 Days calendar days written notice.</w:t>
      </w:r>
    </w:p>
    <w:p w14:paraId="40FD9DAC" w14:textId="77777777" w:rsidR="00671DBC" w:rsidRDefault="00D01DC2" w:rsidP="00576DEB">
      <w:pPr>
        <w:ind w:left="-5" w:right="11"/>
      </w:pPr>
      <w:r>
        <w:t>In addition to the above, the LANDLORD and the TENANT may mutually agree to terminate the Lease subject to any agreed upon terms of a subsequent "Release Agreement."</w:t>
      </w:r>
    </w:p>
    <w:p w14:paraId="5C96A19B" w14:textId="77777777" w:rsidR="00671DBC" w:rsidRDefault="00D01DC2" w:rsidP="00576DEB">
      <w:pPr>
        <w:ind w:left="-5" w:right="11"/>
      </w:pPr>
      <w:r>
        <w:rPr>
          <w:b/>
        </w:rPr>
        <w:t>Criminal Activity:</w:t>
      </w:r>
      <w:r>
        <w:t xml:space="preserve"> Any of the following types of criminal activity by the TENANT, any member of the household, or a guest or other person under the TENANT's control shall be cause for immediate termination of the tenancy:</w:t>
      </w:r>
    </w:p>
    <w:p w14:paraId="19C29426" w14:textId="77777777" w:rsidR="00671DBC" w:rsidRDefault="00D01DC2" w:rsidP="00576DEB">
      <w:pPr>
        <w:numPr>
          <w:ilvl w:val="0"/>
          <w:numId w:val="6"/>
        </w:numPr>
        <w:ind w:right="11" w:hanging="250"/>
      </w:pPr>
      <w:r>
        <w:t>Any criminal activity that threatens the health, safety or right to peaceful enjoyment of the Premises by other residents or persons residing in the immediate vicinity of the Premises (including conduct/actions against the LANDLORD and/or property management staff and/or any agents of the LANDLORD</w:t>
      </w:r>
      <w:proofErr w:type="gramStart"/>
      <w:r>
        <w:t>);</w:t>
      </w:r>
      <w:proofErr w:type="gramEnd"/>
    </w:p>
    <w:p w14:paraId="58BA2B4D" w14:textId="77777777" w:rsidR="00671DBC" w:rsidRDefault="00D01DC2" w:rsidP="00576DEB">
      <w:pPr>
        <w:numPr>
          <w:ilvl w:val="0"/>
          <w:numId w:val="6"/>
        </w:numPr>
        <w:ind w:right="11" w:hanging="250"/>
      </w:pPr>
      <w:r>
        <w:t xml:space="preserve">Any violent criminal activity on or off the </w:t>
      </w:r>
      <w:proofErr w:type="gramStart"/>
      <w:r>
        <w:t>premises;</w:t>
      </w:r>
      <w:proofErr w:type="gramEnd"/>
    </w:p>
    <w:p w14:paraId="791C1D55" w14:textId="77777777" w:rsidR="00671DBC" w:rsidRDefault="00D01DC2" w:rsidP="00576DEB">
      <w:pPr>
        <w:numPr>
          <w:ilvl w:val="0"/>
          <w:numId w:val="6"/>
        </w:numPr>
        <w:ind w:right="11" w:hanging="250"/>
      </w:pPr>
      <w:r>
        <w:t xml:space="preserve">Any drug-related criminal activity on or off the </w:t>
      </w:r>
      <w:proofErr w:type="gramStart"/>
      <w:r>
        <w:t>premises;</w:t>
      </w:r>
      <w:proofErr w:type="gramEnd"/>
    </w:p>
    <w:p w14:paraId="469E4974" w14:textId="77777777" w:rsidR="00671DBC" w:rsidRDefault="00D01DC2" w:rsidP="00576DEB">
      <w:pPr>
        <w:numPr>
          <w:ilvl w:val="0"/>
          <w:numId w:val="6"/>
        </w:numPr>
        <w:ind w:right="11" w:hanging="250"/>
      </w:pPr>
      <w:r>
        <w:t xml:space="preserve">Illegal use or possession of a controlled </w:t>
      </w:r>
      <w:proofErr w:type="gramStart"/>
      <w:r>
        <w:t>substance;</w:t>
      </w:r>
      <w:proofErr w:type="gramEnd"/>
    </w:p>
    <w:p w14:paraId="4174BF7B" w14:textId="77777777" w:rsidR="00671DBC" w:rsidRDefault="00D01DC2" w:rsidP="00576DEB">
      <w:pPr>
        <w:numPr>
          <w:ilvl w:val="0"/>
          <w:numId w:val="6"/>
        </w:numPr>
        <w:ind w:right="11" w:hanging="250"/>
      </w:pPr>
      <w:r>
        <w:t>Criminal interference with management of property.</w:t>
      </w:r>
    </w:p>
    <w:p w14:paraId="36E2B171" w14:textId="77777777" w:rsidR="00671DBC" w:rsidRDefault="00D01DC2" w:rsidP="00576DEB">
      <w:pPr>
        <w:ind w:left="-5" w:right="11"/>
      </w:pPr>
      <w:r>
        <w:t xml:space="preserve">Criminal activity relating to domestic violence, dating violence, sexual assault or stalking shall not be cause for eviction of the TENANT or immediate family member of the TENANT's household who is a </w:t>
      </w:r>
      <w:r>
        <w:rPr>
          <w:u w:val="single" w:color="000000"/>
        </w:rPr>
        <w:t>victim</w:t>
      </w:r>
      <w:r>
        <w:t xml:space="preserve"> of such domestic violence, dating violence, sexual assault or stalking. This exception for victims of domestic violence does not apply to the eviction of a family member who is the perpetrator of the domestic violence. </w:t>
      </w:r>
    </w:p>
    <w:p w14:paraId="31BE1B23" w14:textId="77777777" w:rsidR="00671DBC" w:rsidRDefault="00D01DC2" w:rsidP="00576DEB">
      <w:pPr>
        <w:ind w:left="-5" w:right="11"/>
      </w:pPr>
      <w:r>
        <w:t>The LANDLORD may terminate the tenancy for criminal activity in accordance with this section if the LANDLORD determines that the household member/guest has committed the criminal activity, regardless of whether the household member/guest has been arrested or convicted for such activity.  In addition, the LANDLORD may also terminate the tenancy if any member of the household is fleeing to avoid prosecution, or custody after conviction for a crime, or attempt to commit a crime, that is a felony or is violating a condition of probation or parole under Federal or State law.</w:t>
      </w:r>
    </w:p>
    <w:p w14:paraId="07D93D61" w14:textId="77777777" w:rsidR="00576DEB" w:rsidRDefault="00D01DC2" w:rsidP="00576DEB">
      <w:pPr>
        <w:ind w:left="-5" w:right="11"/>
      </w:pPr>
      <w:r>
        <w:rPr>
          <w:b/>
        </w:rPr>
        <w:t>Termination Notice and Eviction:</w:t>
      </w:r>
      <w:r>
        <w:t xml:space="preserve"> The LANDLORD must give the TENANT a notice that specifies the grounds for termination of the tenancy. The notice of grounds must be given at or before commencement of any eviction action.  The notice of grounds may be included in, or may be combined with, any eviction </w:t>
      </w:r>
      <w:proofErr w:type="gramStart"/>
      <w:r>
        <w:t>notice</w:t>
      </w:r>
      <w:proofErr w:type="gramEnd"/>
      <w:r>
        <w:t xml:space="preserve"> to the TENANT. The LANDLORD's eviction notice means a notice to vacate, or a complaint used under State or local law to commence an eviction action.</w:t>
      </w:r>
      <w:r>
        <w:rPr>
          <w:b/>
        </w:rPr>
        <w:t xml:space="preserve"> </w:t>
      </w:r>
      <w:r>
        <w:t xml:space="preserve">The LANDLORD may only evict the TENANT from the Premises by instituting a court action. </w:t>
      </w:r>
    </w:p>
    <w:p w14:paraId="0BFC8143" w14:textId="77777777" w:rsidR="00576DEB" w:rsidRDefault="00576DEB" w:rsidP="00576DEB">
      <w:pPr>
        <w:ind w:left="-5" w:right="11"/>
        <w:rPr>
          <w:b/>
          <w:u w:val="single" w:color="000000"/>
        </w:rPr>
      </w:pPr>
    </w:p>
    <w:p w14:paraId="74523270" w14:textId="77777777" w:rsidR="00576DEB" w:rsidRDefault="00576DEB" w:rsidP="00576DEB">
      <w:pPr>
        <w:ind w:left="-5" w:right="11"/>
        <w:jc w:val="center"/>
        <w:rPr>
          <w:b/>
          <w:u w:val="single" w:color="000000"/>
        </w:rPr>
      </w:pPr>
    </w:p>
    <w:p w14:paraId="6523D472" w14:textId="662353C9" w:rsidR="00671DBC" w:rsidRDefault="00D01DC2" w:rsidP="00576DEB">
      <w:pPr>
        <w:ind w:left="-5" w:right="11"/>
        <w:jc w:val="center"/>
      </w:pPr>
      <w:r>
        <w:rPr>
          <w:b/>
          <w:u w:val="single" w:color="000000"/>
        </w:rPr>
        <w:lastRenderedPageBreak/>
        <w:t>ARTICLE XIV - TENANT'S OBLIGATIONS UPON VACATING PREMISES</w:t>
      </w:r>
    </w:p>
    <w:p w14:paraId="2A9A053D" w14:textId="77777777" w:rsidR="00671DBC" w:rsidRDefault="00D01DC2" w:rsidP="00576DEB">
      <w:pPr>
        <w:ind w:left="-5" w:right="11"/>
      </w:pPr>
      <w:r>
        <w:t>Upon the termination of this Agreement, the TENANT shall surrender the Premises in as good a state and condition as they were at the commencement of this Agreement, reasonable use and wear and tear thereof and damages by the elements excluded.</w:t>
      </w:r>
    </w:p>
    <w:p w14:paraId="71C7B73F" w14:textId="77777777" w:rsidR="00671DBC" w:rsidRDefault="00D01DC2" w:rsidP="00576DEB">
      <w:pPr>
        <w:ind w:left="-5" w:right="11"/>
      </w:pPr>
      <w:r>
        <w:t>Specifically, upon the termination of the Agreement, the TENANT shall:</w:t>
      </w:r>
    </w:p>
    <w:p w14:paraId="15CDCDAC" w14:textId="77777777" w:rsidR="00671DBC" w:rsidRDefault="00D01DC2" w:rsidP="00576DEB">
      <w:pPr>
        <w:numPr>
          <w:ilvl w:val="0"/>
          <w:numId w:val="7"/>
        </w:numPr>
        <w:ind w:right="1433" w:hanging="250"/>
      </w:pPr>
      <w:r>
        <w:t xml:space="preserve">Give the LANDLORD all copies of all keys or opening devices to the Premises, including any mailboxes and common </w:t>
      </w:r>
      <w:proofErr w:type="gramStart"/>
      <w:r>
        <w:t>areas;</w:t>
      </w:r>
      <w:proofErr w:type="gramEnd"/>
    </w:p>
    <w:p w14:paraId="0AEAE02C" w14:textId="77777777" w:rsidR="00576DEB" w:rsidRDefault="00D01DC2" w:rsidP="00576DEB">
      <w:pPr>
        <w:numPr>
          <w:ilvl w:val="0"/>
          <w:numId w:val="7"/>
        </w:numPr>
        <w:spacing w:line="405" w:lineRule="auto"/>
        <w:ind w:right="1433" w:hanging="250"/>
      </w:pPr>
      <w:r>
        <w:t xml:space="preserve">Vacate and surrender the Premises to the LANDLORD, empty of all persons and personal </w:t>
      </w:r>
      <w:proofErr w:type="gramStart"/>
      <w:r>
        <w:t>property ;</w:t>
      </w:r>
      <w:proofErr w:type="gramEnd"/>
      <w:r>
        <w:t xml:space="preserve"> </w:t>
      </w:r>
    </w:p>
    <w:p w14:paraId="1357F49D" w14:textId="668E06D0" w:rsidR="00671DBC" w:rsidRDefault="00D01DC2" w:rsidP="00576DEB">
      <w:pPr>
        <w:numPr>
          <w:ilvl w:val="0"/>
          <w:numId w:val="7"/>
        </w:numPr>
        <w:spacing w:line="405" w:lineRule="auto"/>
        <w:ind w:right="1433" w:hanging="250"/>
      </w:pPr>
      <w:r>
        <w:rPr>
          <w:sz w:val="9"/>
        </w:rPr>
        <w:t xml:space="preserve"> </w:t>
      </w:r>
      <w:r>
        <w:t xml:space="preserve">Vacate any and all storage </w:t>
      </w:r>
      <w:proofErr w:type="gramStart"/>
      <w:r>
        <w:t>spaces;</w:t>
      </w:r>
      <w:proofErr w:type="gramEnd"/>
    </w:p>
    <w:p w14:paraId="304FD632" w14:textId="77777777" w:rsidR="00671DBC" w:rsidRDefault="00D01DC2" w:rsidP="00576DEB">
      <w:pPr>
        <w:numPr>
          <w:ilvl w:val="0"/>
          <w:numId w:val="8"/>
        </w:numPr>
        <w:ind w:right="11" w:hanging="250"/>
      </w:pPr>
      <w:r>
        <w:t xml:space="preserve">Clean and deliver the Premises to the LANDLORD in the same condition as they were </w:t>
      </w:r>
      <w:proofErr w:type="gramStart"/>
      <w:r>
        <w:t>received;</w:t>
      </w:r>
      <w:proofErr w:type="gramEnd"/>
    </w:p>
    <w:p w14:paraId="01D9079F" w14:textId="77777777" w:rsidR="00671DBC" w:rsidRDefault="00D01DC2" w:rsidP="00576DEB">
      <w:pPr>
        <w:numPr>
          <w:ilvl w:val="0"/>
          <w:numId w:val="8"/>
        </w:numPr>
        <w:ind w:right="11" w:hanging="250"/>
      </w:pPr>
      <w:r>
        <w:t>Give written notice to LANDLORD of the TENANT's forwarding address.</w:t>
      </w:r>
    </w:p>
    <w:p w14:paraId="7E060EDD" w14:textId="77777777" w:rsidR="00671DBC" w:rsidRDefault="00D01DC2" w:rsidP="00576DEB">
      <w:pPr>
        <w:ind w:left="-5" w:right="11"/>
      </w:pPr>
      <w:r>
        <w:rPr>
          <w:b/>
        </w:rPr>
        <w:t>Right to Pre-Move-Out Inspection and Repairs:</w:t>
      </w:r>
      <w:r>
        <w:t xml:space="preserve"> After giving or receiving notice of termination, or before the end of the Lease, the TENANT has the right to request an inspection of the Premises to take place.  If TENANT requests such an inspection, TENANT shall be given an opportunity to remedy identified deficiencies prior to termination, consistent with the terms of this Agreement. Any repairs or alterations made to the Premises as a result of this inspection (collectively the "Repairs") shall be made at TENANT's expense.  The Repairs may be performed by the TENANT or through others, who have adequate insurance and licenses and are approved by LANDLORD.  The work shall comply with applicable law, including governmental permit inspection and approval requirements.  The Repairs shall be performed in a good, skillful manner with materials of quality and appearance comparable to existing materials.  It is understood that exact restoration of appearance or cosmetic items following all repairs may not be possible.</w:t>
      </w:r>
    </w:p>
    <w:p w14:paraId="497525A7" w14:textId="77777777" w:rsidR="00671DBC" w:rsidRDefault="00D01DC2" w:rsidP="00576DEB">
      <w:pPr>
        <w:pStyle w:val="Heading1"/>
        <w:ind w:left="40" w:right="0"/>
      </w:pPr>
      <w:r>
        <w:t>ARTICLE XV - TENANT'S RIGHTS &amp; RESPONSIBILITIES</w:t>
      </w:r>
    </w:p>
    <w:p w14:paraId="2E3261B1" w14:textId="77777777" w:rsidR="00671DBC" w:rsidRDefault="00D01DC2" w:rsidP="00576DEB">
      <w:pPr>
        <w:ind w:left="-5" w:right="11"/>
      </w:pPr>
      <w:r>
        <w:rPr>
          <w:b/>
        </w:rPr>
        <w:t>Quiet Enjoyment:</w:t>
      </w:r>
      <w:r>
        <w:t xml:space="preserve"> The TENANT, upon payment of all of the sums referred to herein as being payable by TENANT and TENANT's performance of all TENANT's obligations contained herein and TENANT's observance of all rules and regulations, shall be able to peacefully and quietly have, hold and enjoy the Premises for the term hereof.</w:t>
      </w:r>
    </w:p>
    <w:p w14:paraId="5DDA9DF6" w14:textId="77777777" w:rsidR="00671DBC" w:rsidRDefault="00D01DC2" w:rsidP="00576DEB">
      <w:pPr>
        <w:ind w:left="-5" w:right="11"/>
      </w:pPr>
      <w:r>
        <w:rPr>
          <w:b/>
        </w:rPr>
        <w:t>Indemnification:</w:t>
      </w:r>
      <w:r>
        <w:t xml:space="preserve"> The LANDLORD shall not be liable for any damage or injury of or to the TENANT, TENANT's family, guests, invitees, agents or employees or to any person entering the Premises or the building of which the Premises are a part or to goods or equipment, or in the structure or equipment of the structure of which the Premises are a part, and the TENANT hereby agrees to indemnify, defend and hold the LANDLORD harmless from any and all claims or assertions of every kind and nature relating to same.</w:t>
      </w:r>
    </w:p>
    <w:p w14:paraId="26EADE54" w14:textId="77777777" w:rsidR="00671DBC" w:rsidRDefault="00D01DC2" w:rsidP="00576DEB">
      <w:pPr>
        <w:ind w:left="-5" w:right="11"/>
      </w:pPr>
      <w:r>
        <w:rPr>
          <w:b/>
        </w:rPr>
        <w:t>Default:</w:t>
      </w:r>
      <w:r>
        <w:t xml:space="preserve"> If the TENANT fails to comply with any of the material provisions of this Agreement (other than the covenant to pay rent) or with any present rules and regulations or any that may be hereafter prescribed by the LANDLORD, or materially fails to comply with any duties imposed on the TENANT by statute, within </w:t>
      </w:r>
      <w:r>
        <w:rPr>
          <w:u w:val="single" w:color="000000"/>
        </w:rPr>
        <w:t>seven (7) days</w:t>
      </w:r>
      <w:r>
        <w:t xml:space="preserve"> after delivery of written notice by the LANDLORD specifying the non-compliance and indicating the intention of LANDLORD to terminate the Lease by reason thereof, the LANDLORD may then terminate this Agreement.</w:t>
      </w:r>
    </w:p>
    <w:p w14:paraId="1B600EF0" w14:textId="77777777" w:rsidR="00671DBC" w:rsidRDefault="00D01DC2" w:rsidP="00576DEB">
      <w:pPr>
        <w:ind w:left="-5" w:right="11"/>
      </w:pPr>
      <w:r>
        <w:rPr>
          <w:b/>
        </w:rPr>
        <w:t xml:space="preserve">Acceleration: </w:t>
      </w:r>
      <w:r>
        <w:t>If the TENANT fails to pay Rent when due and the default continues for seven (7) days thereafter, the LANDLORD may, at LANDLORD's option, declare the entire balance of Rent payable hereunder to be immediately due and payable and may exercise any and all rights and remedies available to LANDLORD at law or in equity or may immediately terminate this Agreement.</w:t>
      </w:r>
    </w:p>
    <w:p w14:paraId="4F29DF88" w14:textId="77777777" w:rsidR="00671DBC" w:rsidRDefault="00D01DC2" w:rsidP="00576DEB">
      <w:pPr>
        <w:ind w:left="-5" w:right="11"/>
      </w:pPr>
      <w:r>
        <w:rPr>
          <w:b/>
        </w:rPr>
        <w:t xml:space="preserve">Joint Obligations: </w:t>
      </w:r>
      <w:r>
        <w:t>If there is more than one TENANT, each one shall be individually and completely responsible for the performance of all obligations of TENANT under this Agreement, jointly with every other TENANT, and individually, whether or not in possession.</w:t>
      </w:r>
    </w:p>
    <w:p w14:paraId="14715626" w14:textId="77777777" w:rsidR="00671DBC" w:rsidRDefault="00D01DC2" w:rsidP="00576DEB">
      <w:pPr>
        <w:pStyle w:val="Heading1"/>
        <w:ind w:left="40" w:right="25"/>
      </w:pPr>
      <w:r>
        <w:t>ARTICLE XVI - ABANDONMENT</w:t>
      </w:r>
    </w:p>
    <w:p w14:paraId="5B02BF4D" w14:textId="77777777" w:rsidR="00671DBC" w:rsidRDefault="00D01DC2" w:rsidP="00576DEB">
      <w:pPr>
        <w:ind w:left="-5" w:right="11"/>
      </w:pPr>
      <w:r>
        <w:t>If at any time during the term of this Agreement the TENANT abandons the Premises or any part thereof, LANDLORD may, at LANDLORD's option, obtain possession of the Premises in the manner provided by law, and without becoming liable to TENANT for damages or for any payment of any kind whatsoever.  The LANDLORD may, at LANDLORD's discretion, acting as agent for the TENANT, relet the Premises, or any part thereof, for the whole or any part of the then unexpired term of this Agreement, and may receive and collect all rent payable by virtue of such reletting. And may, at LANDLORD's option, hold the TENANT liable for any difference between the rent that would have been payable under this Agreement and the net rent for such period realized by the LANDLORD by means of such reletting.  If LANDLORD's right of reentry is exercised following abandonment of the Premises by TENANT, then LANDLORD shall consider any personal property belonging to TENANT and left on the Premises to also have been abandoned, in which case the LANDLORD may dispose of all such personal property in any manner LANDLORD shall deem proper and LANDLORD is hereby relieved of all liability for doing so.</w:t>
      </w:r>
    </w:p>
    <w:p w14:paraId="1371E277" w14:textId="77777777" w:rsidR="00671DBC" w:rsidRDefault="00D01DC2" w:rsidP="00576DEB">
      <w:pPr>
        <w:pStyle w:val="Heading1"/>
        <w:ind w:left="40" w:right="20"/>
      </w:pPr>
      <w:r>
        <w:t>ARTICLE XVII - NOTICES</w:t>
      </w:r>
    </w:p>
    <w:p w14:paraId="13099B84" w14:textId="77777777" w:rsidR="00671DBC" w:rsidRDefault="00D01DC2" w:rsidP="00576DEB">
      <w:pPr>
        <w:ind w:left="-5" w:right="11"/>
      </w:pPr>
      <w:r>
        <w:t>Notices may be served at the following addresses, or at any other location subsequently designated by either Party:</w:t>
      </w:r>
    </w:p>
    <w:p w14:paraId="729FD7D7" w14:textId="77777777" w:rsidR="00671DBC" w:rsidRDefault="00D01DC2" w:rsidP="00576DEB">
      <w:pPr>
        <w:ind w:left="491" w:right="11"/>
      </w:pPr>
      <w:r>
        <w:rPr>
          <w:b/>
        </w:rPr>
        <w:t>If served to LANDLORD:</w:t>
      </w:r>
      <w:r>
        <w:t xml:space="preserve"> Family Int'l Home Builders/Randall J Walden</w:t>
      </w:r>
    </w:p>
    <w:p w14:paraId="7928387B" w14:textId="77777777" w:rsidR="00671DBC" w:rsidRDefault="00D01DC2" w:rsidP="00576DEB">
      <w:pPr>
        <w:spacing w:after="12"/>
        <w:ind w:left="491" w:right="11"/>
      </w:pPr>
      <w:r>
        <w:t>7300 NW 49th Ct</w:t>
      </w:r>
    </w:p>
    <w:p w14:paraId="170BBDBF" w14:textId="77777777" w:rsidR="00671DBC" w:rsidRDefault="00D01DC2" w:rsidP="00576DEB">
      <w:pPr>
        <w:spacing w:after="12"/>
        <w:ind w:left="491" w:right="11"/>
      </w:pPr>
      <w:r>
        <w:t>Lauderhill, Florida 33319</w:t>
      </w:r>
      <w:r>
        <w:rPr>
          <w:b/>
          <w:color w:val="ED7D31"/>
        </w:rPr>
        <w:t xml:space="preserve"> </w:t>
      </w:r>
      <w:r>
        <w:t xml:space="preserve"> </w:t>
      </w:r>
    </w:p>
    <w:p w14:paraId="387B13FD" w14:textId="77777777" w:rsidR="00671DBC" w:rsidRDefault="00D01DC2" w:rsidP="00576DEB">
      <w:pPr>
        <w:spacing w:after="0" w:line="259" w:lineRule="auto"/>
        <w:ind w:left="481" w:firstLine="0"/>
        <w:jc w:val="left"/>
      </w:pPr>
      <w:r>
        <w:t xml:space="preserve"> </w:t>
      </w:r>
    </w:p>
    <w:p w14:paraId="64BAB550" w14:textId="77777777" w:rsidR="00671DBC" w:rsidRDefault="00D01DC2" w:rsidP="00576DEB">
      <w:pPr>
        <w:spacing w:after="12"/>
        <w:ind w:left="491" w:right="11"/>
      </w:pPr>
      <w:r>
        <w:rPr>
          <w:b/>
        </w:rPr>
        <w:t>If served to TENANT:</w:t>
      </w:r>
      <w:r>
        <w:t xml:space="preserve">  Suzanne Spaulding, Brighton Young</w:t>
      </w:r>
    </w:p>
    <w:p w14:paraId="69CAA72F" w14:textId="77777777" w:rsidR="00671DBC" w:rsidRDefault="00D01DC2" w:rsidP="00576DEB">
      <w:pPr>
        <w:spacing w:after="0" w:line="259" w:lineRule="auto"/>
        <w:ind w:left="481" w:firstLine="0"/>
        <w:jc w:val="left"/>
      </w:pPr>
      <w:r>
        <w:t xml:space="preserve"> </w:t>
      </w:r>
    </w:p>
    <w:p w14:paraId="1E7CB036" w14:textId="77777777" w:rsidR="00671DBC" w:rsidRDefault="00D01DC2" w:rsidP="00576DEB">
      <w:pPr>
        <w:spacing w:after="12"/>
        <w:ind w:left="491" w:right="11"/>
      </w:pPr>
      <w:r>
        <w:t>7210 Gulf Blvd, 6</w:t>
      </w:r>
    </w:p>
    <w:p w14:paraId="3080BDF1" w14:textId="77777777" w:rsidR="00671DBC" w:rsidRDefault="00D01DC2" w:rsidP="00576DEB">
      <w:pPr>
        <w:ind w:left="491" w:right="11"/>
      </w:pPr>
      <w:r>
        <w:t>St Pete Beach, Florida 33706</w:t>
      </w:r>
    </w:p>
    <w:p w14:paraId="5603947A" w14:textId="77777777" w:rsidR="00671DBC" w:rsidRDefault="00D01DC2" w:rsidP="00576DEB">
      <w:pPr>
        <w:pStyle w:val="Heading1"/>
        <w:ind w:left="40" w:right="28"/>
      </w:pPr>
      <w:r>
        <w:t>ARTICLE XVIII - MISCELLANOUS PROVISIONS</w:t>
      </w:r>
    </w:p>
    <w:p w14:paraId="6263E290" w14:textId="77777777" w:rsidR="00671DBC" w:rsidRDefault="00D01DC2" w:rsidP="00576DEB">
      <w:pPr>
        <w:ind w:left="-5" w:right="11"/>
      </w:pPr>
      <w:r>
        <w:rPr>
          <w:b/>
        </w:rPr>
        <w:t>Waiver:</w:t>
      </w:r>
      <w:r>
        <w:t xml:space="preserve">  The waiver of any breach shall not be construed as a continuing waiver of the same or any subsequent breach. No indulgence, waiver, election or non-election by the LANDLORD under this Agreement shall affect TENANT's duties and liabilities hereunder.</w:t>
      </w:r>
    </w:p>
    <w:p w14:paraId="2CF78AC7" w14:textId="77777777" w:rsidR="00671DBC" w:rsidRDefault="00D01DC2" w:rsidP="00576DEB">
      <w:pPr>
        <w:ind w:left="-5" w:right="11"/>
      </w:pPr>
      <w:r>
        <w:rPr>
          <w:b/>
        </w:rPr>
        <w:lastRenderedPageBreak/>
        <w:t>Attorney's Fees:</w:t>
      </w:r>
      <w:r>
        <w:t xml:space="preserve">  Should it become necessary for the LANDLORD to employ an attorney to enforce any of the conditions or covenants of this Agreement, including the collection of Rent or gaining possession of the Premises, the TENANT agrees to pay all expenses so incurred, including all reasonable attorneys' fee and costs.</w:t>
      </w:r>
    </w:p>
    <w:p w14:paraId="2F93AD51" w14:textId="77777777" w:rsidR="00671DBC" w:rsidRDefault="00D01DC2" w:rsidP="00576DEB">
      <w:pPr>
        <w:ind w:left="-5" w:right="11"/>
      </w:pPr>
      <w:r>
        <w:rPr>
          <w:b/>
        </w:rPr>
        <w:t>Governing Law:</w:t>
      </w:r>
      <w:r>
        <w:t xml:space="preserve">  This Agreement shall be governed, construed and interpreted by, through and under the Laws of the State of Florida.</w:t>
      </w:r>
    </w:p>
    <w:p w14:paraId="4F6CB8AB" w14:textId="77777777" w:rsidR="00671DBC" w:rsidRDefault="00D01DC2" w:rsidP="00576DEB">
      <w:pPr>
        <w:ind w:left="-5" w:right="11"/>
      </w:pPr>
      <w:r>
        <w:rPr>
          <w:b/>
        </w:rPr>
        <w:t>Severability:</w:t>
      </w:r>
      <w:r>
        <w:t xml:space="preserve">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14:paraId="18F55376" w14:textId="77777777" w:rsidR="00671DBC" w:rsidRDefault="00D01DC2" w:rsidP="00576DEB">
      <w:pPr>
        <w:ind w:left="-5" w:right="11"/>
      </w:pPr>
      <w:r>
        <w:rPr>
          <w:b/>
        </w:rPr>
        <w:t>Binding Effect:</w:t>
      </w:r>
      <w:r>
        <w:t xml:space="preserve">  The covenants, obligations and conditions contained in this Agreement shall be binding on and inure to the benefit of the heirs, legal representatives, and assigns of the parties hereto.</w:t>
      </w:r>
    </w:p>
    <w:p w14:paraId="168F9975" w14:textId="77777777" w:rsidR="00671DBC" w:rsidRDefault="00D01DC2" w:rsidP="00576DEB">
      <w:pPr>
        <w:ind w:left="-5" w:right="11"/>
      </w:pPr>
      <w:r>
        <w:rPr>
          <w:b/>
        </w:rPr>
        <w:t>Construction:</w:t>
      </w:r>
      <w:r>
        <w:t xml:space="preserve">  The pronouns used herein shall include, where appropriate, either gender or both, singular and plural.</w:t>
      </w:r>
    </w:p>
    <w:p w14:paraId="1DFECAD7" w14:textId="77777777" w:rsidR="00671DBC" w:rsidRDefault="00D01DC2" w:rsidP="00576DEB">
      <w:pPr>
        <w:ind w:left="-5" w:right="11"/>
      </w:pPr>
      <w:r>
        <w:rPr>
          <w:b/>
        </w:rPr>
        <w:t xml:space="preserve">Headings: </w:t>
      </w:r>
      <w:r>
        <w:t>The descriptive headings used herein are for convenience of reference only and they are not intended to have any effect whatsoever in determining the rights or obligations of the LANDLORD or the TENANT.</w:t>
      </w:r>
    </w:p>
    <w:p w14:paraId="52B84976" w14:textId="77777777" w:rsidR="00671DBC" w:rsidRDefault="00D01DC2" w:rsidP="00576DEB">
      <w:pPr>
        <w:ind w:left="-5" w:right="11"/>
      </w:pPr>
      <w:r>
        <w:rPr>
          <w:b/>
        </w:rPr>
        <w:t>Modifications:</w:t>
      </w:r>
      <w:r>
        <w:t xml:space="preserve">  The parties hereby agree that this Agreement shall not be modified, changed, altered or amended in any way except through a written amendment signed by all of the parties hereto.</w:t>
      </w:r>
    </w:p>
    <w:p w14:paraId="02E705EB" w14:textId="77777777" w:rsidR="00671DBC" w:rsidRDefault="00D01DC2" w:rsidP="00576DEB">
      <w:pPr>
        <w:spacing w:after="306"/>
        <w:ind w:left="-5" w:right="11"/>
      </w:pPr>
      <w:r>
        <w:rPr>
          <w:b/>
        </w:rPr>
        <w:t xml:space="preserve">Entire Agreement:  </w:t>
      </w:r>
      <w:r>
        <w:t xml:space="preserve">The parties hereby agree that this document contains the entire agreement between the parties and all understandings between them are incorporated herein. Its terms are intended by the parties as a final, complete and exclusive expression of their agreement with respect to its subject </w:t>
      </w:r>
      <w:proofErr w:type="gramStart"/>
      <w:r>
        <w:t>matter, and</w:t>
      </w:r>
      <w:proofErr w:type="gramEnd"/>
      <w:r>
        <w:t xml:space="preserve"> may not be contradicted by evidence of any prior agreement or contemporaneous oral agreement.</w:t>
      </w:r>
    </w:p>
    <w:p w14:paraId="73DAB7DF" w14:textId="77777777" w:rsidR="00671DBC" w:rsidRDefault="00D01DC2" w:rsidP="00576DEB">
      <w:pPr>
        <w:spacing w:after="111" w:line="259" w:lineRule="auto"/>
        <w:ind w:left="108" w:right="107"/>
        <w:jc w:val="center"/>
      </w:pPr>
      <w:r>
        <w:t>*** REMAINDER OF THIS PAGE LEFT PURPOSEFULLY BLANK ***</w:t>
      </w:r>
      <w:r>
        <w:br w:type="page"/>
      </w:r>
    </w:p>
    <w:p w14:paraId="28CCEC5D" w14:textId="77777777" w:rsidR="00671DBC" w:rsidRDefault="00D01DC2">
      <w:pPr>
        <w:ind w:left="491" w:right="11"/>
      </w:pPr>
      <w:r>
        <w:lastRenderedPageBreak/>
        <w:t>AGREED:</w:t>
      </w:r>
    </w:p>
    <w:p w14:paraId="58946A0D" w14:textId="04547EA8" w:rsidR="00671DBC" w:rsidRDefault="00D01DC2">
      <w:pPr>
        <w:ind w:left="-5" w:right="11"/>
      </w:pPr>
      <w:r>
        <w:t>As to LANDLORD on 08/01/</w:t>
      </w:r>
      <w:r w:rsidR="00576DEB">
        <w:t>2024</w:t>
      </w:r>
    </w:p>
    <w:p w14:paraId="50B54C63" w14:textId="77777777" w:rsidR="00671DBC" w:rsidRDefault="00D01DC2">
      <w:pPr>
        <w:spacing w:after="12"/>
        <w:ind w:left="-5" w:right="11"/>
      </w:pPr>
      <w:r>
        <w:t>LANDLORD: Family Int'l Home Builders/Randall J Walden</w:t>
      </w:r>
    </w:p>
    <w:p w14:paraId="56405FBC" w14:textId="77777777" w:rsidR="00671DBC" w:rsidRDefault="00D01DC2">
      <w:pPr>
        <w:spacing w:after="326" w:line="259" w:lineRule="auto"/>
        <w:ind w:left="0" w:firstLine="0"/>
        <w:jc w:val="left"/>
      </w:pPr>
      <w:r>
        <w:rPr>
          <w:rFonts w:ascii="Calibri" w:eastAsia="Calibri" w:hAnsi="Calibri" w:cs="Calibri"/>
          <w:noProof/>
          <w:sz w:val="22"/>
        </w:rPr>
        <mc:AlternateContent>
          <mc:Choice Requires="wpg">
            <w:drawing>
              <wp:inline distT="0" distB="0" distL="0" distR="0" wp14:anchorId="3CC810A9" wp14:editId="6233EA6D">
                <wp:extent cx="3963327" cy="580804"/>
                <wp:effectExtent l="0" t="0" r="0" b="0"/>
                <wp:docPr id="17940" name="Group 17940"/>
                <wp:cNvGraphicFramePr/>
                <a:graphic xmlns:a="http://schemas.openxmlformats.org/drawingml/2006/main">
                  <a:graphicData uri="http://schemas.microsoft.com/office/word/2010/wordprocessingGroup">
                    <wpg:wgp>
                      <wpg:cNvGrpSpPr/>
                      <wpg:grpSpPr>
                        <a:xfrm>
                          <a:off x="0" y="0"/>
                          <a:ext cx="3963327" cy="580804"/>
                          <a:chOff x="0" y="0"/>
                          <a:chExt cx="3963327" cy="580804"/>
                        </a:xfrm>
                      </wpg:grpSpPr>
                      <wps:wsp>
                        <wps:cNvPr id="24630" name="Shape 24630"/>
                        <wps:cNvSpPr/>
                        <wps:spPr>
                          <a:xfrm>
                            <a:off x="0" y="408989"/>
                            <a:ext cx="3963327" cy="9144"/>
                          </a:xfrm>
                          <a:custGeom>
                            <a:avLst/>
                            <a:gdLst/>
                            <a:ahLst/>
                            <a:cxnLst/>
                            <a:rect l="0" t="0" r="0" b="0"/>
                            <a:pathLst>
                              <a:path w="3963327" h="9144">
                                <a:moveTo>
                                  <a:pt x="0" y="0"/>
                                </a:moveTo>
                                <a:lnTo>
                                  <a:pt x="3963327" y="0"/>
                                </a:lnTo>
                                <a:lnTo>
                                  <a:pt x="39633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0" name="Rectangle 17910"/>
                        <wps:cNvSpPr/>
                        <wps:spPr>
                          <a:xfrm>
                            <a:off x="44534" y="416795"/>
                            <a:ext cx="36628" cy="122885"/>
                          </a:xfrm>
                          <a:prstGeom prst="rect">
                            <a:avLst/>
                          </a:prstGeom>
                          <a:ln>
                            <a:noFill/>
                          </a:ln>
                        </wps:spPr>
                        <wps:txbx>
                          <w:txbxContent>
                            <w:p w14:paraId="4AA9C1EE" w14:textId="77777777" w:rsidR="00671DBC" w:rsidRDefault="00D01DC2">
                              <w:pPr>
                                <w:spacing w:after="160" w:line="259" w:lineRule="auto"/>
                                <w:ind w:left="0" w:firstLine="0"/>
                                <w:jc w:val="left"/>
                              </w:pPr>
                              <w:r>
                                <w:rPr>
                                  <w:sz w:val="13"/>
                                </w:rPr>
                                <w:t>(</w:t>
                              </w:r>
                            </w:p>
                          </w:txbxContent>
                        </wps:txbx>
                        <wps:bodyPr horzOverflow="overflow" vert="horz" lIns="0" tIns="0" rIns="0" bIns="0" rtlCol="0">
                          <a:noAutofit/>
                        </wps:bodyPr>
                      </wps:wsp>
                      <wps:wsp>
                        <wps:cNvPr id="17912" name="Rectangle 17912"/>
                        <wps:cNvSpPr/>
                        <wps:spPr>
                          <a:xfrm>
                            <a:off x="72074" y="416795"/>
                            <a:ext cx="928242" cy="122885"/>
                          </a:xfrm>
                          <a:prstGeom prst="rect">
                            <a:avLst/>
                          </a:prstGeom>
                          <a:ln>
                            <a:noFill/>
                          </a:ln>
                        </wps:spPr>
                        <wps:txbx>
                          <w:txbxContent>
                            <w:p w14:paraId="21CDD05F" w14:textId="77777777" w:rsidR="00671DBC" w:rsidRDefault="00D01DC2">
                              <w:pPr>
                                <w:spacing w:after="160" w:line="259" w:lineRule="auto"/>
                                <w:ind w:left="0" w:firstLine="0"/>
                                <w:jc w:val="left"/>
                              </w:pPr>
                              <w:r>
                                <w:rPr>
                                  <w:sz w:val="13"/>
                                </w:rPr>
                                <w:t>Landlord Signature</w:t>
                              </w:r>
                            </w:p>
                          </w:txbxContent>
                        </wps:txbx>
                        <wps:bodyPr horzOverflow="overflow" vert="horz" lIns="0" tIns="0" rIns="0" bIns="0" rtlCol="0">
                          <a:noAutofit/>
                        </wps:bodyPr>
                      </wps:wsp>
                      <wps:wsp>
                        <wps:cNvPr id="17911" name="Rectangle 17911"/>
                        <wps:cNvSpPr/>
                        <wps:spPr>
                          <a:xfrm>
                            <a:off x="769941" y="416795"/>
                            <a:ext cx="36628" cy="122885"/>
                          </a:xfrm>
                          <a:prstGeom prst="rect">
                            <a:avLst/>
                          </a:prstGeom>
                          <a:ln>
                            <a:noFill/>
                          </a:ln>
                        </wps:spPr>
                        <wps:txbx>
                          <w:txbxContent>
                            <w:p w14:paraId="214A56D3" w14:textId="77777777" w:rsidR="00671DBC" w:rsidRDefault="00D01DC2">
                              <w:pPr>
                                <w:spacing w:after="160" w:line="259" w:lineRule="auto"/>
                                <w:ind w:left="0" w:firstLine="0"/>
                                <w:jc w:val="left"/>
                              </w:pPr>
                              <w:r>
                                <w:rPr>
                                  <w:sz w:val="13"/>
                                </w:rPr>
                                <w:t>)</w:t>
                              </w:r>
                            </w:p>
                          </w:txbxContent>
                        </wps:txbx>
                        <wps:bodyPr horzOverflow="overflow" vert="horz" lIns="0" tIns="0" rIns="0" bIns="0" rtlCol="0">
                          <a:noAutofit/>
                        </wps:bodyPr>
                      </wps:wsp>
                      <pic:pic xmlns:pic="http://schemas.openxmlformats.org/drawingml/2006/picture">
                        <pic:nvPicPr>
                          <pic:cNvPr id="541" name="Picture 541"/>
                          <pic:cNvPicPr/>
                        </pic:nvPicPr>
                        <pic:blipFill>
                          <a:blip r:embed="rId7"/>
                          <a:stretch>
                            <a:fillRect/>
                          </a:stretch>
                        </pic:blipFill>
                        <pic:spPr>
                          <a:xfrm>
                            <a:off x="69120" y="0"/>
                            <a:ext cx="1091737" cy="580804"/>
                          </a:xfrm>
                          <a:prstGeom prst="rect">
                            <a:avLst/>
                          </a:prstGeom>
                        </pic:spPr>
                      </pic:pic>
                    </wpg:wgp>
                  </a:graphicData>
                </a:graphic>
              </wp:inline>
            </w:drawing>
          </mc:Choice>
          <mc:Fallback xmlns:a="http://schemas.openxmlformats.org/drawingml/2006/main">
            <w:pict>
              <v:group id="Group 17940" style="width:312.073pt;height:45.7326pt;mso-position-horizontal-relative:char;mso-position-vertical-relative:line" coordsize="39633,5808">
                <v:shape id="Shape 24631" style="position:absolute;width:39633;height:91;left:0;top:4089;" coordsize="3963327,9144" path="m0,0l3963327,0l3963327,9144l0,9144l0,0">
                  <v:stroke weight="0pt" endcap="flat" joinstyle="miter" miterlimit="10" on="false" color="#000000" opacity="0"/>
                  <v:fill on="true" color="#000000"/>
                </v:shape>
                <v:rect id="Rectangle 17910" style="position:absolute;width:366;height:1228;left:445;top:4167;" filled="f" stroked="f">
                  <v:textbox inset="0,0,0,0">
                    <w:txbxContent>
                      <w:p>
                        <w:pPr>
                          <w:spacing w:before="0" w:after="160" w:line="259" w:lineRule="auto"/>
                          <w:ind w:left="0" w:firstLine="0"/>
                          <w:jc w:val="left"/>
                        </w:pPr>
                        <w:r>
                          <w:rPr>
                            <w:sz w:val="13"/>
                          </w:rPr>
                          <w:t xml:space="preserve">(</w:t>
                        </w:r>
                      </w:p>
                    </w:txbxContent>
                  </v:textbox>
                </v:rect>
                <v:rect id="Rectangle 17912" style="position:absolute;width:9282;height:1228;left:720;top:4167;" filled="f" stroked="f">
                  <v:textbox inset="0,0,0,0">
                    <w:txbxContent>
                      <w:p>
                        <w:pPr>
                          <w:spacing w:before="0" w:after="160" w:line="259" w:lineRule="auto"/>
                          <w:ind w:left="0" w:firstLine="0"/>
                          <w:jc w:val="left"/>
                        </w:pPr>
                        <w:r>
                          <w:rPr>
                            <w:sz w:val="13"/>
                          </w:rPr>
                          <w:t xml:space="preserve">Landlord Signature</w:t>
                        </w:r>
                      </w:p>
                    </w:txbxContent>
                  </v:textbox>
                </v:rect>
                <v:rect id="Rectangle 17911" style="position:absolute;width:366;height:1228;left:7699;top:4167;" filled="f" stroked="f">
                  <v:textbox inset="0,0,0,0">
                    <w:txbxContent>
                      <w:p>
                        <w:pPr>
                          <w:spacing w:before="0" w:after="160" w:line="259" w:lineRule="auto"/>
                          <w:ind w:left="0" w:firstLine="0"/>
                          <w:jc w:val="left"/>
                        </w:pPr>
                        <w:r>
                          <w:rPr>
                            <w:sz w:val="13"/>
                          </w:rPr>
                          <w:t xml:space="preserve">)</w:t>
                        </w:r>
                      </w:p>
                    </w:txbxContent>
                  </v:textbox>
                </v:rect>
                <v:shape id="Picture 541" style="position:absolute;width:10917;height:5808;left:691;top:0;" filled="f">
                  <v:imagedata r:id="rId8"/>
                </v:shape>
              </v:group>
            </w:pict>
          </mc:Fallback>
        </mc:AlternateContent>
      </w:r>
    </w:p>
    <w:p w14:paraId="7EA58D1B" w14:textId="51B15B83" w:rsidR="00671DBC" w:rsidRDefault="00D01DC2">
      <w:pPr>
        <w:ind w:left="-5" w:right="11"/>
      </w:pPr>
      <w:r>
        <w:t>As to TENANT on 08/01/</w:t>
      </w:r>
      <w:r w:rsidR="00576DEB">
        <w:t>2024</w:t>
      </w:r>
    </w:p>
    <w:p w14:paraId="30232E89" w14:textId="77777777" w:rsidR="00671DBC" w:rsidRDefault="00D01DC2">
      <w:pPr>
        <w:spacing w:after="12"/>
        <w:ind w:left="-5" w:right="11"/>
      </w:pPr>
      <w:r>
        <w:t>TENANT: Suzanne Spaulding, Brighton Young</w:t>
      </w:r>
    </w:p>
    <w:p w14:paraId="50BCFCA2" w14:textId="77777777" w:rsidR="00671DBC" w:rsidRDefault="00D01DC2">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7CB538ED" wp14:editId="4F55DA6D">
                <wp:extent cx="3963327" cy="1230060"/>
                <wp:effectExtent l="0" t="0" r="0" b="0"/>
                <wp:docPr id="17941" name="Group 17941"/>
                <wp:cNvGraphicFramePr/>
                <a:graphic xmlns:a="http://schemas.openxmlformats.org/drawingml/2006/main">
                  <a:graphicData uri="http://schemas.microsoft.com/office/word/2010/wordprocessingGroup">
                    <wpg:wgp>
                      <wpg:cNvGrpSpPr/>
                      <wpg:grpSpPr>
                        <a:xfrm>
                          <a:off x="0" y="0"/>
                          <a:ext cx="3963327" cy="1230060"/>
                          <a:chOff x="0" y="0"/>
                          <a:chExt cx="3963327" cy="1230060"/>
                        </a:xfrm>
                      </wpg:grpSpPr>
                      <wps:wsp>
                        <wps:cNvPr id="24632" name="Shape 24632"/>
                        <wps:cNvSpPr/>
                        <wps:spPr>
                          <a:xfrm>
                            <a:off x="0" y="426572"/>
                            <a:ext cx="3963327" cy="9144"/>
                          </a:xfrm>
                          <a:custGeom>
                            <a:avLst/>
                            <a:gdLst/>
                            <a:ahLst/>
                            <a:cxnLst/>
                            <a:rect l="0" t="0" r="0" b="0"/>
                            <a:pathLst>
                              <a:path w="3963327" h="9144">
                                <a:moveTo>
                                  <a:pt x="0" y="0"/>
                                </a:moveTo>
                                <a:lnTo>
                                  <a:pt x="3963327" y="0"/>
                                </a:lnTo>
                                <a:lnTo>
                                  <a:pt x="39633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33" name="Shape 24633"/>
                        <wps:cNvSpPr/>
                        <wps:spPr>
                          <a:xfrm>
                            <a:off x="0" y="1081829"/>
                            <a:ext cx="3963327" cy="9144"/>
                          </a:xfrm>
                          <a:custGeom>
                            <a:avLst/>
                            <a:gdLst/>
                            <a:ahLst/>
                            <a:cxnLst/>
                            <a:rect l="0" t="0" r="0" b="0"/>
                            <a:pathLst>
                              <a:path w="3963327" h="9144">
                                <a:moveTo>
                                  <a:pt x="0" y="0"/>
                                </a:moveTo>
                                <a:lnTo>
                                  <a:pt x="3963327" y="0"/>
                                </a:lnTo>
                                <a:lnTo>
                                  <a:pt x="39633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3" name="Rectangle 17913"/>
                        <wps:cNvSpPr/>
                        <wps:spPr>
                          <a:xfrm>
                            <a:off x="44534" y="434353"/>
                            <a:ext cx="36628" cy="122885"/>
                          </a:xfrm>
                          <a:prstGeom prst="rect">
                            <a:avLst/>
                          </a:prstGeom>
                          <a:ln>
                            <a:noFill/>
                          </a:ln>
                        </wps:spPr>
                        <wps:txbx>
                          <w:txbxContent>
                            <w:p w14:paraId="4057EF73" w14:textId="77777777" w:rsidR="00671DBC" w:rsidRDefault="00D01DC2">
                              <w:pPr>
                                <w:spacing w:after="160" w:line="259" w:lineRule="auto"/>
                                <w:ind w:left="0" w:firstLine="0"/>
                                <w:jc w:val="left"/>
                              </w:pPr>
                              <w:r>
                                <w:rPr>
                                  <w:sz w:val="13"/>
                                </w:rPr>
                                <w:t>(</w:t>
                              </w:r>
                            </w:p>
                          </w:txbxContent>
                        </wps:txbx>
                        <wps:bodyPr horzOverflow="overflow" vert="horz" lIns="0" tIns="0" rIns="0" bIns="0" rtlCol="0">
                          <a:noAutofit/>
                        </wps:bodyPr>
                      </wps:wsp>
                      <wps:wsp>
                        <wps:cNvPr id="17915" name="Rectangle 17915"/>
                        <wps:cNvSpPr/>
                        <wps:spPr>
                          <a:xfrm>
                            <a:off x="72074" y="434353"/>
                            <a:ext cx="842921" cy="122885"/>
                          </a:xfrm>
                          <a:prstGeom prst="rect">
                            <a:avLst/>
                          </a:prstGeom>
                          <a:ln>
                            <a:noFill/>
                          </a:ln>
                        </wps:spPr>
                        <wps:txbx>
                          <w:txbxContent>
                            <w:p w14:paraId="2D298D05" w14:textId="77777777" w:rsidR="00671DBC" w:rsidRDefault="00D01DC2">
                              <w:pPr>
                                <w:spacing w:after="160" w:line="259" w:lineRule="auto"/>
                                <w:ind w:left="0" w:firstLine="0"/>
                                <w:jc w:val="left"/>
                              </w:pPr>
                              <w:r>
                                <w:rPr>
                                  <w:sz w:val="13"/>
                                </w:rPr>
                                <w:t>Tenant Signature</w:t>
                              </w:r>
                            </w:p>
                          </w:txbxContent>
                        </wps:txbx>
                        <wps:bodyPr horzOverflow="overflow" vert="horz" lIns="0" tIns="0" rIns="0" bIns="0" rtlCol="0">
                          <a:noAutofit/>
                        </wps:bodyPr>
                      </wps:wsp>
                      <wps:wsp>
                        <wps:cNvPr id="17914" name="Rectangle 17914"/>
                        <wps:cNvSpPr/>
                        <wps:spPr>
                          <a:xfrm>
                            <a:off x="705789" y="434353"/>
                            <a:ext cx="36628" cy="122885"/>
                          </a:xfrm>
                          <a:prstGeom prst="rect">
                            <a:avLst/>
                          </a:prstGeom>
                          <a:ln>
                            <a:noFill/>
                          </a:ln>
                        </wps:spPr>
                        <wps:txbx>
                          <w:txbxContent>
                            <w:p w14:paraId="491DCD5C" w14:textId="77777777" w:rsidR="00671DBC" w:rsidRDefault="00D01DC2">
                              <w:pPr>
                                <w:spacing w:after="160" w:line="259" w:lineRule="auto"/>
                                <w:ind w:left="0" w:firstLine="0"/>
                                <w:jc w:val="left"/>
                              </w:pPr>
                              <w:r>
                                <w:rPr>
                                  <w:sz w:val="13"/>
                                </w:rPr>
                                <w:t>)</w:t>
                              </w:r>
                            </w:p>
                          </w:txbxContent>
                        </wps:txbx>
                        <wps:bodyPr horzOverflow="overflow" vert="horz" lIns="0" tIns="0" rIns="0" bIns="0" rtlCol="0">
                          <a:noAutofit/>
                        </wps:bodyPr>
                      </wps:wsp>
                      <wps:wsp>
                        <wps:cNvPr id="17916" name="Rectangle 17916"/>
                        <wps:cNvSpPr/>
                        <wps:spPr>
                          <a:xfrm>
                            <a:off x="44534" y="1089597"/>
                            <a:ext cx="36628" cy="122885"/>
                          </a:xfrm>
                          <a:prstGeom prst="rect">
                            <a:avLst/>
                          </a:prstGeom>
                          <a:ln>
                            <a:noFill/>
                          </a:ln>
                        </wps:spPr>
                        <wps:txbx>
                          <w:txbxContent>
                            <w:p w14:paraId="42E05195" w14:textId="77777777" w:rsidR="00671DBC" w:rsidRDefault="00D01DC2">
                              <w:pPr>
                                <w:spacing w:after="160" w:line="259" w:lineRule="auto"/>
                                <w:ind w:left="0" w:firstLine="0"/>
                                <w:jc w:val="left"/>
                              </w:pPr>
                              <w:r>
                                <w:rPr>
                                  <w:sz w:val="13"/>
                                </w:rPr>
                                <w:t>(</w:t>
                              </w:r>
                            </w:p>
                          </w:txbxContent>
                        </wps:txbx>
                        <wps:bodyPr horzOverflow="overflow" vert="horz" lIns="0" tIns="0" rIns="0" bIns="0" rtlCol="0">
                          <a:noAutofit/>
                        </wps:bodyPr>
                      </wps:wsp>
                      <wps:wsp>
                        <wps:cNvPr id="17918" name="Rectangle 17918"/>
                        <wps:cNvSpPr/>
                        <wps:spPr>
                          <a:xfrm>
                            <a:off x="72074" y="1089597"/>
                            <a:ext cx="842921" cy="122885"/>
                          </a:xfrm>
                          <a:prstGeom prst="rect">
                            <a:avLst/>
                          </a:prstGeom>
                          <a:ln>
                            <a:noFill/>
                          </a:ln>
                        </wps:spPr>
                        <wps:txbx>
                          <w:txbxContent>
                            <w:p w14:paraId="3C37F1E8" w14:textId="77777777" w:rsidR="00671DBC" w:rsidRDefault="00D01DC2">
                              <w:pPr>
                                <w:spacing w:after="160" w:line="259" w:lineRule="auto"/>
                                <w:ind w:left="0" w:firstLine="0"/>
                                <w:jc w:val="left"/>
                              </w:pPr>
                              <w:r>
                                <w:rPr>
                                  <w:sz w:val="13"/>
                                </w:rPr>
                                <w:t>Tenant Signature</w:t>
                              </w:r>
                            </w:p>
                          </w:txbxContent>
                        </wps:txbx>
                        <wps:bodyPr horzOverflow="overflow" vert="horz" lIns="0" tIns="0" rIns="0" bIns="0" rtlCol="0">
                          <a:noAutofit/>
                        </wps:bodyPr>
                      </wps:wsp>
                      <wps:wsp>
                        <wps:cNvPr id="17917" name="Rectangle 17917"/>
                        <wps:cNvSpPr/>
                        <wps:spPr>
                          <a:xfrm>
                            <a:off x="705789" y="1089597"/>
                            <a:ext cx="36628" cy="122885"/>
                          </a:xfrm>
                          <a:prstGeom prst="rect">
                            <a:avLst/>
                          </a:prstGeom>
                          <a:ln>
                            <a:noFill/>
                          </a:ln>
                        </wps:spPr>
                        <wps:txbx>
                          <w:txbxContent>
                            <w:p w14:paraId="6D5DFBF4" w14:textId="77777777" w:rsidR="00671DBC" w:rsidRDefault="00D01DC2">
                              <w:pPr>
                                <w:spacing w:after="160" w:line="259" w:lineRule="auto"/>
                                <w:ind w:left="0" w:firstLine="0"/>
                                <w:jc w:val="left"/>
                              </w:pPr>
                              <w:r>
                                <w:rPr>
                                  <w:sz w:val="13"/>
                                </w:rPr>
                                <w:t>)</w:t>
                              </w:r>
                            </w:p>
                          </w:txbxContent>
                        </wps:txbx>
                        <wps:bodyPr horzOverflow="overflow" vert="horz" lIns="0" tIns="0" rIns="0" bIns="0" rtlCol="0">
                          <a:noAutofit/>
                        </wps:bodyPr>
                      </wps:wsp>
                      <pic:pic xmlns:pic="http://schemas.openxmlformats.org/drawingml/2006/picture">
                        <pic:nvPicPr>
                          <pic:cNvPr id="537" name="Picture 537"/>
                          <pic:cNvPicPr/>
                        </pic:nvPicPr>
                        <pic:blipFill>
                          <a:blip r:embed="rId9"/>
                          <a:stretch>
                            <a:fillRect/>
                          </a:stretch>
                        </pic:blipFill>
                        <pic:spPr>
                          <a:xfrm>
                            <a:off x="31082" y="0"/>
                            <a:ext cx="1511402" cy="581890"/>
                          </a:xfrm>
                          <a:prstGeom prst="rect">
                            <a:avLst/>
                          </a:prstGeom>
                        </pic:spPr>
                      </pic:pic>
                      <pic:pic xmlns:pic="http://schemas.openxmlformats.org/drawingml/2006/picture">
                        <pic:nvPicPr>
                          <pic:cNvPr id="539" name="Picture 539"/>
                          <pic:cNvPicPr/>
                        </pic:nvPicPr>
                        <pic:blipFill>
                          <a:blip r:embed="rId10"/>
                          <a:stretch>
                            <a:fillRect/>
                          </a:stretch>
                        </pic:blipFill>
                        <pic:spPr>
                          <a:xfrm>
                            <a:off x="24785" y="648614"/>
                            <a:ext cx="1352194" cy="581447"/>
                          </a:xfrm>
                          <a:prstGeom prst="rect">
                            <a:avLst/>
                          </a:prstGeom>
                        </pic:spPr>
                      </pic:pic>
                    </wpg:wgp>
                  </a:graphicData>
                </a:graphic>
              </wp:inline>
            </w:drawing>
          </mc:Choice>
          <mc:Fallback xmlns:a="http://schemas.openxmlformats.org/drawingml/2006/main">
            <w:pict>
              <v:group id="Group 17941" style="width:312.073pt;height:96.8551pt;mso-position-horizontal-relative:char;mso-position-vertical-relative:line" coordsize="39633,12300">
                <v:shape id="Shape 24634" style="position:absolute;width:39633;height:91;left:0;top:4265;" coordsize="3963327,9144" path="m0,0l3963327,0l3963327,9144l0,9144l0,0">
                  <v:stroke weight="0pt" endcap="flat" joinstyle="miter" miterlimit="10" on="false" color="#000000" opacity="0"/>
                  <v:fill on="true" color="#000000"/>
                </v:shape>
                <v:shape id="Shape 24635" style="position:absolute;width:39633;height:91;left:0;top:10818;" coordsize="3963327,9144" path="m0,0l3963327,0l3963327,9144l0,9144l0,0">
                  <v:stroke weight="0pt" endcap="flat" joinstyle="miter" miterlimit="10" on="false" color="#000000" opacity="0"/>
                  <v:fill on="true" color="#000000"/>
                </v:shape>
                <v:rect id="Rectangle 17913" style="position:absolute;width:366;height:1228;left:445;top:4343;" filled="f" stroked="f">
                  <v:textbox inset="0,0,0,0">
                    <w:txbxContent>
                      <w:p>
                        <w:pPr>
                          <w:spacing w:before="0" w:after="160" w:line="259" w:lineRule="auto"/>
                          <w:ind w:left="0" w:firstLine="0"/>
                          <w:jc w:val="left"/>
                        </w:pPr>
                        <w:r>
                          <w:rPr>
                            <w:sz w:val="13"/>
                          </w:rPr>
                          <w:t xml:space="preserve">(</w:t>
                        </w:r>
                      </w:p>
                    </w:txbxContent>
                  </v:textbox>
                </v:rect>
                <v:rect id="Rectangle 17915" style="position:absolute;width:8429;height:1228;left:720;top:4343;" filled="f" stroked="f">
                  <v:textbox inset="0,0,0,0">
                    <w:txbxContent>
                      <w:p>
                        <w:pPr>
                          <w:spacing w:before="0" w:after="160" w:line="259" w:lineRule="auto"/>
                          <w:ind w:left="0" w:firstLine="0"/>
                          <w:jc w:val="left"/>
                        </w:pPr>
                        <w:r>
                          <w:rPr>
                            <w:sz w:val="13"/>
                          </w:rPr>
                          <w:t xml:space="preserve">Tenant Signature</w:t>
                        </w:r>
                      </w:p>
                    </w:txbxContent>
                  </v:textbox>
                </v:rect>
                <v:rect id="Rectangle 17914" style="position:absolute;width:366;height:1228;left:7057;top:4343;" filled="f" stroked="f">
                  <v:textbox inset="0,0,0,0">
                    <w:txbxContent>
                      <w:p>
                        <w:pPr>
                          <w:spacing w:before="0" w:after="160" w:line="259" w:lineRule="auto"/>
                          <w:ind w:left="0" w:firstLine="0"/>
                          <w:jc w:val="left"/>
                        </w:pPr>
                        <w:r>
                          <w:rPr>
                            <w:sz w:val="13"/>
                          </w:rPr>
                          <w:t xml:space="preserve">)</w:t>
                        </w:r>
                      </w:p>
                    </w:txbxContent>
                  </v:textbox>
                </v:rect>
                <v:rect id="Rectangle 17916" style="position:absolute;width:366;height:1228;left:445;top:10895;" filled="f" stroked="f">
                  <v:textbox inset="0,0,0,0">
                    <w:txbxContent>
                      <w:p>
                        <w:pPr>
                          <w:spacing w:before="0" w:after="160" w:line="259" w:lineRule="auto"/>
                          <w:ind w:left="0" w:firstLine="0"/>
                          <w:jc w:val="left"/>
                        </w:pPr>
                        <w:r>
                          <w:rPr>
                            <w:sz w:val="13"/>
                          </w:rPr>
                          <w:t xml:space="preserve">(</w:t>
                        </w:r>
                      </w:p>
                    </w:txbxContent>
                  </v:textbox>
                </v:rect>
                <v:rect id="Rectangle 17918" style="position:absolute;width:8429;height:1228;left:720;top:10895;" filled="f" stroked="f">
                  <v:textbox inset="0,0,0,0">
                    <w:txbxContent>
                      <w:p>
                        <w:pPr>
                          <w:spacing w:before="0" w:after="160" w:line="259" w:lineRule="auto"/>
                          <w:ind w:left="0" w:firstLine="0"/>
                          <w:jc w:val="left"/>
                        </w:pPr>
                        <w:r>
                          <w:rPr>
                            <w:sz w:val="13"/>
                          </w:rPr>
                          <w:t xml:space="preserve">Tenant Signature</w:t>
                        </w:r>
                      </w:p>
                    </w:txbxContent>
                  </v:textbox>
                </v:rect>
                <v:rect id="Rectangle 17917" style="position:absolute;width:366;height:1228;left:7057;top:10895;" filled="f" stroked="f">
                  <v:textbox inset="0,0,0,0">
                    <w:txbxContent>
                      <w:p>
                        <w:pPr>
                          <w:spacing w:before="0" w:after="160" w:line="259" w:lineRule="auto"/>
                          <w:ind w:left="0" w:firstLine="0"/>
                          <w:jc w:val="left"/>
                        </w:pPr>
                        <w:r>
                          <w:rPr>
                            <w:sz w:val="13"/>
                          </w:rPr>
                          <w:t xml:space="preserve">)</w:t>
                        </w:r>
                      </w:p>
                    </w:txbxContent>
                  </v:textbox>
                </v:rect>
                <v:shape id="Picture 537" style="position:absolute;width:15114;height:5818;left:310;top:0;" filled="f">
                  <v:imagedata r:id="rId11"/>
                </v:shape>
                <v:shape id="Picture 539" style="position:absolute;width:13521;height:5814;left:247;top:6486;" filled="f">
                  <v:imagedata r:id="rId12"/>
                </v:shape>
              </v:group>
            </w:pict>
          </mc:Fallback>
        </mc:AlternateContent>
      </w:r>
      <w:r>
        <w:br w:type="page"/>
      </w:r>
    </w:p>
    <w:p w14:paraId="7D34BBE6" w14:textId="77777777" w:rsidR="00671DBC" w:rsidRDefault="00D01DC2">
      <w:pPr>
        <w:spacing w:after="56" w:line="259" w:lineRule="auto"/>
        <w:ind w:left="3436" w:firstLine="0"/>
        <w:jc w:val="left"/>
      </w:pPr>
      <w:r>
        <w:rPr>
          <w:b/>
          <w:i/>
          <w:sz w:val="21"/>
        </w:rPr>
        <w:lastRenderedPageBreak/>
        <w:t>Condition of Rental Property Checklist</w:t>
      </w:r>
    </w:p>
    <w:p w14:paraId="6B1959B8" w14:textId="77777777" w:rsidR="00671DBC" w:rsidRDefault="00D01DC2">
      <w:pPr>
        <w:tabs>
          <w:tab w:val="center" w:pos="2939"/>
          <w:tab w:val="center" w:pos="5153"/>
          <w:tab w:val="center" w:pos="7571"/>
        </w:tabs>
        <w:spacing w:after="0" w:line="259" w:lineRule="auto"/>
        <w:ind w:left="0" w:firstLine="0"/>
        <w:jc w:val="left"/>
      </w:pPr>
      <w:r>
        <w:rPr>
          <w:rFonts w:ascii="Calibri" w:eastAsia="Calibri" w:hAnsi="Calibri" w:cs="Calibri"/>
          <w:sz w:val="22"/>
        </w:rPr>
        <w:tab/>
      </w:r>
      <w:r>
        <w:rPr>
          <w:b/>
          <w:sz w:val="15"/>
        </w:rPr>
        <w:t>Item</w:t>
      </w:r>
      <w:r>
        <w:rPr>
          <w:b/>
          <w:sz w:val="15"/>
        </w:rPr>
        <w:tab/>
      </w:r>
      <w:r>
        <w:rPr>
          <w:b/>
        </w:rPr>
        <w:t>Condition on Arrival</w:t>
      </w:r>
      <w:r>
        <w:rPr>
          <w:b/>
        </w:rPr>
        <w:tab/>
        <w:t>Condition on Departure</w:t>
      </w:r>
    </w:p>
    <w:tbl>
      <w:tblPr>
        <w:tblStyle w:val="TableGrid"/>
        <w:tblW w:w="6873" w:type="dxa"/>
        <w:tblInd w:w="1929" w:type="dxa"/>
        <w:tblCellMar>
          <w:top w:w="9" w:type="dxa"/>
          <w:left w:w="75" w:type="dxa"/>
          <w:right w:w="109" w:type="dxa"/>
        </w:tblCellMar>
        <w:tblLook w:val="04A0" w:firstRow="1" w:lastRow="0" w:firstColumn="1" w:lastColumn="0" w:noHBand="0" w:noVBand="1"/>
      </w:tblPr>
      <w:tblGrid>
        <w:gridCol w:w="2035"/>
        <w:gridCol w:w="2394"/>
        <w:gridCol w:w="2444"/>
      </w:tblGrid>
      <w:tr w:rsidR="00671DBC" w14:paraId="21E998F9" w14:textId="77777777">
        <w:trPr>
          <w:trHeight w:val="210"/>
        </w:trPr>
        <w:tc>
          <w:tcPr>
            <w:tcW w:w="2034" w:type="dxa"/>
            <w:tcBorders>
              <w:top w:val="single" w:sz="4" w:space="0" w:color="000000"/>
              <w:left w:val="single" w:sz="4" w:space="0" w:color="000000"/>
              <w:bottom w:val="single" w:sz="4" w:space="0" w:color="000000"/>
              <w:right w:val="single" w:sz="4" w:space="0" w:color="000000"/>
            </w:tcBorders>
          </w:tcPr>
          <w:p w14:paraId="4693C8BA" w14:textId="77777777" w:rsidR="00671DBC" w:rsidRDefault="00D01DC2">
            <w:pPr>
              <w:spacing w:after="0" w:line="259" w:lineRule="auto"/>
              <w:ind w:left="55" w:firstLine="0"/>
              <w:jc w:val="left"/>
            </w:pPr>
            <w:r>
              <w:rPr>
                <w:b/>
                <w:sz w:val="15"/>
              </w:rPr>
              <w:t>Living/Dining Room, Hall</w:t>
            </w:r>
          </w:p>
        </w:tc>
        <w:tc>
          <w:tcPr>
            <w:tcW w:w="2394" w:type="dxa"/>
            <w:tcBorders>
              <w:top w:val="single" w:sz="4" w:space="0" w:color="000000"/>
              <w:left w:val="single" w:sz="4" w:space="0" w:color="000000"/>
              <w:bottom w:val="single" w:sz="4" w:space="0" w:color="000000"/>
              <w:right w:val="single" w:sz="4" w:space="0" w:color="000000"/>
            </w:tcBorders>
          </w:tcPr>
          <w:p w14:paraId="2E885C2A" w14:textId="77777777" w:rsidR="00671DBC" w:rsidRDefault="00D01DC2">
            <w:pPr>
              <w:spacing w:after="0" w:line="259" w:lineRule="auto"/>
              <w:ind w:left="0" w:firstLine="0"/>
              <w:jc w:val="left"/>
            </w:pPr>
            <w:r>
              <w:t xml:space="preserve"> </w:t>
            </w:r>
          </w:p>
        </w:tc>
        <w:tc>
          <w:tcPr>
            <w:tcW w:w="2444" w:type="dxa"/>
            <w:tcBorders>
              <w:top w:val="single" w:sz="4" w:space="0" w:color="000000"/>
              <w:left w:val="single" w:sz="4" w:space="0" w:color="000000"/>
              <w:bottom w:val="single" w:sz="4" w:space="0" w:color="000000"/>
              <w:right w:val="single" w:sz="4" w:space="0" w:color="000000"/>
            </w:tcBorders>
          </w:tcPr>
          <w:p w14:paraId="404493DF" w14:textId="77777777" w:rsidR="00671DBC" w:rsidRDefault="00D01DC2">
            <w:pPr>
              <w:spacing w:after="0" w:line="259" w:lineRule="auto"/>
              <w:ind w:left="0" w:firstLine="0"/>
              <w:jc w:val="left"/>
            </w:pPr>
            <w:r>
              <w:t xml:space="preserve"> </w:t>
            </w:r>
          </w:p>
        </w:tc>
      </w:tr>
      <w:tr w:rsidR="00671DBC" w14:paraId="262A50B0" w14:textId="77777777">
        <w:trPr>
          <w:trHeight w:val="230"/>
        </w:trPr>
        <w:tc>
          <w:tcPr>
            <w:tcW w:w="2034" w:type="dxa"/>
            <w:tcBorders>
              <w:top w:val="single" w:sz="4" w:space="0" w:color="000000"/>
              <w:left w:val="single" w:sz="4" w:space="0" w:color="000000"/>
              <w:bottom w:val="single" w:sz="4" w:space="0" w:color="000000"/>
              <w:right w:val="single" w:sz="4" w:space="0" w:color="000000"/>
            </w:tcBorders>
          </w:tcPr>
          <w:p w14:paraId="199E3C76" w14:textId="77777777" w:rsidR="00671DBC" w:rsidRDefault="00D01DC2">
            <w:pPr>
              <w:spacing w:after="0" w:line="259" w:lineRule="auto"/>
              <w:ind w:left="45" w:firstLine="0"/>
              <w:jc w:val="center"/>
            </w:pPr>
            <w:r>
              <w:rPr>
                <w:sz w:val="15"/>
              </w:rPr>
              <w:t>Floor &amp; Floor Coverings</w:t>
            </w:r>
          </w:p>
        </w:tc>
        <w:tc>
          <w:tcPr>
            <w:tcW w:w="2394" w:type="dxa"/>
            <w:tcBorders>
              <w:top w:val="single" w:sz="4" w:space="0" w:color="000000"/>
              <w:left w:val="single" w:sz="4" w:space="0" w:color="000000"/>
              <w:bottom w:val="single" w:sz="4" w:space="0" w:color="000000"/>
              <w:right w:val="single" w:sz="4" w:space="0" w:color="000000"/>
            </w:tcBorders>
          </w:tcPr>
          <w:p w14:paraId="66823097" w14:textId="77777777" w:rsidR="00671DBC" w:rsidRDefault="00D01DC2">
            <w:pPr>
              <w:spacing w:after="0" w:line="259" w:lineRule="auto"/>
              <w:ind w:left="0" w:firstLine="0"/>
              <w:jc w:val="left"/>
            </w:pPr>
            <w:r>
              <w:t xml:space="preserve"> </w:t>
            </w:r>
          </w:p>
        </w:tc>
        <w:tc>
          <w:tcPr>
            <w:tcW w:w="2444" w:type="dxa"/>
            <w:tcBorders>
              <w:top w:val="single" w:sz="4" w:space="0" w:color="000000"/>
              <w:left w:val="single" w:sz="4" w:space="0" w:color="000000"/>
              <w:bottom w:val="single" w:sz="4" w:space="0" w:color="000000"/>
              <w:right w:val="single" w:sz="4" w:space="0" w:color="000000"/>
            </w:tcBorders>
          </w:tcPr>
          <w:p w14:paraId="2B8EF3C3" w14:textId="77777777" w:rsidR="00671DBC" w:rsidRDefault="00D01DC2">
            <w:pPr>
              <w:spacing w:after="0" w:line="259" w:lineRule="auto"/>
              <w:ind w:left="0" w:firstLine="0"/>
              <w:jc w:val="left"/>
            </w:pPr>
            <w:r>
              <w:t xml:space="preserve"> </w:t>
            </w:r>
          </w:p>
        </w:tc>
      </w:tr>
      <w:tr w:rsidR="00671DBC" w14:paraId="1457937A" w14:textId="77777777">
        <w:trPr>
          <w:trHeight w:val="230"/>
        </w:trPr>
        <w:tc>
          <w:tcPr>
            <w:tcW w:w="2034" w:type="dxa"/>
            <w:tcBorders>
              <w:top w:val="single" w:sz="4" w:space="0" w:color="000000"/>
              <w:left w:val="single" w:sz="4" w:space="0" w:color="BFBFBF"/>
              <w:bottom w:val="single" w:sz="4" w:space="0" w:color="BFBFBF"/>
              <w:right w:val="single" w:sz="4" w:space="0" w:color="BFBFBF"/>
            </w:tcBorders>
          </w:tcPr>
          <w:p w14:paraId="40664967" w14:textId="77777777" w:rsidR="00671DBC" w:rsidRDefault="00D01DC2">
            <w:pPr>
              <w:spacing w:after="0" w:line="259" w:lineRule="auto"/>
              <w:ind w:left="31" w:firstLine="0"/>
              <w:jc w:val="center"/>
            </w:pPr>
            <w:r>
              <w:rPr>
                <w:sz w:val="15"/>
              </w:rPr>
              <w:t>Walls &amp; Ceiling</w:t>
            </w:r>
          </w:p>
        </w:tc>
        <w:tc>
          <w:tcPr>
            <w:tcW w:w="2394" w:type="dxa"/>
            <w:tcBorders>
              <w:top w:val="single" w:sz="4" w:space="0" w:color="000000"/>
              <w:left w:val="single" w:sz="4" w:space="0" w:color="BFBFBF"/>
              <w:bottom w:val="single" w:sz="4" w:space="0" w:color="BFBFBF"/>
              <w:right w:val="single" w:sz="4" w:space="0" w:color="BFBFBF"/>
            </w:tcBorders>
          </w:tcPr>
          <w:p w14:paraId="2F1AC99D" w14:textId="77777777" w:rsidR="00671DBC" w:rsidRDefault="00D01DC2">
            <w:pPr>
              <w:spacing w:after="0" w:line="259" w:lineRule="auto"/>
              <w:ind w:left="0" w:firstLine="0"/>
              <w:jc w:val="left"/>
            </w:pPr>
            <w:r>
              <w:t xml:space="preserve"> </w:t>
            </w:r>
          </w:p>
        </w:tc>
        <w:tc>
          <w:tcPr>
            <w:tcW w:w="2444" w:type="dxa"/>
            <w:tcBorders>
              <w:top w:val="single" w:sz="4" w:space="0" w:color="000000"/>
              <w:left w:val="single" w:sz="4" w:space="0" w:color="BFBFBF"/>
              <w:bottom w:val="single" w:sz="4" w:space="0" w:color="BFBFBF"/>
              <w:right w:val="single" w:sz="4" w:space="0" w:color="BFBFBF"/>
            </w:tcBorders>
          </w:tcPr>
          <w:p w14:paraId="31B553AB" w14:textId="77777777" w:rsidR="00671DBC" w:rsidRDefault="00D01DC2">
            <w:pPr>
              <w:spacing w:after="0" w:line="259" w:lineRule="auto"/>
              <w:ind w:left="0" w:firstLine="0"/>
              <w:jc w:val="left"/>
            </w:pPr>
            <w:r>
              <w:t xml:space="preserve"> </w:t>
            </w:r>
          </w:p>
        </w:tc>
      </w:tr>
      <w:tr w:rsidR="00671DBC" w14:paraId="7E4D22FB"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7EC16650" w14:textId="77777777" w:rsidR="00671DBC" w:rsidRDefault="00D01DC2">
            <w:pPr>
              <w:spacing w:after="0" w:line="259" w:lineRule="auto"/>
              <w:ind w:left="40" w:firstLine="0"/>
              <w:jc w:val="left"/>
            </w:pPr>
            <w:r>
              <w:rPr>
                <w:sz w:val="15"/>
              </w:rPr>
              <w:t>Door(s), Locks &amp; Hardware</w:t>
            </w:r>
          </w:p>
        </w:tc>
        <w:tc>
          <w:tcPr>
            <w:tcW w:w="2394" w:type="dxa"/>
            <w:tcBorders>
              <w:top w:val="single" w:sz="4" w:space="0" w:color="BFBFBF"/>
              <w:left w:val="single" w:sz="4" w:space="0" w:color="BFBFBF"/>
              <w:bottom w:val="single" w:sz="4" w:space="0" w:color="BFBFBF"/>
              <w:right w:val="single" w:sz="4" w:space="0" w:color="BFBFBF"/>
            </w:tcBorders>
          </w:tcPr>
          <w:p w14:paraId="5C7F17B4"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12BD2BFC" w14:textId="77777777" w:rsidR="00671DBC" w:rsidRDefault="00D01DC2">
            <w:pPr>
              <w:spacing w:after="0" w:line="259" w:lineRule="auto"/>
              <w:ind w:left="0" w:firstLine="0"/>
              <w:jc w:val="left"/>
            </w:pPr>
            <w:r>
              <w:t xml:space="preserve"> </w:t>
            </w:r>
          </w:p>
        </w:tc>
      </w:tr>
      <w:tr w:rsidR="00671DBC" w14:paraId="7DDA8844"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7043FF7A" w14:textId="77777777" w:rsidR="00671DBC" w:rsidRDefault="00D01DC2">
            <w:pPr>
              <w:spacing w:after="0" w:line="259" w:lineRule="auto"/>
              <w:ind w:left="38" w:firstLine="0"/>
              <w:jc w:val="center"/>
            </w:pPr>
            <w:r>
              <w:rPr>
                <w:sz w:val="15"/>
              </w:rPr>
              <w:t>Lighting</w:t>
            </w:r>
          </w:p>
        </w:tc>
        <w:tc>
          <w:tcPr>
            <w:tcW w:w="2394" w:type="dxa"/>
            <w:tcBorders>
              <w:top w:val="single" w:sz="4" w:space="0" w:color="BFBFBF"/>
              <w:left w:val="single" w:sz="4" w:space="0" w:color="BFBFBF"/>
              <w:bottom w:val="single" w:sz="4" w:space="0" w:color="BFBFBF"/>
              <w:right w:val="single" w:sz="4" w:space="0" w:color="BFBFBF"/>
            </w:tcBorders>
          </w:tcPr>
          <w:p w14:paraId="7BACD4BE"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306A6CBE" w14:textId="77777777" w:rsidR="00671DBC" w:rsidRDefault="00D01DC2">
            <w:pPr>
              <w:spacing w:after="0" w:line="259" w:lineRule="auto"/>
              <w:ind w:left="0" w:firstLine="0"/>
              <w:jc w:val="left"/>
            </w:pPr>
            <w:r>
              <w:t xml:space="preserve"> </w:t>
            </w:r>
          </w:p>
        </w:tc>
      </w:tr>
      <w:tr w:rsidR="00671DBC" w14:paraId="66A0A76F" w14:textId="77777777">
        <w:trPr>
          <w:trHeight w:val="210"/>
        </w:trPr>
        <w:tc>
          <w:tcPr>
            <w:tcW w:w="2034" w:type="dxa"/>
            <w:tcBorders>
              <w:top w:val="single" w:sz="4" w:space="0" w:color="BFBFBF"/>
              <w:left w:val="single" w:sz="4" w:space="0" w:color="BFBFBF"/>
              <w:bottom w:val="single" w:sz="4" w:space="0" w:color="BFBFBF"/>
              <w:right w:val="single" w:sz="4" w:space="0" w:color="BFBFBF"/>
            </w:tcBorders>
          </w:tcPr>
          <w:p w14:paraId="43AA9156" w14:textId="77777777" w:rsidR="00671DBC" w:rsidRDefault="00D01DC2">
            <w:pPr>
              <w:spacing w:after="0" w:line="259" w:lineRule="auto"/>
              <w:ind w:left="39" w:firstLine="0"/>
              <w:jc w:val="center"/>
            </w:pPr>
            <w:r>
              <w:rPr>
                <w:sz w:val="15"/>
              </w:rPr>
              <w:t>Windows and Coverings</w:t>
            </w:r>
          </w:p>
        </w:tc>
        <w:tc>
          <w:tcPr>
            <w:tcW w:w="2394" w:type="dxa"/>
            <w:tcBorders>
              <w:top w:val="single" w:sz="4" w:space="0" w:color="BFBFBF"/>
              <w:left w:val="single" w:sz="4" w:space="0" w:color="BFBFBF"/>
              <w:bottom w:val="single" w:sz="4" w:space="0" w:color="BFBFBF"/>
              <w:right w:val="single" w:sz="4" w:space="0" w:color="BFBFBF"/>
            </w:tcBorders>
          </w:tcPr>
          <w:p w14:paraId="01967B2B"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04FFDBD2" w14:textId="77777777" w:rsidR="00671DBC" w:rsidRDefault="00D01DC2">
            <w:pPr>
              <w:spacing w:after="0" w:line="259" w:lineRule="auto"/>
              <w:ind w:left="0" w:firstLine="0"/>
              <w:jc w:val="left"/>
            </w:pPr>
            <w:r>
              <w:t xml:space="preserve"> </w:t>
            </w:r>
          </w:p>
        </w:tc>
      </w:tr>
      <w:tr w:rsidR="00671DBC" w14:paraId="759BEAB6" w14:textId="77777777">
        <w:trPr>
          <w:trHeight w:val="200"/>
        </w:trPr>
        <w:tc>
          <w:tcPr>
            <w:tcW w:w="2034" w:type="dxa"/>
            <w:tcBorders>
              <w:top w:val="single" w:sz="4" w:space="0" w:color="BFBFBF"/>
              <w:left w:val="single" w:sz="4" w:space="0" w:color="BFBFBF"/>
              <w:bottom w:val="single" w:sz="4" w:space="0" w:color="BFBFBF"/>
              <w:right w:val="single" w:sz="4" w:space="0" w:color="BFBFBF"/>
            </w:tcBorders>
          </w:tcPr>
          <w:p w14:paraId="3C442FBD" w14:textId="77777777" w:rsidR="00671DBC" w:rsidRDefault="00D01DC2">
            <w:pPr>
              <w:spacing w:after="0" w:line="259" w:lineRule="auto"/>
              <w:ind w:left="32" w:firstLine="0"/>
              <w:jc w:val="center"/>
            </w:pPr>
            <w:r>
              <w:rPr>
                <w:sz w:val="15"/>
              </w:rPr>
              <w:t>Smoke/CO2 Alarm</w:t>
            </w:r>
          </w:p>
        </w:tc>
        <w:tc>
          <w:tcPr>
            <w:tcW w:w="2394" w:type="dxa"/>
            <w:tcBorders>
              <w:top w:val="single" w:sz="4" w:space="0" w:color="BFBFBF"/>
              <w:left w:val="single" w:sz="4" w:space="0" w:color="BFBFBF"/>
              <w:bottom w:val="single" w:sz="4" w:space="0" w:color="BFBFBF"/>
              <w:right w:val="single" w:sz="4" w:space="0" w:color="BFBFBF"/>
            </w:tcBorders>
          </w:tcPr>
          <w:p w14:paraId="1EE83B28"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4E322AAC" w14:textId="77777777" w:rsidR="00671DBC" w:rsidRDefault="00D01DC2">
            <w:pPr>
              <w:spacing w:after="0" w:line="259" w:lineRule="auto"/>
              <w:ind w:left="0" w:firstLine="0"/>
              <w:jc w:val="left"/>
            </w:pPr>
            <w:r>
              <w:t xml:space="preserve"> </w:t>
            </w:r>
          </w:p>
        </w:tc>
      </w:tr>
      <w:tr w:rsidR="00671DBC" w14:paraId="5B756683"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79884D56" w14:textId="77777777" w:rsidR="00671DBC" w:rsidRDefault="00D01DC2">
            <w:pPr>
              <w:spacing w:after="0" w:line="259" w:lineRule="auto"/>
              <w:ind w:left="30" w:firstLine="0"/>
              <w:jc w:val="center"/>
            </w:pPr>
            <w:r>
              <w:rPr>
                <w:sz w:val="15"/>
              </w:rPr>
              <w:t>Fireplace</w:t>
            </w:r>
          </w:p>
        </w:tc>
        <w:tc>
          <w:tcPr>
            <w:tcW w:w="2394" w:type="dxa"/>
            <w:tcBorders>
              <w:top w:val="single" w:sz="4" w:space="0" w:color="BFBFBF"/>
              <w:left w:val="single" w:sz="4" w:space="0" w:color="BFBFBF"/>
              <w:bottom w:val="single" w:sz="4" w:space="0" w:color="BFBFBF"/>
              <w:right w:val="single" w:sz="4" w:space="0" w:color="BFBFBF"/>
            </w:tcBorders>
          </w:tcPr>
          <w:p w14:paraId="7D0BDAF1"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4ADB55BF" w14:textId="77777777" w:rsidR="00671DBC" w:rsidRDefault="00D01DC2">
            <w:pPr>
              <w:spacing w:after="0" w:line="259" w:lineRule="auto"/>
              <w:ind w:left="0" w:firstLine="0"/>
              <w:jc w:val="left"/>
            </w:pPr>
            <w:r>
              <w:t xml:space="preserve"> </w:t>
            </w:r>
          </w:p>
        </w:tc>
      </w:tr>
      <w:tr w:rsidR="00671DBC" w14:paraId="15BA4691"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41EA9F88" w14:textId="77777777" w:rsidR="00671DBC" w:rsidRDefault="00D01DC2">
            <w:pPr>
              <w:spacing w:after="0" w:line="259" w:lineRule="auto"/>
              <w:ind w:left="38" w:firstLine="0"/>
              <w:jc w:val="center"/>
            </w:pPr>
            <w:r>
              <w:rPr>
                <w:sz w:val="15"/>
              </w:rPr>
              <w:t>Other</w:t>
            </w:r>
          </w:p>
        </w:tc>
        <w:tc>
          <w:tcPr>
            <w:tcW w:w="2394" w:type="dxa"/>
            <w:tcBorders>
              <w:top w:val="single" w:sz="4" w:space="0" w:color="BFBFBF"/>
              <w:left w:val="single" w:sz="4" w:space="0" w:color="BFBFBF"/>
              <w:bottom w:val="single" w:sz="4" w:space="0" w:color="BFBFBF"/>
              <w:right w:val="single" w:sz="4" w:space="0" w:color="BFBFBF"/>
            </w:tcBorders>
          </w:tcPr>
          <w:p w14:paraId="60F70C7B"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00A6AFFE" w14:textId="77777777" w:rsidR="00671DBC" w:rsidRDefault="00D01DC2">
            <w:pPr>
              <w:spacing w:after="0" w:line="259" w:lineRule="auto"/>
              <w:ind w:left="0" w:firstLine="0"/>
              <w:jc w:val="left"/>
            </w:pPr>
            <w:r>
              <w:t xml:space="preserve"> </w:t>
            </w:r>
          </w:p>
        </w:tc>
      </w:tr>
      <w:tr w:rsidR="00671DBC" w14:paraId="15DF27ED"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2631F15C" w14:textId="77777777" w:rsidR="00671DBC" w:rsidRDefault="00D01DC2">
            <w:pPr>
              <w:spacing w:after="0" w:line="259" w:lineRule="auto"/>
              <w:ind w:left="0" w:firstLine="0"/>
              <w:jc w:val="left"/>
            </w:pPr>
            <w:r>
              <w:t xml:space="preserve"> </w:t>
            </w:r>
          </w:p>
        </w:tc>
        <w:tc>
          <w:tcPr>
            <w:tcW w:w="2394" w:type="dxa"/>
            <w:tcBorders>
              <w:top w:val="single" w:sz="4" w:space="0" w:color="BFBFBF"/>
              <w:left w:val="single" w:sz="4" w:space="0" w:color="BFBFBF"/>
              <w:bottom w:val="single" w:sz="4" w:space="0" w:color="BFBFBF"/>
              <w:right w:val="single" w:sz="4" w:space="0" w:color="BFBFBF"/>
            </w:tcBorders>
          </w:tcPr>
          <w:p w14:paraId="65051CBD"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102C7DB4" w14:textId="77777777" w:rsidR="00671DBC" w:rsidRDefault="00D01DC2">
            <w:pPr>
              <w:spacing w:after="0" w:line="259" w:lineRule="auto"/>
              <w:ind w:left="0" w:firstLine="0"/>
              <w:jc w:val="left"/>
            </w:pPr>
            <w:r>
              <w:t xml:space="preserve"> </w:t>
            </w:r>
          </w:p>
        </w:tc>
      </w:tr>
      <w:tr w:rsidR="00671DBC" w14:paraId="756C3ADD" w14:textId="77777777">
        <w:trPr>
          <w:trHeight w:val="240"/>
        </w:trPr>
        <w:tc>
          <w:tcPr>
            <w:tcW w:w="2034" w:type="dxa"/>
            <w:tcBorders>
              <w:top w:val="single" w:sz="4" w:space="0" w:color="BFBFBF"/>
              <w:left w:val="single" w:sz="4" w:space="0" w:color="BFBFBF"/>
              <w:bottom w:val="single" w:sz="4" w:space="0" w:color="BFBFBF"/>
              <w:right w:val="single" w:sz="4" w:space="0" w:color="BFBFBF"/>
            </w:tcBorders>
          </w:tcPr>
          <w:p w14:paraId="2D0B7827" w14:textId="77777777" w:rsidR="00671DBC" w:rsidRDefault="00D01DC2">
            <w:pPr>
              <w:spacing w:after="0" w:line="259" w:lineRule="auto"/>
              <w:ind w:left="33" w:firstLine="0"/>
              <w:jc w:val="center"/>
            </w:pPr>
            <w:r>
              <w:rPr>
                <w:b/>
                <w:sz w:val="15"/>
              </w:rPr>
              <w:t>Kitchen</w:t>
            </w:r>
          </w:p>
        </w:tc>
        <w:tc>
          <w:tcPr>
            <w:tcW w:w="2394" w:type="dxa"/>
            <w:tcBorders>
              <w:top w:val="single" w:sz="4" w:space="0" w:color="BFBFBF"/>
              <w:left w:val="single" w:sz="4" w:space="0" w:color="BFBFBF"/>
              <w:bottom w:val="single" w:sz="4" w:space="0" w:color="BFBFBF"/>
              <w:right w:val="single" w:sz="4" w:space="0" w:color="BFBFBF"/>
            </w:tcBorders>
          </w:tcPr>
          <w:p w14:paraId="2C0D4DD4"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156F99CE" w14:textId="77777777" w:rsidR="00671DBC" w:rsidRDefault="00D01DC2">
            <w:pPr>
              <w:spacing w:after="0" w:line="259" w:lineRule="auto"/>
              <w:ind w:left="0" w:firstLine="0"/>
              <w:jc w:val="left"/>
            </w:pPr>
            <w:r>
              <w:t xml:space="preserve"> </w:t>
            </w:r>
          </w:p>
        </w:tc>
      </w:tr>
      <w:tr w:rsidR="00671DBC" w14:paraId="43B39435"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541B37FB" w14:textId="77777777" w:rsidR="00671DBC" w:rsidRDefault="00D01DC2">
            <w:pPr>
              <w:spacing w:after="0" w:line="259" w:lineRule="auto"/>
              <w:ind w:left="45" w:firstLine="0"/>
              <w:jc w:val="center"/>
            </w:pPr>
            <w:r>
              <w:rPr>
                <w:sz w:val="15"/>
              </w:rPr>
              <w:t>Floor &amp; Floor Coverings</w:t>
            </w:r>
          </w:p>
        </w:tc>
        <w:tc>
          <w:tcPr>
            <w:tcW w:w="2394" w:type="dxa"/>
            <w:tcBorders>
              <w:top w:val="single" w:sz="4" w:space="0" w:color="BFBFBF"/>
              <w:left w:val="single" w:sz="4" w:space="0" w:color="BFBFBF"/>
              <w:bottom w:val="single" w:sz="4" w:space="0" w:color="BFBFBF"/>
              <w:right w:val="single" w:sz="4" w:space="0" w:color="BFBFBF"/>
            </w:tcBorders>
          </w:tcPr>
          <w:p w14:paraId="333F703A"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23C124F5" w14:textId="77777777" w:rsidR="00671DBC" w:rsidRDefault="00D01DC2">
            <w:pPr>
              <w:spacing w:after="0" w:line="259" w:lineRule="auto"/>
              <w:ind w:left="0" w:firstLine="0"/>
              <w:jc w:val="left"/>
            </w:pPr>
            <w:r>
              <w:t xml:space="preserve"> </w:t>
            </w:r>
          </w:p>
        </w:tc>
      </w:tr>
      <w:tr w:rsidR="00671DBC" w14:paraId="34D60720"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5B49A0D9" w14:textId="77777777" w:rsidR="00671DBC" w:rsidRDefault="00D01DC2">
            <w:pPr>
              <w:spacing w:after="0" w:line="259" w:lineRule="auto"/>
              <w:ind w:left="31" w:firstLine="0"/>
              <w:jc w:val="center"/>
            </w:pPr>
            <w:r>
              <w:rPr>
                <w:sz w:val="15"/>
              </w:rPr>
              <w:t>Walls &amp; Ceiling</w:t>
            </w:r>
          </w:p>
        </w:tc>
        <w:tc>
          <w:tcPr>
            <w:tcW w:w="2394" w:type="dxa"/>
            <w:tcBorders>
              <w:top w:val="single" w:sz="4" w:space="0" w:color="BFBFBF"/>
              <w:left w:val="single" w:sz="4" w:space="0" w:color="BFBFBF"/>
              <w:bottom w:val="single" w:sz="4" w:space="0" w:color="BFBFBF"/>
              <w:right w:val="single" w:sz="4" w:space="0" w:color="BFBFBF"/>
            </w:tcBorders>
          </w:tcPr>
          <w:p w14:paraId="32AC9EBE"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2352A6CF" w14:textId="77777777" w:rsidR="00671DBC" w:rsidRDefault="00D01DC2">
            <w:pPr>
              <w:spacing w:after="0" w:line="259" w:lineRule="auto"/>
              <w:ind w:left="0" w:firstLine="0"/>
              <w:jc w:val="left"/>
            </w:pPr>
            <w:r>
              <w:t xml:space="preserve"> </w:t>
            </w:r>
          </w:p>
        </w:tc>
      </w:tr>
      <w:tr w:rsidR="00671DBC" w14:paraId="6BA46926"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11DC2BBF" w14:textId="77777777" w:rsidR="00671DBC" w:rsidRDefault="00D01DC2">
            <w:pPr>
              <w:spacing w:after="0" w:line="259" w:lineRule="auto"/>
              <w:ind w:left="40" w:firstLine="0"/>
              <w:jc w:val="left"/>
            </w:pPr>
            <w:r>
              <w:rPr>
                <w:sz w:val="15"/>
              </w:rPr>
              <w:t>Door(s), Locks &amp; Hardware</w:t>
            </w:r>
          </w:p>
        </w:tc>
        <w:tc>
          <w:tcPr>
            <w:tcW w:w="2394" w:type="dxa"/>
            <w:tcBorders>
              <w:top w:val="single" w:sz="4" w:space="0" w:color="BFBFBF"/>
              <w:left w:val="single" w:sz="4" w:space="0" w:color="BFBFBF"/>
              <w:bottom w:val="single" w:sz="4" w:space="0" w:color="BFBFBF"/>
              <w:right w:val="single" w:sz="4" w:space="0" w:color="BFBFBF"/>
            </w:tcBorders>
          </w:tcPr>
          <w:p w14:paraId="4686FF0D"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43F36632" w14:textId="77777777" w:rsidR="00671DBC" w:rsidRDefault="00D01DC2">
            <w:pPr>
              <w:spacing w:after="0" w:line="259" w:lineRule="auto"/>
              <w:ind w:left="0" w:firstLine="0"/>
              <w:jc w:val="left"/>
            </w:pPr>
            <w:r>
              <w:t xml:space="preserve"> </w:t>
            </w:r>
          </w:p>
        </w:tc>
      </w:tr>
      <w:tr w:rsidR="00671DBC" w14:paraId="1599522A"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1D62C09B" w14:textId="77777777" w:rsidR="00671DBC" w:rsidRDefault="00D01DC2">
            <w:pPr>
              <w:spacing w:after="0" w:line="259" w:lineRule="auto"/>
              <w:ind w:left="38" w:firstLine="0"/>
              <w:jc w:val="center"/>
            </w:pPr>
            <w:r>
              <w:rPr>
                <w:sz w:val="15"/>
              </w:rPr>
              <w:t>Lighting</w:t>
            </w:r>
          </w:p>
        </w:tc>
        <w:tc>
          <w:tcPr>
            <w:tcW w:w="2394" w:type="dxa"/>
            <w:tcBorders>
              <w:top w:val="single" w:sz="4" w:space="0" w:color="BFBFBF"/>
              <w:left w:val="single" w:sz="4" w:space="0" w:color="BFBFBF"/>
              <w:bottom w:val="single" w:sz="4" w:space="0" w:color="BFBFBF"/>
              <w:right w:val="single" w:sz="4" w:space="0" w:color="BFBFBF"/>
            </w:tcBorders>
          </w:tcPr>
          <w:p w14:paraId="7083C010"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096C2A24" w14:textId="77777777" w:rsidR="00671DBC" w:rsidRDefault="00D01DC2">
            <w:pPr>
              <w:spacing w:after="0" w:line="259" w:lineRule="auto"/>
              <w:ind w:left="0" w:firstLine="0"/>
              <w:jc w:val="left"/>
            </w:pPr>
            <w:r>
              <w:t xml:space="preserve"> </w:t>
            </w:r>
          </w:p>
        </w:tc>
      </w:tr>
      <w:tr w:rsidR="00671DBC" w14:paraId="7858254C"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35F1D9BE" w14:textId="77777777" w:rsidR="00671DBC" w:rsidRDefault="00D01DC2">
            <w:pPr>
              <w:spacing w:after="0" w:line="259" w:lineRule="auto"/>
              <w:ind w:left="39" w:firstLine="0"/>
              <w:jc w:val="center"/>
            </w:pPr>
            <w:r>
              <w:rPr>
                <w:sz w:val="15"/>
              </w:rPr>
              <w:t>Windows and Coverings</w:t>
            </w:r>
          </w:p>
        </w:tc>
        <w:tc>
          <w:tcPr>
            <w:tcW w:w="2394" w:type="dxa"/>
            <w:tcBorders>
              <w:top w:val="single" w:sz="4" w:space="0" w:color="BFBFBF"/>
              <w:left w:val="single" w:sz="4" w:space="0" w:color="BFBFBF"/>
              <w:bottom w:val="single" w:sz="4" w:space="0" w:color="BFBFBF"/>
              <w:right w:val="single" w:sz="4" w:space="0" w:color="BFBFBF"/>
            </w:tcBorders>
          </w:tcPr>
          <w:p w14:paraId="1A3B289D"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6A91D9A9" w14:textId="77777777" w:rsidR="00671DBC" w:rsidRDefault="00D01DC2">
            <w:pPr>
              <w:spacing w:after="0" w:line="259" w:lineRule="auto"/>
              <w:ind w:left="0" w:firstLine="0"/>
              <w:jc w:val="left"/>
            </w:pPr>
            <w:r>
              <w:t xml:space="preserve"> </w:t>
            </w:r>
          </w:p>
        </w:tc>
      </w:tr>
      <w:tr w:rsidR="00671DBC" w14:paraId="492AD227"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689BCCF1" w14:textId="77777777" w:rsidR="00671DBC" w:rsidRDefault="00D01DC2">
            <w:pPr>
              <w:spacing w:after="0" w:line="259" w:lineRule="auto"/>
              <w:ind w:left="33" w:firstLine="0"/>
              <w:jc w:val="center"/>
            </w:pPr>
            <w:r>
              <w:rPr>
                <w:sz w:val="15"/>
              </w:rPr>
              <w:t>Smoke Alarm</w:t>
            </w:r>
          </w:p>
        </w:tc>
        <w:tc>
          <w:tcPr>
            <w:tcW w:w="2394" w:type="dxa"/>
            <w:tcBorders>
              <w:top w:val="single" w:sz="4" w:space="0" w:color="BFBFBF"/>
              <w:left w:val="single" w:sz="4" w:space="0" w:color="BFBFBF"/>
              <w:bottom w:val="single" w:sz="4" w:space="0" w:color="BFBFBF"/>
              <w:right w:val="single" w:sz="4" w:space="0" w:color="BFBFBF"/>
            </w:tcBorders>
          </w:tcPr>
          <w:p w14:paraId="3C122EF7"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20A08569" w14:textId="77777777" w:rsidR="00671DBC" w:rsidRDefault="00D01DC2">
            <w:pPr>
              <w:spacing w:after="0" w:line="259" w:lineRule="auto"/>
              <w:ind w:left="0" w:firstLine="0"/>
              <w:jc w:val="left"/>
            </w:pPr>
            <w:r>
              <w:t xml:space="preserve"> </w:t>
            </w:r>
          </w:p>
        </w:tc>
      </w:tr>
      <w:tr w:rsidR="00671DBC" w14:paraId="6A206600"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0ACD072D" w14:textId="77777777" w:rsidR="00671DBC" w:rsidRDefault="00D01DC2">
            <w:pPr>
              <w:spacing w:after="0" w:line="259" w:lineRule="auto"/>
              <w:ind w:left="34" w:firstLine="0"/>
              <w:jc w:val="center"/>
            </w:pPr>
            <w:r>
              <w:rPr>
                <w:sz w:val="15"/>
              </w:rPr>
              <w:t>Cabinets/Drawers</w:t>
            </w:r>
          </w:p>
        </w:tc>
        <w:tc>
          <w:tcPr>
            <w:tcW w:w="2394" w:type="dxa"/>
            <w:tcBorders>
              <w:top w:val="single" w:sz="4" w:space="0" w:color="BFBFBF"/>
              <w:left w:val="single" w:sz="4" w:space="0" w:color="BFBFBF"/>
              <w:bottom w:val="single" w:sz="4" w:space="0" w:color="BFBFBF"/>
              <w:right w:val="single" w:sz="4" w:space="0" w:color="BFBFBF"/>
            </w:tcBorders>
          </w:tcPr>
          <w:p w14:paraId="7698F720"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654D8627" w14:textId="77777777" w:rsidR="00671DBC" w:rsidRDefault="00D01DC2">
            <w:pPr>
              <w:spacing w:after="0" w:line="259" w:lineRule="auto"/>
              <w:ind w:left="0" w:firstLine="0"/>
              <w:jc w:val="left"/>
            </w:pPr>
            <w:r>
              <w:t xml:space="preserve"> </w:t>
            </w:r>
          </w:p>
        </w:tc>
      </w:tr>
      <w:tr w:rsidR="00671DBC" w14:paraId="0EE9ABB9"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77F5F40D" w14:textId="77777777" w:rsidR="00671DBC" w:rsidRDefault="00D01DC2">
            <w:pPr>
              <w:spacing w:after="0" w:line="259" w:lineRule="auto"/>
              <w:ind w:left="34" w:firstLine="0"/>
              <w:jc w:val="center"/>
            </w:pPr>
            <w:r>
              <w:rPr>
                <w:sz w:val="15"/>
              </w:rPr>
              <w:t>Refrigerator</w:t>
            </w:r>
          </w:p>
        </w:tc>
        <w:tc>
          <w:tcPr>
            <w:tcW w:w="2394" w:type="dxa"/>
            <w:tcBorders>
              <w:top w:val="single" w:sz="4" w:space="0" w:color="BFBFBF"/>
              <w:left w:val="single" w:sz="4" w:space="0" w:color="BFBFBF"/>
              <w:bottom w:val="single" w:sz="4" w:space="0" w:color="BFBFBF"/>
              <w:right w:val="single" w:sz="4" w:space="0" w:color="BFBFBF"/>
            </w:tcBorders>
          </w:tcPr>
          <w:p w14:paraId="31A07FB3"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754FBBEF" w14:textId="77777777" w:rsidR="00671DBC" w:rsidRDefault="00D01DC2">
            <w:pPr>
              <w:spacing w:after="0" w:line="259" w:lineRule="auto"/>
              <w:ind w:left="0" w:firstLine="0"/>
              <w:jc w:val="left"/>
            </w:pPr>
            <w:r>
              <w:t xml:space="preserve"> </w:t>
            </w:r>
          </w:p>
        </w:tc>
      </w:tr>
      <w:tr w:rsidR="00671DBC" w14:paraId="0188E86B"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356DA143" w14:textId="77777777" w:rsidR="00671DBC" w:rsidRDefault="00D01DC2">
            <w:pPr>
              <w:spacing w:after="0" w:line="259" w:lineRule="auto"/>
              <w:ind w:left="36" w:firstLine="0"/>
              <w:jc w:val="center"/>
            </w:pPr>
            <w:r>
              <w:rPr>
                <w:sz w:val="15"/>
              </w:rPr>
              <w:t>Oven/Stove</w:t>
            </w:r>
          </w:p>
        </w:tc>
        <w:tc>
          <w:tcPr>
            <w:tcW w:w="2394" w:type="dxa"/>
            <w:tcBorders>
              <w:top w:val="single" w:sz="4" w:space="0" w:color="BFBFBF"/>
              <w:left w:val="single" w:sz="4" w:space="0" w:color="BFBFBF"/>
              <w:bottom w:val="single" w:sz="4" w:space="0" w:color="BFBFBF"/>
              <w:right w:val="single" w:sz="4" w:space="0" w:color="BFBFBF"/>
            </w:tcBorders>
          </w:tcPr>
          <w:p w14:paraId="49D06500"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5ABF8CC9" w14:textId="77777777" w:rsidR="00671DBC" w:rsidRDefault="00D01DC2">
            <w:pPr>
              <w:spacing w:after="0" w:line="259" w:lineRule="auto"/>
              <w:ind w:left="0" w:firstLine="0"/>
              <w:jc w:val="left"/>
            </w:pPr>
            <w:r>
              <w:t xml:space="preserve"> </w:t>
            </w:r>
          </w:p>
        </w:tc>
      </w:tr>
      <w:tr w:rsidR="00671DBC" w14:paraId="5BE4D9B3" w14:textId="77777777">
        <w:trPr>
          <w:trHeight w:val="371"/>
        </w:trPr>
        <w:tc>
          <w:tcPr>
            <w:tcW w:w="2034" w:type="dxa"/>
            <w:tcBorders>
              <w:top w:val="single" w:sz="4" w:space="0" w:color="BFBFBF"/>
              <w:left w:val="single" w:sz="4" w:space="0" w:color="BFBFBF"/>
              <w:bottom w:val="single" w:sz="4" w:space="0" w:color="BFBFBF"/>
              <w:right w:val="single" w:sz="4" w:space="0" w:color="BFBFBF"/>
            </w:tcBorders>
          </w:tcPr>
          <w:p w14:paraId="7C490BD6" w14:textId="77777777" w:rsidR="00671DBC" w:rsidRDefault="00D01DC2">
            <w:pPr>
              <w:spacing w:after="0" w:line="259" w:lineRule="auto"/>
              <w:ind w:left="0" w:firstLine="0"/>
              <w:jc w:val="center"/>
            </w:pPr>
            <w:r>
              <w:rPr>
                <w:sz w:val="15"/>
              </w:rPr>
              <w:t>Sinks, Dishwasher, Plumbing</w:t>
            </w:r>
          </w:p>
        </w:tc>
        <w:tc>
          <w:tcPr>
            <w:tcW w:w="2394" w:type="dxa"/>
            <w:tcBorders>
              <w:top w:val="single" w:sz="4" w:space="0" w:color="BFBFBF"/>
              <w:left w:val="single" w:sz="4" w:space="0" w:color="BFBFBF"/>
              <w:bottom w:val="single" w:sz="4" w:space="0" w:color="BFBFBF"/>
              <w:right w:val="single" w:sz="4" w:space="0" w:color="BFBFBF"/>
            </w:tcBorders>
          </w:tcPr>
          <w:p w14:paraId="19580F13"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6247145B" w14:textId="77777777" w:rsidR="00671DBC" w:rsidRDefault="00D01DC2">
            <w:pPr>
              <w:spacing w:after="0" w:line="259" w:lineRule="auto"/>
              <w:ind w:left="0" w:firstLine="0"/>
              <w:jc w:val="left"/>
            </w:pPr>
            <w:r>
              <w:t xml:space="preserve"> </w:t>
            </w:r>
          </w:p>
        </w:tc>
      </w:tr>
      <w:tr w:rsidR="00671DBC" w14:paraId="6168CB9B" w14:textId="77777777">
        <w:trPr>
          <w:trHeight w:val="250"/>
        </w:trPr>
        <w:tc>
          <w:tcPr>
            <w:tcW w:w="2034" w:type="dxa"/>
            <w:tcBorders>
              <w:top w:val="single" w:sz="4" w:space="0" w:color="BFBFBF"/>
              <w:left w:val="single" w:sz="4" w:space="0" w:color="BFBFBF"/>
              <w:bottom w:val="single" w:sz="4" w:space="0" w:color="BFBFBF"/>
              <w:right w:val="single" w:sz="4" w:space="0" w:color="BFBFBF"/>
            </w:tcBorders>
          </w:tcPr>
          <w:p w14:paraId="75807E6B" w14:textId="77777777" w:rsidR="00671DBC" w:rsidRDefault="00D01DC2">
            <w:pPr>
              <w:spacing w:after="0" w:line="259" w:lineRule="auto"/>
              <w:ind w:left="38" w:firstLine="0"/>
              <w:jc w:val="center"/>
            </w:pPr>
            <w:r>
              <w:rPr>
                <w:sz w:val="15"/>
              </w:rPr>
              <w:t>Other</w:t>
            </w:r>
          </w:p>
        </w:tc>
        <w:tc>
          <w:tcPr>
            <w:tcW w:w="2394" w:type="dxa"/>
            <w:tcBorders>
              <w:top w:val="single" w:sz="4" w:space="0" w:color="BFBFBF"/>
              <w:left w:val="single" w:sz="4" w:space="0" w:color="BFBFBF"/>
              <w:bottom w:val="single" w:sz="4" w:space="0" w:color="BFBFBF"/>
              <w:right w:val="single" w:sz="4" w:space="0" w:color="BFBFBF"/>
            </w:tcBorders>
          </w:tcPr>
          <w:p w14:paraId="5D7EB945"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61966335" w14:textId="77777777" w:rsidR="00671DBC" w:rsidRDefault="00D01DC2">
            <w:pPr>
              <w:spacing w:after="0" w:line="259" w:lineRule="auto"/>
              <w:ind w:left="0" w:firstLine="0"/>
              <w:jc w:val="left"/>
            </w:pPr>
            <w:r>
              <w:t xml:space="preserve"> </w:t>
            </w:r>
          </w:p>
        </w:tc>
      </w:tr>
      <w:tr w:rsidR="00671DBC" w14:paraId="25BD4428"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0C57F3F8" w14:textId="77777777" w:rsidR="00671DBC" w:rsidRDefault="00D01DC2">
            <w:pPr>
              <w:spacing w:after="0" w:line="259" w:lineRule="auto"/>
              <w:ind w:left="0" w:firstLine="0"/>
              <w:jc w:val="left"/>
            </w:pPr>
            <w:r>
              <w:t xml:space="preserve"> </w:t>
            </w:r>
          </w:p>
        </w:tc>
        <w:tc>
          <w:tcPr>
            <w:tcW w:w="2394" w:type="dxa"/>
            <w:tcBorders>
              <w:top w:val="single" w:sz="4" w:space="0" w:color="BFBFBF"/>
              <w:left w:val="single" w:sz="4" w:space="0" w:color="BFBFBF"/>
              <w:bottom w:val="single" w:sz="4" w:space="0" w:color="BFBFBF"/>
              <w:right w:val="single" w:sz="4" w:space="0" w:color="BFBFBF"/>
            </w:tcBorders>
          </w:tcPr>
          <w:p w14:paraId="253731D5"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517F8FD2" w14:textId="77777777" w:rsidR="00671DBC" w:rsidRDefault="00D01DC2">
            <w:pPr>
              <w:spacing w:after="0" w:line="259" w:lineRule="auto"/>
              <w:ind w:left="0" w:firstLine="0"/>
              <w:jc w:val="left"/>
            </w:pPr>
            <w:r>
              <w:t xml:space="preserve"> </w:t>
            </w:r>
          </w:p>
        </w:tc>
      </w:tr>
      <w:tr w:rsidR="00671DBC" w14:paraId="0D1F15D9"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68EC7657" w14:textId="77777777" w:rsidR="00671DBC" w:rsidRDefault="00D01DC2">
            <w:pPr>
              <w:spacing w:after="0" w:line="259" w:lineRule="auto"/>
              <w:ind w:left="36" w:firstLine="0"/>
              <w:jc w:val="center"/>
            </w:pPr>
            <w:r>
              <w:rPr>
                <w:b/>
                <w:sz w:val="15"/>
              </w:rPr>
              <w:t>Bathrooms (Specify)</w:t>
            </w:r>
          </w:p>
        </w:tc>
        <w:tc>
          <w:tcPr>
            <w:tcW w:w="2394" w:type="dxa"/>
            <w:tcBorders>
              <w:top w:val="single" w:sz="4" w:space="0" w:color="BFBFBF"/>
              <w:left w:val="single" w:sz="4" w:space="0" w:color="BFBFBF"/>
              <w:bottom w:val="single" w:sz="4" w:space="0" w:color="BFBFBF"/>
              <w:right w:val="single" w:sz="4" w:space="0" w:color="BFBFBF"/>
            </w:tcBorders>
          </w:tcPr>
          <w:p w14:paraId="5284D034"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4C344A9C" w14:textId="77777777" w:rsidR="00671DBC" w:rsidRDefault="00D01DC2">
            <w:pPr>
              <w:spacing w:after="0" w:line="259" w:lineRule="auto"/>
              <w:ind w:left="0" w:firstLine="0"/>
              <w:jc w:val="left"/>
            </w:pPr>
            <w:r>
              <w:t xml:space="preserve"> </w:t>
            </w:r>
          </w:p>
        </w:tc>
      </w:tr>
      <w:tr w:rsidR="00671DBC" w14:paraId="27286ACF"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7C95CAC5" w14:textId="77777777" w:rsidR="00671DBC" w:rsidRDefault="00D01DC2">
            <w:pPr>
              <w:spacing w:after="0" w:line="259" w:lineRule="auto"/>
              <w:ind w:left="34" w:firstLine="0"/>
              <w:jc w:val="center"/>
            </w:pPr>
            <w:r>
              <w:rPr>
                <w:sz w:val="15"/>
              </w:rPr>
              <w:t>Walls/Ceilings</w:t>
            </w:r>
          </w:p>
        </w:tc>
        <w:tc>
          <w:tcPr>
            <w:tcW w:w="2394" w:type="dxa"/>
            <w:tcBorders>
              <w:top w:val="single" w:sz="4" w:space="0" w:color="BFBFBF"/>
              <w:left w:val="single" w:sz="4" w:space="0" w:color="BFBFBF"/>
              <w:bottom w:val="single" w:sz="4" w:space="0" w:color="BFBFBF"/>
              <w:right w:val="single" w:sz="4" w:space="0" w:color="BFBFBF"/>
            </w:tcBorders>
          </w:tcPr>
          <w:p w14:paraId="1990D677"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6480401C" w14:textId="77777777" w:rsidR="00671DBC" w:rsidRDefault="00D01DC2">
            <w:pPr>
              <w:spacing w:after="0" w:line="259" w:lineRule="auto"/>
              <w:ind w:left="0" w:firstLine="0"/>
              <w:jc w:val="left"/>
            </w:pPr>
            <w:r>
              <w:t xml:space="preserve"> </w:t>
            </w:r>
          </w:p>
        </w:tc>
      </w:tr>
      <w:tr w:rsidR="00671DBC" w14:paraId="3CE956CE"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54964B9C" w14:textId="77777777" w:rsidR="00671DBC" w:rsidRDefault="00D01DC2">
            <w:pPr>
              <w:spacing w:after="0" w:line="259" w:lineRule="auto"/>
              <w:ind w:left="35" w:firstLine="0"/>
              <w:jc w:val="center"/>
            </w:pPr>
            <w:r>
              <w:rPr>
                <w:sz w:val="15"/>
              </w:rPr>
              <w:t>Floor</w:t>
            </w:r>
          </w:p>
        </w:tc>
        <w:tc>
          <w:tcPr>
            <w:tcW w:w="2394" w:type="dxa"/>
            <w:tcBorders>
              <w:top w:val="single" w:sz="4" w:space="0" w:color="BFBFBF"/>
              <w:left w:val="single" w:sz="4" w:space="0" w:color="BFBFBF"/>
              <w:bottom w:val="single" w:sz="4" w:space="0" w:color="BFBFBF"/>
              <w:right w:val="single" w:sz="4" w:space="0" w:color="BFBFBF"/>
            </w:tcBorders>
          </w:tcPr>
          <w:p w14:paraId="24DF734B"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2B56D2FF" w14:textId="77777777" w:rsidR="00671DBC" w:rsidRDefault="00D01DC2">
            <w:pPr>
              <w:spacing w:after="0" w:line="259" w:lineRule="auto"/>
              <w:ind w:left="0" w:firstLine="0"/>
              <w:jc w:val="left"/>
            </w:pPr>
            <w:r>
              <w:t xml:space="preserve"> </w:t>
            </w:r>
          </w:p>
        </w:tc>
      </w:tr>
      <w:tr w:rsidR="00671DBC" w14:paraId="75B50937"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5EB3F254" w14:textId="77777777" w:rsidR="00671DBC" w:rsidRDefault="00D01DC2">
            <w:pPr>
              <w:spacing w:after="0" w:line="259" w:lineRule="auto"/>
              <w:ind w:left="37" w:firstLine="0"/>
              <w:jc w:val="center"/>
            </w:pPr>
            <w:r>
              <w:rPr>
                <w:sz w:val="15"/>
              </w:rPr>
              <w:t>Counters/Cabinets/Mirror</w:t>
            </w:r>
          </w:p>
        </w:tc>
        <w:tc>
          <w:tcPr>
            <w:tcW w:w="2394" w:type="dxa"/>
            <w:tcBorders>
              <w:top w:val="single" w:sz="4" w:space="0" w:color="BFBFBF"/>
              <w:left w:val="single" w:sz="4" w:space="0" w:color="BFBFBF"/>
              <w:bottom w:val="single" w:sz="4" w:space="0" w:color="BFBFBF"/>
              <w:right w:val="single" w:sz="4" w:space="0" w:color="BFBFBF"/>
            </w:tcBorders>
          </w:tcPr>
          <w:p w14:paraId="38646405"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7E5DF60B" w14:textId="77777777" w:rsidR="00671DBC" w:rsidRDefault="00D01DC2">
            <w:pPr>
              <w:spacing w:after="0" w:line="259" w:lineRule="auto"/>
              <w:ind w:left="0" w:firstLine="0"/>
              <w:jc w:val="left"/>
            </w:pPr>
            <w:r>
              <w:t xml:space="preserve"> </w:t>
            </w:r>
          </w:p>
        </w:tc>
      </w:tr>
      <w:tr w:rsidR="00671DBC" w14:paraId="26A4A95B"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3D2F81AF" w14:textId="77777777" w:rsidR="00671DBC" w:rsidRDefault="00D01DC2">
            <w:pPr>
              <w:spacing w:after="0" w:line="259" w:lineRule="auto"/>
              <w:ind w:left="35" w:firstLine="0"/>
              <w:jc w:val="center"/>
            </w:pPr>
            <w:r>
              <w:rPr>
                <w:sz w:val="15"/>
              </w:rPr>
              <w:t>Sink</w:t>
            </w:r>
          </w:p>
        </w:tc>
        <w:tc>
          <w:tcPr>
            <w:tcW w:w="2394" w:type="dxa"/>
            <w:tcBorders>
              <w:top w:val="single" w:sz="4" w:space="0" w:color="BFBFBF"/>
              <w:left w:val="single" w:sz="4" w:space="0" w:color="BFBFBF"/>
              <w:bottom w:val="single" w:sz="4" w:space="0" w:color="BFBFBF"/>
              <w:right w:val="single" w:sz="4" w:space="0" w:color="BFBFBF"/>
            </w:tcBorders>
          </w:tcPr>
          <w:p w14:paraId="628EF668"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218FD9D6" w14:textId="77777777" w:rsidR="00671DBC" w:rsidRDefault="00D01DC2">
            <w:pPr>
              <w:spacing w:after="0" w:line="259" w:lineRule="auto"/>
              <w:ind w:left="0" w:firstLine="0"/>
              <w:jc w:val="left"/>
            </w:pPr>
            <w:r>
              <w:t xml:space="preserve"> </w:t>
            </w:r>
          </w:p>
        </w:tc>
      </w:tr>
      <w:tr w:rsidR="00671DBC" w14:paraId="44ACAEF4"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1601CDE5" w14:textId="77777777" w:rsidR="00671DBC" w:rsidRDefault="00D01DC2">
            <w:pPr>
              <w:spacing w:after="0" w:line="259" w:lineRule="auto"/>
              <w:ind w:left="31" w:firstLine="0"/>
              <w:jc w:val="center"/>
            </w:pPr>
            <w:r>
              <w:rPr>
                <w:sz w:val="15"/>
              </w:rPr>
              <w:t>Tub/Shower</w:t>
            </w:r>
          </w:p>
        </w:tc>
        <w:tc>
          <w:tcPr>
            <w:tcW w:w="2394" w:type="dxa"/>
            <w:tcBorders>
              <w:top w:val="single" w:sz="4" w:space="0" w:color="BFBFBF"/>
              <w:left w:val="single" w:sz="4" w:space="0" w:color="BFBFBF"/>
              <w:bottom w:val="single" w:sz="4" w:space="0" w:color="BFBFBF"/>
              <w:right w:val="single" w:sz="4" w:space="0" w:color="BFBFBF"/>
            </w:tcBorders>
          </w:tcPr>
          <w:p w14:paraId="5E4488C1"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063F47A8" w14:textId="77777777" w:rsidR="00671DBC" w:rsidRDefault="00D01DC2">
            <w:pPr>
              <w:spacing w:after="0" w:line="259" w:lineRule="auto"/>
              <w:ind w:left="0" w:firstLine="0"/>
              <w:jc w:val="left"/>
            </w:pPr>
            <w:r>
              <w:t xml:space="preserve"> </w:t>
            </w:r>
          </w:p>
        </w:tc>
      </w:tr>
      <w:tr w:rsidR="00671DBC" w14:paraId="3C7454CE"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2FC0A5F3" w14:textId="77777777" w:rsidR="00671DBC" w:rsidRDefault="00D01DC2">
            <w:pPr>
              <w:spacing w:after="0" w:line="259" w:lineRule="auto"/>
              <w:ind w:left="31" w:firstLine="0"/>
              <w:jc w:val="center"/>
            </w:pPr>
            <w:r>
              <w:rPr>
                <w:sz w:val="15"/>
              </w:rPr>
              <w:t>Tile/Grout</w:t>
            </w:r>
          </w:p>
        </w:tc>
        <w:tc>
          <w:tcPr>
            <w:tcW w:w="2394" w:type="dxa"/>
            <w:tcBorders>
              <w:top w:val="single" w:sz="4" w:space="0" w:color="BFBFBF"/>
              <w:left w:val="single" w:sz="4" w:space="0" w:color="BFBFBF"/>
              <w:bottom w:val="single" w:sz="4" w:space="0" w:color="BFBFBF"/>
              <w:right w:val="single" w:sz="4" w:space="0" w:color="BFBFBF"/>
            </w:tcBorders>
          </w:tcPr>
          <w:p w14:paraId="0CAB36EB"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1F668E78" w14:textId="77777777" w:rsidR="00671DBC" w:rsidRDefault="00D01DC2">
            <w:pPr>
              <w:spacing w:after="0" w:line="259" w:lineRule="auto"/>
              <w:ind w:left="0" w:firstLine="0"/>
              <w:jc w:val="left"/>
            </w:pPr>
            <w:r>
              <w:t xml:space="preserve"> </w:t>
            </w:r>
          </w:p>
        </w:tc>
      </w:tr>
      <w:tr w:rsidR="00671DBC" w14:paraId="0E3B9C09"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55E63A0D" w14:textId="77777777" w:rsidR="00671DBC" w:rsidRDefault="00D01DC2">
            <w:pPr>
              <w:spacing w:after="0" w:line="259" w:lineRule="auto"/>
              <w:ind w:left="33" w:firstLine="0"/>
              <w:jc w:val="center"/>
            </w:pPr>
            <w:r>
              <w:rPr>
                <w:sz w:val="15"/>
              </w:rPr>
              <w:t>Lights</w:t>
            </w:r>
          </w:p>
        </w:tc>
        <w:tc>
          <w:tcPr>
            <w:tcW w:w="2394" w:type="dxa"/>
            <w:tcBorders>
              <w:top w:val="single" w:sz="4" w:space="0" w:color="BFBFBF"/>
              <w:left w:val="single" w:sz="4" w:space="0" w:color="BFBFBF"/>
              <w:bottom w:val="single" w:sz="4" w:space="0" w:color="BFBFBF"/>
              <w:right w:val="single" w:sz="4" w:space="0" w:color="BFBFBF"/>
            </w:tcBorders>
          </w:tcPr>
          <w:p w14:paraId="7C4DEF0B"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54D86F88" w14:textId="77777777" w:rsidR="00671DBC" w:rsidRDefault="00D01DC2">
            <w:pPr>
              <w:spacing w:after="0" w:line="259" w:lineRule="auto"/>
              <w:ind w:left="0" w:firstLine="0"/>
              <w:jc w:val="left"/>
            </w:pPr>
            <w:r>
              <w:t xml:space="preserve"> </w:t>
            </w:r>
          </w:p>
        </w:tc>
      </w:tr>
      <w:tr w:rsidR="00671DBC" w14:paraId="48299507"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1FDDC0C4" w14:textId="77777777" w:rsidR="00671DBC" w:rsidRDefault="00D01DC2">
            <w:pPr>
              <w:spacing w:after="0" w:line="259" w:lineRule="auto"/>
              <w:ind w:left="35" w:firstLine="0"/>
              <w:jc w:val="center"/>
            </w:pPr>
            <w:r>
              <w:rPr>
                <w:sz w:val="15"/>
              </w:rPr>
              <w:t>Toilets</w:t>
            </w:r>
          </w:p>
        </w:tc>
        <w:tc>
          <w:tcPr>
            <w:tcW w:w="2394" w:type="dxa"/>
            <w:tcBorders>
              <w:top w:val="single" w:sz="4" w:space="0" w:color="BFBFBF"/>
              <w:left w:val="single" w:sz="4" w:space="0" w:color="BFBFBF"/>
              <w:bottom w:val="single" w:sz="4" w:space="0" w:color="BFBFBF"/>
              <w:right w:val="single" w:sz="4" w:space="0" w:color="BFBFBF"/>
            </w:tcBorders>
          </w:tcPr>
          <w:p w14:paraId="1938DB39"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353EE024" w14:textId="77777777" w:rsidR="00671DBC" w:rsidRDefault="00D01DC2">
            <w:pPr>
              <w:spacing w:after="0" w:line="259" w:lineRule="auto"/>
              <w:ind w:left="0" w:firstLine="0"/>
              <w:jc w:val="left"/>
            </w:pPr>
            <w:r>
              <w:t xml:space="preserve"> </w:t>
            </w:r>
          </w:p>
        </w:tc>
      </w:tr>
      <w:tr w:rsidR="00671DBC" w14:paraId="39336CB8"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7E47001C" w14:textId="77777777" w:rsidR="00671DBC" w:rsidRDefault="00D01DC2">
            <w:pPr>
              <w:spacing w:after="0" w:line="259" w:lineRule="auto"/>
              <w:ind w:left="38" w:firstLine="0"/>
              <w:jc w:val="center"/>
            </w:pPr>
            <w:r>
              <w:rPr>
                <w:sz w:val="15"/>
              </w:rPr>
              <w:t>Other</w:t>
            </w:r>
          </w:p>
        </w:tc>
        <w:tc>
          <w:tcPr>
            <w:tcW w:w="2394" w:type="dxa"/>
            <w:tcBorders>
              <w:top w:val="single" w:sz="4" w:space="0" w:color="BFBFBF"/>
              <w:left w:val="single" w:sz="4" w:space="0" w:color="BFBFBF"/>
              <w:bottom w:val="single" w:sz="4" w:space="0" w:color="BFBFBF"/>
              <w:right w:val="single" w:sz="4" w:space="0" w:color="BFBFBF"/>
            </w:tcBorders>
          </w:tcPr>
          <w:p w14:paraId="04DC38D2"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0F7C9381" w14:textId="77777777" w:rsidR="00671DBC" w:rsidRDefault="00D01DC2">
            <w:pPr>
              <w:spacing w:after="0" w:line="259" w:lineRule="auto"/>
              <w:ind w:left="0" w:firstLine="0"/>
              <w:jc w:val="left"/>
            </w:pPr>
            <w:r>
              <w:t xml:space="preserve"> </w:t>
            </w:r>
          </w:p>
        </w:tc>
      </w:tr>
      <w:tr w:rsidR="00671DBC" w14:paraId="5B80C3CF"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04DE92CF" w14:textId="77777777" w:rsidR="00671DBC" w:rsidRDefault="00D01DC2">
            <w:pPr>
              <w:spacing w:after="0" w:line="259" w:lineRule="auto"/>
              <w:ind w:left="0" w:firstLine="0"/>
              <w:jc w:val="left"/>
            </w:pPr>
            <w:r>
              <w:t xml:space="preserve"> </w:t>
            </w:r>
          </w:p>
        </w:tc>
        <w:tc>
          <w:tcPr>
            <w:tcW w:w="2394" w:type="dxa"/>
            <w:tcBorders>
              <w:top w:val="single" w:sz="4" w:space="0" w:color="BFBFBF"/>
              <w:left w:val="single" w:sz="4" w:space="0" w:color="BFBFBF"/>
              <w:bottom w:val="single" w:sz="4" w:space="0" w:color="BFBFBF"/>
              <w:right w:val="single" w:sz="4" w:space="0" w:color="BFBFBF"/>
            </w:tcBorders>
          </w:tcPr>
          <w:p w14:paraId="69B2B902"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08706935" w14:textId="77777777" w:rsidR="00671DBC" w:rsidRDefault="00D01DC2">
            <w:pPr>
              <w:spacing w:after="0" w:line="259" w:lineRule="auto"/>
              <w:ind w:left="0" w:firstLine="0"/>
              <w:jc w:val="left"/>
            </w:pPr>
            <w:r>
              <w:t xml:space="preserve"> </w:t>
            </w:r>
          </w:p>
        </w:tc>
      </w:tr>
      <w:tr w:rsidR="00671DBC" w14:paraId="36E686F5"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75E4C6D2" w14:textId="77777777" w:rsidR="00671DBC" w:rsidRDefault="00D01DC2">
            <w:pPr>
              <w:spacing w:after="0" w:line="259" w:lineRule="auto"/>
              <w:ind w:left="36" w:firstLine="0"/>
              <w:jc w:val="center"/>
            </w:pPr>
            <w:r>
              <w:rPr>
                <w:b/>
                <w:sz w:val="15"/>
              </w:rPr>
              <w:t>Bedrooms (Specify)</w:t>
            </w:r>
          </w:p>
        </w:tc>
        <w:tc>
          <w:tcPr>
            <w:tcW w:w="2394" w:type="dxa"/>
            <w:tcBorders>
              <w:top w:val="single" w:sz="4" w:space="0" w:color="BFBFBF"/>
              <w:left w:val="single" w:sz="4" w:space="0" w:color="BFBFBF"/>
              <w:bottom w:val="single" w:sz="4" w:space="0" w:color="BFBFBF"/>
              <w:right w:val="single" w:sz="4" w:space="0" w:color="BFBFBF"/>
            </w:tcBorders>
          </w:tcPr>
          <w:p w14:paraId="64AC5255"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41DF8462" w14:textId="77777777" w:rsidR="00671DBC" w:rsidRDefault="00D01DC2">
            <w:pPr>
              <w:spacing w:after="0" w:line="259" w:lineRule="auto"/>
              <w:ind w:left="0" w:firstLine="0"/>
              <w:jc w:val="left"/>
            </w:pPr>
            <w:r>
              <w:t xml:space="preserve"> </w:t>
            </w:r>
          </w:p>
        </w:tc>
      </w:tr>
      <w:tr w:rsidR="00671DBC" w14:paraId="776406D0" w14:textId="77777777">
        <w:trPr>
          <w:trHeight w:val="240"/>
        </w:trPr>
        <w:tc>
          <w:tcPr>
            <w:tcW w:w="2034" w:type="dxa"/>
            <w:tcBorders>
              <w:top w:val="single" w:sz="4" w:space="0" w:color="BFBFBF"/>
              <w:left w:val="single" w:sz="4" w:space="0" w:color="BFBFBF"/>
              <w:bottom w:val="single" w:sz="4" w:space="0" w:color="BFBFBF"/>
              <w:right w:val="single" w:sz="4" w:space="0" w:color="BFBFBF"/>
            </w:tcBorders>
          </w:tcPr>
          <w:p w14:paraId="44D4394C" w14:textId="77777777" w:rsidR="00671DBC" w:rsidRDefault="00D01DC2">
            <w:pPr>
              <w:spacing w:after="0" w:line="259" w:lineRule="auto"/>
              <w:ind w:left="45" w:firstLine="0"/>
              <w:jc w:val="center"/>
            </w:pPr>
            <w:r>
              <w:rPr>
                <w:sz w:val="15"/>
              </w:rPr>
              <w:t>Floor &amp; Floor Coverings</w:t>
            </w:r>
          </w:p>
        </w:tc>
        <w:tc>
          <w:tcPr>
            <w:tcW w:w="2394" w:type="dxa"/>
            <w:tcBorders>
              <w:top w:val="single" w:sz="4" w:space="0" w:color="BFBFBF"/>
              <w:left w:val="single" w:sz="4" w:space="0" w:color="BFBFBF"/>
              <w:bottom w:val="single" w:sz="4" w:space="0" w:color="BFBFBF"/>
              <w:right w:val="single" w:sz="4" w:space="0" w:color="BFBFBF"/>
            </w:tcBorders>
          </w:tcPr>
          <w:p w14:paraId="1CA6FFB7"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4DACC08F" w14:textId="77777777" w:rsidR="00671DBC" w:rsidRDefault="00D01DC2">
            <w:pPr>
              <w:spacing w:after="0" w:line="259" w:lineRule="auto"/>
              <w:ind w:left="0" w:firstLine="0"/>
              <w:jc w:val="left"/>
            </w:pPr>
            <w:r>
              <w:t xml:space="preserve"> </w:t>
            </w:r>
          </w:p>
        </w:tc>
      </w:tr>
      <w:tr w:rsidR="00671DBC" w14:paraId="3E7C6AB5"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536643BC" w14:textId="77777777" w:rsidR="00671DBC" w:rsidRDefault="00D01DC2">
            <w:pPr>
              <w:spacing w:after="0" w:line="259" w:lineRule="auto"/>
              <w:ind w:left="31" w:firstLine="0"/>
              <w:jc w:val="center"/>
            </w:pPr>
            <w:r>
              <w:rPr>
                <w:sz w:val="15"/>
              </w:rPr>
              <w:t>Walls &amp; Ceiling</w:t>
            </w:r>
          </w:p>
        </w:tc>
        <w:tc>
          <w:tcPr>
            <w:tcW w:w="2394" w:type="dxa"/>
            <w:tcBorders>
              <w:top w:val="single" w:sz="4" w:space="0" w:color="BFBFBF"/>
              <w:left w:val="single" w:sz="4" w:space="0" w:color="BFBFBF"/>
              <w:bottom w:val="single" w:sz="4" w:space="0" w:color="BFBFBF"/>
              <w:right w:val="single" w:sz="4" w:space="0" w:color="BFBFBF"/>
            </w:tcBorders>
          </w:tcPr>
          <w:p w14:paraId="15416BFA"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09D7FFC9" w14:textId="77777777" w:rsidR="00671DBC" w:rsidRDefault="00D01DC2">
            <w:pPr>
              <w:spacing w:after="0" w:line="259" w:lineRule="auto"/>
              <w:ind w:left="0" w:firstLine="0"/>
              <w:jc w:val="left"/>
            </w:pPr>
            <w:r>
              <w:t xml:space="preserve"> </w:t>
            </w:r>
          </w:p>
        </w:tc>
      </w:tr>
      <w:tr w:rsidR="00671DBC" w14:paraId="541D2F3F" w14:textId="77777777">
        <w:trPr>
          <w:trHeight w:val="230"/>
        </w:trPr>
        <w:tc>
          <w:tcPr>
            <w:tcW w:w="2034" w:type="dxa"/>
            <w:tcBorders>
              <w:top w:val="single" w:sz="4" w:space="0" w:color="BFBFBF"/>
              <w:left w:val="single" w:sz="4" w:space="0" w:color="BFBFBF"/>
              <w:bottom w:val="single" w:sz="4" w:space="0" w:color="BFBFBF"/>
              <w:right w:val="single" w:sz="4" w:space="0" w:color="BFBFBF"/>
            </w:tcBorders>
          </w:tcPr>
          <w:p w14:paraId="46166D6E" w14:textId="77777777" w:rsidR="00671DBC" w:rsidRDefault="00D01DC2">
            <w:pPr>
              <w:spacing w:after="0" w:line="259" w:lineRule="auto"/>
              <w:ind w:left="40" w:firstLine="0"/>
              <w:jc w:val="left"/>
            </w:pPr>
            <w:r>
              <w:rPr>
                <w:sz w:val="15"/>
              </w:rPr>
              <w:t>Door(s), Locks &amp; Hardware</w:t>
            </w:r>
          </w:p>
        </w:tc>
        <w:tc>
          <w:tcPr>
            <w:tcW w:w="2394" w:type="dxa"/>
            <w:tcBorders>
              <w:top w:val="single" w:sz="4" w:space="0" w:color="BFBFBF"/>
              <w:left w:val="single" w:sz="4" w:space="0" w:color="BFBFBF"/>
              <w:bottom w:val="single" w:sz="4" w:space="0" w:color="BFBFBF"/>
              <w:right w:val="single" w:sz="4" w:space="0" w:color="BFBFBF"/>
            </w:tcBorders>
          </w:tcPr>
          <w:p w14:paraId="65710055"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3B26A1E2" w14:textId="77777777" w:rsidR="00671DBC" w:rsidRDefault="00D01DC2">
            <w:pPr>
              <w:spacing w:after="0" w:line="259" w:lineRule="auto"/>
              <w:ind w:left="0" w:firstLine="0"/>
              <w:jc w:val="left"/>
            </w:pPr>
            <w:r>
              <w:t xml:space="preserve"> </w:t>
            </w:r>
          </w:p>
        </w:tc>
      </w:tr>
      <w:tr w:rsidR="00671DBC" w14:paraId="435C6E47"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7EAA5D0C" w14:textId="77777777" w:rsidR="00671DBC" w:rsidRDefault="00D01DC2">
            <w:pPr>
              <w:spacing w:after="0" w:line="259" w:lineRule="auto"/>
              <w:ind w:left="38" w:firstLine="0"/>
              <w:jc w:val="center"/>
            </w:pPr>
            <w:r>
              <w:rPr>
                <w:sz w:val="15"/>
              </w:rPr>
              <w:t>Lighting</w:t>
            </w:r>
          </w:p>
        </w:tc>
        <w:tc>
          <w:tcPr>
            <w:tcW w:w="2394" w:type="dxa"/>
            <w:tcBorders>
              <w:top w:val="single" w:sz="4" w:space="0" w:color="BFBFBF"/>
              <w:left w:val="single" w:sz="4" w:space="0" w:color="BFBFBF"/>
              <w:bottom w:val="single" w:sz="4" w:space="0" w:color="BFBFBF"/>
              <w:right w:val="single" w:sz="4" w:space="0" w:color="BFBFBF"/>
            </w:tcBorders>
          </w:tcPr>
          <w:p w14:paraId="68C09B67"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4016BCF9" w14:textId="77777777" w:rsidR="00671DBC" w:rsidRDefault="00D01DC2">
            <w:pPr>
              <w:spacing w:after="0" w:line="259" w:lineRule="auto"/>
              <w:ind w:left="0" w:firstLine="0"/>
              <w:jc w:val="left"/>
            </w:pPr>
            <w:r>
              <w:t xml:space="preserve"> </w:t>
            </w:r>
          </w:p>
        </w:tc>
      </w:tr>
      <w:tr w:rsidR="00671DBC" w14:paraId="1CAF7244" w14:textId="77777777">
        <w:trPr>
          <w:trHeight w:val="240"/>
        </w:trPr>
        <w:tc>
          <w:tcPr>
            <w:tcW w:w="2034" w:type="dxa"/>
            <w:tcBorders>
              <w:top w:val="single" w:sz="4" w:space="0" w:color="BFBFBF"/>
              <w:left w:val="single" w:sz="4" w:space="0" w:color="BFBFBF"/>
              <w:bottom w:val="single" w:sz="4" w:space="0" w:color="BFBFBF"/>
              <w:right w:val="single" w:sz="4" w:space="0" w:color="BFBFBF"/>
            </w:tcBorders>
          </w:tcPr>
          <w:p w14:paraId="4BFF811E" w14:textId="77777777" w:rsidR="00671DBC" w:rsidRDefault="00D01DC2">
            <w:pPr>
              <w:spacing w:after="0" w:line="259" w:lineRule="auto"/>
              <w:ind w:left="38" w:firstLine="0"/>
              <w:jc w:val="center"/>
            </w:pPr>
            <w:r>
              <w:rPr>
                <w:sz w:val="15"/>
              </w:rPr>
              <w:t>Closet</w:t>
            </w:r>
          </w:p>
        </w:tc>
        <w:tc>
          <w:tcPr>
            <w:tcW w:w="2394" w:type="dxa"/>
            <w:tcBorders>
              <w:top w:val="single" w:sz="4" w:space="0" w:color="BFBFBF"/>
              <w:left w:val="single" w:sz="4" w:space="0" w:color="BFBFBF"/>
              <w:bottom w:val="single" w:sz="4" w:space="0" w:color="BFBFBF"/>
              <w:right w:val="single" w:sz="4" w:space="0" w:color="BFBFBF"/>
            </w:tcBorders>
          </w:tcPr>
          <w:p w14:paraId="2409483F"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13256564" w14:textId="77777777" w:rsidR="00671DBC" w:rsidRDefault="00D01DC2">
            <w:pPr>
              <w:spacing w:after="0" w:line="259" w:lineRule="auto"/>
              <w:ind w:left="0" w:firstLine="0"/>
              <w:jc w:val="left"/>
            </w:pPr>
            <w:r>
              <w:t xml:space="preserve"> </w:t>
            </w:r>
          </w:p>
        </w:tc>
      </w:tr>
      <w:tr w:rsidR="00671DBC" w14:paraId="74993DED" w14:textId="77777777">
        <w:trPr>
          <w:trHeight w:val="220"/>
        </w:trPr>
        <w:tc>
          <w:tcPr>
            <w:tcW w:w="2034" w:type="dxa"/>
            <w:tcBorders>
              <w:top w:val="single" w:sz="4" w:space="0" w:color="BFBFBF"/>
              <w:left w:val="single" w:sz="4" w:space="0" w:color="BFBFBF"/>
              <w:bottom w:val="single" w:sz="4" w:space="0" w:color="BFBFBF"/>
              <w:right w:val="single" w:sz="4" w:space="0" w:color="BFBFBF"/>
            </w:tcBorders>
          </w:tcPr>
          <w:p w14:paraId="11BF5261" w14:textId="77777777" w:rsidR="00671DBC" w:rsidRDefault="00D01DC2">
            <w:pPr>
              <w:spacing w:after="0" w:line="259" w:lineRule="auto"/>
              <w:ind w:left="38" w:firstLine="0"/>
              <w:jc w:val="center"/>
            </w:pPr>
            <w:r>
              <w:rPr>
                <w:sz w:val="15"/>
              </w:rPr>
              <w:t>Other</w:t>
            </w:r>
          </w:p>
        </w:tc>
        <w:tc>
          <w:tcPr>
            <w:tcW w:w="2394" w:type="dxa"/>
            <w:tcBorders>
              <w:top w:val="single" w:sz="4" w:space="0" w:color="BFBFBF"/>
              <w:left w:val="single" w:sz="4" w:space="0" w:color="BFBFBF"/>
              <w:bottom w:val="single" w:sz="4" w:space="0" w:color="BFBFBF"/>
              <w:right w:val="single" w:sz="4" w:space="0" w:color="BFBFBF"/>
            </w:tcBorders>
          </w:tcPr>
          <w:p w14:paraId="73C80523" w14:textId="77777777" w:rsidR="00671DBC" w:rsidRDefault="00D01DC2">
            <w:pPr>
              <w:spacing w:after="0" w:line="259" w:lineRule="auto"/>
              <w:ind w:left="0" w:firstLine="0"/>
              <w:jc w:val="left"/>
            </w:pPr>
            <w:r>
              <w:t xml:space="preserve"> </w:t>
            </w:r>
          </w:p>
        </w:tc>
        <w:tc>
          <w:tcPr>
            <w:tcW w:w="2444" w:type="dxa"/>
            <w:tcBorders>
              <w:top w:val="single" w:sz="4" w:space="0" w:color="BFBFBF"/>
              <w:left w:val="single" w:sz="4" w:space="0" w:color="BFBFBF"/>
              <w:bottom w:val="single" w:sz="4" w:space="0" w:color="BFBFBF"/>
              <w:right w:val="single" w:sz="4" w:space="0" w:color="BFBFBF"/>
            </w:tcBorders>
          </w:tcPr>
          <w:p w14:paraId="5B7A0EDE" w14:textId="77777777" w:rsidR="00671DBC" w:rsidRDefault="00D01DC2">
            <w:pPr>
              <w:spacing w:after="0" w:line="259" w:lineRule="auto"/>
              <w:ind w:left="0" w:firstLine="0"/>
              <w:jc w:val="left"/>
            </w:pPr>
            <w:r>
              <w:t xml:space="preserve"> </w:t>
            </w:r>
          </w:p>
        </w:tc>
      </w:tr>
    </w:tbl>
    <w:p w14:paraId="35E9A0CA" w14:textId="77777777" w:rsidR="00671DBC" w:rsidRDefault="00D01DC2">
      <w:pPr>
        <w:spacing w:after="69" w:line="259" w:lineRule="auto"/>
        <w:ind w:left="0" w:right="15" w:firstLine="0"/>
        <w:jc w:val="center"/>
      </w:pPr>
      <w:r>
        <w:rPr>
          <w:sz w:val="21"/>
        </w:rPr>
        <w:t xml:space="preserve"> </w:t>
      </w:r>
    </w:p>
    <w:p w14:paraId="5ECA2A3E" w14:textId="77777777" w:rsidR="00671DBC" w:rsidRDefault="00D01DC2">
      <w:pPr>
        <w:spacing w:after="116" w:line="259" w:lineRule="auto"/>
        <w:ind w:left="140" w:firstLine="0"/>
        <w:jc w:val="left"/>
      </w:pPr>
      <w:r>
        <w:t xml:space="preserve"> </w:t>
      </w:r>
      <w:r>
        <w:tab/>
        <w:t xml:space="preserve"> </w:t>
      </w:r>
    </w:p>
    <w:p w14:paraId="0CC36398" w14:textId="77777777" w:rsidR="00671DBC" w:rsidRDefault="00D01DC2">
      <w:pPr>
        <w:spacing w:after="0" w:line="259" w:lineRule="auto"/>
        <w:ind w:left="140" w:firstLine="0"/>
        <w:jc w:val="left"/>
      </w:pPr>
      <w:r>
        <w:t xml:space="preserve"> </w:t>
      </w:r>
    </w:p>
    <w:p w14:paraId="3ED0743E" w14:textId="77777777" w:rsidR="00671DBC" w:rsidRDefault="00D01DC2">
      <w:pPr>
        <w:spacing w:after="2" w:line="259" w:lineRule="auto"/>
        <w:ind w:left="70" w:firstLine="0"/>
        <w:jc w:val="left"/>
      </w:pPr>
      <w:r>
        <w:rPr>
          <w:rFonts w:ascii="Calibri" w:eastAsia="Calibri" w:hAnsi="Calibri" w:cs="Calibri"/>
          <w:noProof/>
          <w:sz w:val="22"/>
        </w:rPr>
        <mc:AlternateContent>
          <mc:Choice Requires="wpg">
            <w:drawing>
              <wp:inline distT="0" distB="0" distL="0" distR="0" wp14:anchorId="2BA96B07" wp14:editId="1D7BC6CF">
                <wp:extent cx="6686135" cy="6360"/>
                <wp:effectExtent l="0" t="0" r="0" b="0"/>
                <wp:docPr id="23539" name="Group 23539"/>
                <wp:cNvGraphicFramePr/>
                <a:graphic xmlns:a="http://schemas.openxmlformats.org/drawingml/2006/main">
                  <a:graphicData uri="http://schemas.microsoft.com/office/word/2010/wordprocessingGroup">
                    <wpg:wgp>
                      <wpg:cNvGrpSpPr/>
                      <wpg:grpSpPr>
                        <a:xfrm>
                          <a:off x="0" y="0"/>
                          <a:ext cx="6686135" cy="6360"/>
                          <a:chOff x="0" y="0"/>
                          <a:chExt cx="6686135" cy="6360"/>
                        </a:xfrm>
                      </wpg:grpSpPr>
                      <wps:wsp>
                        <wps:cNvPr id="24636" name="Shape 24636"/>
                        <wps:cNvSpPr/>
                        <wps:spPr>
                          <a:xfrm>
                            <a:off x="0" y="0"/>
                            <a:ext cx="3339884" cy="9144"/>
                          </a:xfrm>
                          <a:custGeom>
                            <a:avLst/>
                            <a:gdLst/>
                            <a:ahLst/>
                            <a:cxnLst/>
                            <a:rect l="0" t="0" r="0" b="0"/>
                            <a:pathLst>
                              <a:path w="3339884" h="9144">
                                <a:moveTo>
                                  <a:pt x="0" y="0"/>
                                </a:moveTo>
                                <a:lnTo>
                                  <a:pt x="3339884" y="0"/>
                                </a:lnTo>
                                <a:lnTo>
                                  <a:pt x="3339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37" name="Shape 24637"/>
                        <wps:cNvSpPr/>
                        <wps:spPr>
                          <a:xfrm>
                            <a:off x="3339888" y="0"/>
                            <a:ext cx="3346247" cy="9144"/>
                          </a:xfrm>
                          <a:custGeom>
                            <a:avLst/>
                            <a:gdLst/>
                            <a:ahLst/>
                            <a:cxnLst/>
                            <a:rect l="0" t="0" r="0" b="0"/>
                            <a:pathLst>
                              <a:path w="3346247" h="9144">
                                <a:moveTo>
                                  <a:pt x="0" y="0"/>
                                </a:moveTo>
                                <a:lnTo>
                                  <a:pt x="3346247" y="0"/>
                                </a:lnTo>
                                <a:lnTo>
                                  <a:pt x="3346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539" style="width:526.467pt;height:0.500793pt;mso-position-horizontal-relative:char;mso-position-vertical-relative:line" coordsize="66861,63">
                <v:shape id="Shape 24638" style="position:absolute;width:33398;height:91;left:0;top:0;" coordsize="3339884,9144" path="m0,0l3339884,0l3339884,9144l0,9144l0,0">
                  <v:stroke weight="0pt" endcap="flat" joinstyle="miter" miterlimit="10" on="false" color="#000000" opacity="0"/>
                  <v:fill on="true" color="#000000"/>
                </v:shape>
                <v:shape id="Shape 24639" style="position:absolute;width:33462;height:91;left:33398;top:0;" coordsize="3346247,9144" path="m0,0l3346247,0l3346247,9144l0,9144l0,0">
                  <v:stroke weight="0pt" endcap="flat" joinstyle="miter" miterlimit="10" on="false" color="#000000" opacity="0"/>
                  <v:fill on="true" color="#000000"/>
                </v:shape>
              </v:group>
            </w:pict>
          </mc:Fallback>
        </mc:AlternateContent>
      </w:r>
    </w:p>
    <w:p w14:paraId="5E0846F0" w14:textId="77777777" w:rsidR="00671DBC" w:rsidRDefault="00D01DC2">
      <w:pPr>
        <w:tabs>
          <w:tab w:val="center" w:pos="5581"/>
        </w:tabs>
        <w:spacing w:after="263" w:line="278" w:lineRule="auto"/>
        <w:ind w:left="0" w:firstLine="0"/>
        <w:jc w:val="left"/>
      </w:pPr>
      <w:r>
        <w:rPr>
          <w:sz w:val="13"/>
        </w:rPr>
        <w:t>(Landlord Signature)</w:t>
      </w:r>
      <w:r>
        <w:rPr>
          <w:sz w:val="13"/>
        </w:rPr>
        <w:tab/>
        <w:t>(Date)</w:t>
      </w:r>
    </w:p>
    <w:p w14:paraId="7E964BE9" w14:textId="77777777" w:rsidR="00671DBC" w:rsidRDefault="00D01DC2">
      <w:pPr>
        <w:spacing w:after="116" w:line="259" w:lineRule="auto"/>
        <w:ind w:left="210" w:firstLine="0"/>
        <w:jc w:val="left"/>
      </w:pPr>
      <w:r>
        <w:t xml:space="preserve"> </w:t>
      </w:r>
      <w:r>
        <w:tab/>
        <w:t xml:space="preserve"> </w:t>
      </w:r>
    </w:p>
    <w:p w14:paraId="66EB2AF8" w14:textId="77777777" w:rsidR="00671DBC" w:rsidRDefault="00D01DC2">
      <w:pPr>
        <w:spacing w:after="0" w:line="259" w:lineRule="auto"/>
        <w:ind w:left="210" w:firstLine="0"/>
        <w:jc w:val="left"/>
      </w:pPr>
      <w:r>
        <w:t xml:space="preserve"> </w:t>
      </w:r>
    </w:p>
    <w:p w14:paraId="66DC59B6" w14:textId="77777777" w:rsidR="00671DBC" w:rsidRDefault="00D01DC2">
      <w:pPr>
        <w:spacing w:after="2" w:line="259" w:lineRule="auto"/>
        <w:ind w:left="140" w:firstLine="0"/>
        <w:jc w:val="left"/>
      </w:pPr>
      <w:r>
        <w:rPr>
          <w:rFonts w:ascii="Calibri" w:eastAsia="Calibri" w:hAnsi="Calibri" w:cs="Calibri"/>
          <w:noProof/>
          <w:sz w:val="22"/>
        </w:rPr>
        <mc:AlternateContent>
          <mc:Choice Requires="wpg">
            <w:drawing>
              <wp:inline distT="0" distB="0" distL="0" distR="0" wp14:anchorId="3086AFD1" wp14:editId="3A13BCBE">
                <wp:extent cx="6686127" cy="6360"/>
                <wp:effectExtent l="0" t="0" r="0" b="0"/>
                <wp:docPr id="23540" name="Group 23540"/>
                <wp:cNvGraphicFramePr/>
                <a:graphic xmlns:a="http://schemas.openxmlformats.org/drawingml/2006/main">
                  <a:graphicData uri="http://schemas.microsoft.com/office/word/2010/wordprocessingGroup">
                    <wpg:wgp>
                      <wpg:cNvGrpSpPr/>
                      <wpg:grpSpPr>
                        <a:xfrm>
                          <a:off x="0" y="0"/>
                          <a:ext cx="6686127" cy="6360"/>
                          <a:chOff x="0" y="0"/>
                          <a:chExt cx="6686127" cy="6360"/>
                        </a:xfrm>
                      </wpg:grpSpPr>
                      <wps:wsp>
                        <wps:cNvPr id="24640" name="Shape 24640"/>
                        <wps:cNvSpPr/>
                        <wps:spPr>
                          <a:xfrm>
                            <a:off x="0" y="0"/>
                            <a:ext cx="3339884" cy="9144"/>
                          </a:xfrm>
                          <a:custGeom>
                            <a:avLst/>
                            <a:gdLst/>
                            <a:ahLst/>
                            <a:cxnLst/>
                            <a:rect l="0" t="0" r="0" b="0"/>
                            <a:pathLst>
                              <a:path w="3339884" h="9144">
                                <a:moveTo>
                                  <a:pt x="0" y="0"/>
                                </a:moveTo>
                                <a:lnTo>
                                  <a:pt x="3339884" y="0"/>
                                </a:lnTo>
                                <a:lnTo>
                                  <a:pt x="3339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1" name="Shape 24641"/>
                        <wps:cNvSpPr/>
                        <wps:spPr>
                          <a:xfrm>
                            <a:off x="0" y="0"/>
                            <a:ext cx="3339884" cy="9144"/>
                          </a:xfrm>
                          <a:custGeom>
                            <a:avLst/>
                            <a:gdLst/>
                            <a:ahLst/>
                            <a:cxnLst/>
                            <a:rect l="0" t="0" r="0" b="0"/>
                            <a:pathLst>
                              <a:path w="3339884" h="9144">
                                <a:moveTo>
                                  <a:pt x="0" y="0"/>
                                </a:moveTo>
                                <a:lnTo>
                                  <a:pt x="3339884" y="0"/>
                                </a:lnTo>
                                <a:lnTo>
                                  <a:pt x="3339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2" name="Shape 24642"/>
                        <wps:cNvSpPr/>
                        <wps:spPr>
                          <a:xfrm>
                            <a:off x="3339880" y="0"/>
                            <a:ext cx="3346247" cy="9144"/>
                          </a:xfrm>
                          <a:custGeom>
                            <a:avLst/>
                            <a:gdLst/>
                            <a:ahLst/>
                            <a:cxnLst/>
                            <a:rect l="0" t="0" r="0" b="0"/>
                            <a:pathLst>
                              <a:path w="3346247" h="9144">
                                <a:moveTo>
                                  <a:pt x="0" y="0"/>
                                </a:moveTo>
                                <a:lnTo>
                                  <a:pt x="3346247" y="0"/>
                                </a:lnTo>
                                <a:lnTo>
                                  <a:pt x="3346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540" style="width:526.467pt;height:0.500793pt;mso-position-horizontal-relative:char;mso-position-vertical-relative:line" coordsize="66861,63">
                <v:shape id="Shape 24643" style="position:absolute;width:33398;height:91;left:0;top:0;" coordsize="3339884,9144" path="m0,0l3339884,0l3339884,9144l0,9144l0,0">
                  <v:stroke weight="0pt" endcap="flat" joinstyle="miter" miterlimit="10" on="false" color="#000000" opacity="0"/>
                  <v:fill on="true" color="#000000"/>
                </v:shape>
                <v:shape id="Shape 24644" style="position:absolute;width:33398;height:91;left:0;top:0;" coordsize="3339884,9144" path="m0,0l3339884,0l3339884,9144l0,9144l0,0">
                  <v:stroke weight="0pt" endcap="flat" joinstyle="miter" miterlimit="10" on="false" color="#000000" opacity="0"/>
                  <v:fill on="true" color="#000000"/>
                </v:shape>
                <v:shape id="Shape 24645" style="position:absolute;width:33462;height:91;left:33398;top:0;" coordsize="3346247,9144" path="m0,0l3346247,0l3346247,9144l0,9144l0,0">
                  <v:stroke weight="0pt" endcap="flat" joinstyle="miter" miterlimit="10" on="false" color="#000000" opacity="0"/>
                  <v:fill on="true" color="#000000"/>
                </v:shape>
              </v:group>
            </w:pict>
          </mc:Fallback>
        </mc:AlternateContent>
      </w:r>
    </w:p>
    <w:p w14:paraId="2E6A915B" w14:textId="77777777" w:rsidR="00671DBC" w:rsidRDefault="00D01DC2">
      <w:pPr>
        <w:tabs>
          <w:tab w:val="center" w:pos="731"/>
          <w:tab w:val="center" w:pos="5651"/>
        </w:tabs>
        <w:spacing w:after="473" w:line="278" w:lineRule="auto"/>
        <w:ind w:left="0" w:firstLine="0"/>
        <w:jc w:val="left"/>
      </w:pPr>
      <w:r>
        <w:rPr>
          <w:rFonts w:ascii="Calibri" w:eastAsia="Calibri" w:hAnsi="Calibri" w:cs="Calibri"/>
          <w:sz w:val="22"/>
        </w:rPr>
        <w:tab/>
      </w:r>
      <w:r>
        <w:rPr>
          <w:sz w:val="13"/>
        </w:rPr>
        <w:t>Tenant Signature)</w:t>
      </w:r>
      <w:r>
        <w:rPr>
          <w:sz w:val="13"/>
        </w:rPr>
        <w:tab/>
        <w:t>(Date)</w:t>
      </w:r>
    </w:p>
    <w:p w14:paraId="49571BA9" w14:textId="77777777" w:rsidR="00671DBC" w:rsidRDefault="00D01DC2">
      <w:pPr>
        <w:spacing w:after="0" w:line="259" w:lineRule="auto"/>
        <w:ind w:left="140" w:firstLine="0"/>
        <w:jc w:val="left"/>
      </w:pPr>
      <w:r>
        <w:rPr>
          <w:sz w:val="13"/>
        </w:rPr>
        <w:lastRenderedPageBreak/>
        <w:t xml:space="preserve"> </w:t>
      </w:r>
    </w:p>
    <w:p w14:paraId="2DCD06CD" w14:textId="77777777" w:rsidR="00671DBC" w:rsidRDefault="00D01DC2">
      <w:pPr>
        <w:spacing w:after="0" w:line="259" w:lineRule="auto"/>
        <w:ind w:left="5345" w:firstLine="0"/>
      </w:pPr>
      <w:r>
        <w:rPr>
          <w:b/>
        </w:rPr>
        <w:t xml:space="preserve"> </w:t>
      </w:r>
      <w:r>
        <w:br w:type="page"/>
      </w:r>
    </w:p>
    <w:p w14:paraId="2D8AA93C" w14:textId="77777777" w:rsidR="00671DBC" w:rsidRDefault="00D01DC2">
      <w:pPr>
        <w:ind w:left="-5" w:right="11"/>
      </w:pPr>
      <w:r>
        <w:lastRenderedPageBreak/>
        <w:t>DISCLOSURE:</w:t>
      </w:r>
    </w:p>
    <w:p w14:paraId="3B8B3691" w14:textId="77777777" w:rsidR="00671DBC" w:rsidRDefault="00D01DC2">
      <w:pPr>
        <w:spacing w:after="12"/>
        <w:ind w:left="-5" w:right="11"/>
      </w:pPr>
      <w:r>
        <w:t>PLEASE BE ADVISED THAT LANDLORD/TENANT LAWS IN YOUR LOCATION MAY REQUIRE ADDITIONAL MODIFICATIONS OR ADDITIONS TO</w:t>
      </w:r>
    </w:p>
    <w:p w14:paraId="66B9355C" w14:textId="77777777" w:rsidR="00671DBC" w:rsidRDefault="00D01DC2">
      <w:pPr>
        <w:spacing w:after="0"/>
        <w:ind w:left="-5" w:right="11"/>
      </w:pPr>
      <w:r>
        <w:t>BE MADE TO THIS LEASE AGREEMENT. MOREOVER, DUE TO THE COVID-19 PANDEMIC, SOME STATES AND COUNTIES HAVE APPROVED MORATORIUMS ON EVICTIONS FOR NONPAYMENT OF RENT AND OTHER CONDITIONS WHICH MAY IMPACT YOUR LEASE. FORMSWIFT</w:t>
      </w:r>
    </w:p>
    <w:p w14:paraId="6A40FEB5" w14:textId="77777777" w:rsidR="00671DBC" w:rsidRDefault="00D01DC2">
      <w:pPr>
        <w:ind w:left="-5" w:right="11"/>
      </w:pPr>
      <w:r>
        <w:t xml:space="preserve">DOES </w:t>
      </w:r>
      <w:r>
        <w:rPr>
          <w:u w:val="single" w:color="000000"/>
        </w:rPr>
        <w:t>NOT</w:t>
      </w:r>
      <w:r>
        <w:t xml:space="preserve"> GUARANTEE COMPLIANCE WITH ALL RELEVANT STATE, COUNTY OR LOCAL LAWS FOR YOUR LOCATION. THEREFORE, BEFORE EXECUTING THIS LEASE AGREEMENT YOU SHOULD MAKE SURE ALL TERMS AND CONDITIONS ARE IN COMPLIANCE WITH APPLICABLE LAWS. IF YOU NEED ADDITIONAL INFORMATION BASED ON THE STATE YOU </w:t>
      </w:r>
      <w:proofErr w:type="gramStart"/>
      <w:r>
        <w:t>SELECTED</w:t>
      </w:r>
      <w:proofErr w:type="gramEnd"/>
      <w:r>
        <w:t xml:space="preserve"> PLEASE REFER TO THE WEBSITES LISTED BELOW. THANK YOU.</w:t>
      </w:r>
    </w:p>
    <w:p w14:paraId="5A78625C" w14:textId="77777777" w:rsidR="00671DBC" w:rsidRDefault="00671DBC">
      <w:pPr>
        <w:sectPr w:rsidR="00671DBC">
          <w:headerReference w:type="even" r:id="rId13"/>
          <w:headerReference w:type="default" r:id="rId14"/>
          <w:headerReference w:type="first" r:id="rId15"/>
          <w:pgSz w:w="12240" w:h="15840"/>
          <w:pgMar w:top="841" w:right="742" w:bottom="955" w:left="755" w:header="720" w:footer="720" w:gutter="0"/>
          <w:cols w:space="720"/>
        </w:sectPr>
      </w:pPr>
    </w:p>
    <w:p w14:paraId="57623FE2" w14:textId="77777777" w:rsidR="00671DBC" w:rsidRDefault="00671DBC">
      <w:pPr>
        <w:spacing w:after="0" w:line="259" w:lineRule="auto"/>
        <w:ind w:left="-1440" w:right="1215" w:firstLine="0"/>
        <w:jc w:val="left"/>
      </w:pPr>
    </w:p>
    <w:tbl>
      <w:tblPr>
        <w:tblStyle w:val="TableGrid"/>
        <w:tblW w:w="6933" w:type="dxa"/>
        <w:tblInd w:w="1212" w:type="dxa"/>
        <w:tblCellMar>
          <w:top w:w="59" w:type="dxa"/>
          <w:left w:w="55" w:type="dxa"/>
          <w:right w:w="55" w:type="dxa"/>
        </w:tblCellMar>
        <w:tblLook w:val="04A0" w:firstRow="1" w:lastRow="0" w:firstColumn="1" w:lastColumn="0" w:noHBand="0" w:noVBand="1"/>
      </w:tblPr>
      <w:tblGrid>
        <w:gridCol w:w="1058"/>
        <w:gridCol w:w="6506"/>
      </w:tblGrid>
      <w:tr w:rsidR="00671DBC" w14:paraId="609CBD01" w14:textId="77777777">
        <w:trPr>
          <w:trHeight w:val="260"/>
        </w:trPr>
        <w:tc>
          <w:tcPr>
            <w:tcW w:w="1284" w:type="dxa"/>
            <w:tcBorders>
              <w:top w:val="single" w:sz="4" w:space="0" w:color="000000"/>
              <w:left w:val="single" w:sz="4" w:space="0" w:color="000000"/>
              <w:bottom w:val="single" w:sz="4" w:space="0" w:color="000000"/>
              <w:right w:val="single" w:sz="4" w:space="0" w:color="000000"/>
            </w:tcBorders>
            <w:shd w:val="clear" w:color="auto" w:fill="BDC0BF"/>
          </w:tcPr>
          <w:p w14:paraId="6F39A07C" w14:textId="77777777" w:rsidR="00671DBC" w:rsidRDefault="00D01DC2">
            <w:pPr>
              <w:spacing w:after="0" w:line="259" w:lineRule="auto"/>
              <w:ind w:left="0" w:right="3" w:firstLine="0"/>
              <w:jc w:val="center"/>
            </w:pPr>
            <w:r>
              <w:rPr>
                <w:b/>
                <w:i/>
                <w:sz w:val="13"/>
              </w:rPr>
              <w:t>STATE</w:t>
            </w:r>
          </w:p>
        </w:tc>
        <w:tc>
          <w:tcPr>
            <w:tcW w:w="5649" w:type="dxa"/>
            <w:tcBorders>
              <w:top w:val="single" w:sz="4" w:space="0" w:color="000000"/>
              <w:left w:val="single" w:sz="4" w:space="0" w:color="000000"/>
              <w:bottom w:val="single" w:sz="4" w:space="0" w:color="000000"/>
              <w:right w:val="single" w:sz="4" w:space="0" w:color="000000"/>
            </w:tcBorders>
            <w:shd w:val="clear" w:color="auto" w:fill="BDC0BF"/>
          </w:tcPr>
          <w:p w14:paraId="10CE97A8" w14:textId="77777777" w:rsidR="00671DBC" w:rsidRDefault="00D01DC2">
            <w:pPr>
              <w:spacing w:after="0" w:line="259" w:lineRule="auto"/>
              <w:ind w:left="3" w:firstLine="0"/>
              <w:jc w:val="center"/>
            </w:pPr>
            <w:r>
              <w:rPr>
                <w:b/>
                <w:i/>
                <w:sz w:val="13"/>
              </w:rPr>
              <w:t>WEBSITE</w:t>
            </w:r>
          </w:p>
        </w:tc>
      </w:tr>
      <w:tr w:rsidR="00671DBC" w14:paraId="72CB883E" w14:textId="77777777">
        <w:trPr>
          <w:trHeight w:val="962"/>
        </w:trPr>
        <w:tc>
          <w:tcPr>
            <w:tcW w:w="1284" w:type="dxa"/>
            <w:tcBorders>
              <w:top w:val="single" w:sz="4" w:space="0" w:color="000000"/>
              <w:left w:val="single" w:sz="4" w:space="0" w:color="000000"/>
              <w:bottom w:val="single" w:sz="4" w:space="0" w:color="000000"/>
              <w:right w:val="single" w:sz="4" w:space="0" w:color="000000"/>
            </w:tcBorders>
          </w:tcPr>
          <w:p w14:paraId="780BB94F" w14:textId="77777777" w:rsidR="00671DBC" w:rsidRDefault="00D01DC2">
            <w:pPr>
              <w:spacing w:after="0" w:line="259" w:lineRule="auto"/>
              <w:ind w:left="1" w:firstLine="0"/>
              <w:jc w:val="left"/>
            </w:pPr>
            <w:r>
              <w:rPr>
                <w:b/>
                <w:sz w:val="13"/>
              </w:rPr>
              <w:t>ALABAMA</w:t>
            </w:r>
          </w:p>
        </w:tc>
        <w:tc>
          <w:tcPr>
            <w:tcW w:w="5649" w:type="dxa"/>
            <w:tcBorders>
              <w:top w:val="single" w:sz="4" w:space="0" w:color="000000"/>
              <w:left w:val="single" w:sz="4" w:space="0" w:color="000000"/>
              <w:bottom w:val="single" w:sz="4" w:space="0" w:color="000000"/>
              <w:right w:val="single" w:sz="4" w:space="0" w:color="000000"/>
            </w:tcBorders>
          </w:tcPr>
          <w:p w14:paraId="74D105C1" w14:textId="77777777" w:rsidR="00671DBC" w:rsidRDefault="00D01DC2">
            <w:pPr>
              <w:spacing w:after="0" w:line="259" w:lineRule="auto"/>
              <w:ind w:left="0" w:firstLine="0"/>
              <w:jc w:val="left"/>
            </w:pPr>
            <w:r>
              <w:rPr>
                <w:sz w:val="13"/>
                <w:u w:val="single" w:color="0563C1"/>
              </w:rPr>
              <w:t>https://statelaws.findlaw.com/alabama-law/alabama-leases-and-rental-agreements-laws.html</w:t>
            </w:r>
          </w:p>
          <w:p w14:paraId="11D6B946" w14:textId="77777777" w:rsidR="00671DBC" w:rsidRDefault="00D01DC2">
            <w:pPr>
              <w:spacing w:after="0" w:line="259" w:lineRule="auto"/>
              <w:ind w:left="0" w:firstLine="0"/>
              <w:jc w:val="left"/>
            </w:pPr>
            <w:r>
              <w:rPr>
                <w:sz w:val="13"/>
              </w:rPr>
              <w:t xml:space="preserve"> </w:t>
            </w:r>
          </w:p>
          <w:p w14:paraId="758E6527" w14:textId="77777777" w:rsidR="00671DBC" w:rsidRDefault="00D01DC2">
            <w:pPr>
              <w:spacing w:after="0" w:line="259" w:lineRule="auto"/>
              <w:ind w:left="0" w:firstLine="0"/>
              <w:jc w:val="left"/>
            </w:pPr>
            <w:r>
              <w:rPr>
                <w:sz w:val="13"/>
                <w:u w:val="single" w:color="0563C1"/>
              </w:rPr>
              <w:t>https://www.alabamalegalhelp.org/files/A2447EEE-F644-D86C-0EED38CCDA102137/attachments/D58BD7A6-D99A-93CB-F1B6D0BF0AE6B7B3/352521AlabamaTenantsHandbook122006.pdf</w:t>
            </w:r>
          </w:p>
        </w:tc>
      </w:tr>
      <w:tr w:rsidR="00671DBC" w14:paraId="5F8C4A8F"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0536B521" w14:textId="77777777" w:rsidR="00671DBC" w:rsidRDefault="00D01DC2">
            <w:pPr>
              <w:spacing w:after="0" w:line="259" w:lineRule="auto"/>
              <w:ind w:left="1" w:firstLine="0"/>
              <w:jc w:val="left"/>
            </w:pPr>
            <w:r>
              <w:rPr>
                <w:b/>
                <w:sz w:val="13"/>
              </w:rPr>
              <w:t>ALASKA</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1ECF572E" w14:textId="77777777" w:rsidR="00671DBC" w:rsidRDefault="00D01DC2">
            <w:pPr>
              <w:spacing w:after="0" w:line="259" w:lineRule="auto"/>
              <w:ind w:left="0" w:firstLine="0"/>
              <w:jc w:val="left"/>
            </w:pPr>
            <w:r>
              <w:rPr>
                <w:sz w:val="13"/>
                <w:u w:val="single" w:color="0563C1"/>
              </w:rPr>
              <w:t>https://statelaws.findlaw.com/alaska-law/alaska-leases-and-rental-agreements-laws.html</w:t>
            </w:r>
          </w:p>
          <w:p w14:paraId="13504F4A" w14:textId="77777777" w:rsidR="00671DBC" w:rsidRDefault="00D01DC2">
            <w:pPr>
              <w:spacing w:after="0" w:line="259" w:lineRule="auto"/>
              <w:ind w:left="0" w:firstLine="0"/>
              <w:jc w:val="left"/>
            </w:pPr>
            <w:r>
              <w:rPr>
                <w:sz w:val="13"/>
              </w:rPr>
              <w:t xml:space="preserve"> </w:t>
            </w:r>
          </w:p>
          <w:p w14:paraId="0AFE799E" w14:textId="77777777" w:rsidR="00671DBC" w:rsidRDefault="00D01DC2">
            <w:pPr>
              <w:spacing w:after="0" w:line="259" w:lineRule="auto"/>
              <w:ind w:left="0" w:firstLine="0"/>
              <w:jc w:val="left"/>
            </w:pPr>
            <w:r>
              <w:rPr>
                <w:sz w:val="13"/>
                <w:u w:val="single" w:color="0563C1"/>
              </w:rPr>
              <w:t>http://law.alaska.gov/pdf/consumer/LandlordTenant_web.pdf</w:t>
            </w:r>
          </w:p>
        </w:tc>
      </w:tr>
      <w:tr w:rsidR="00671DBC" w14:paraId="6B467E81" w14:textId="77777777">
        <w:trPr>
          <w:trHeight w:val="561"/>
        </w:trPr>
        <w:tc>
          <w:tcPr>
            <w:tcW w:w="1284" w:type="dxa"/>
            <w:tcBorders>
              <w:top w:val="single" w:sz="4" w:space="0" w:color="000000"/>
              <w:left w:val="single" w:sz="4" w:space="0" w:color="000000"/>
              <w:bottom w:val="single" w:sz="4" w:space="0" w:color="000000"/>
              <w:right w:val="single" w:sz="4" w:space="0" w:color="000000"/>
            </w:tcBorders>
          </w:tcPr>
          <w:p w14:paraId="24153794" w14:textId="77777777" w:rsidR="00671DBC" w:rsidRDefault="00D01DC2">
            <w:pPr>
              <w:spacing w:after="0" w:line="259" w:lineRule="auto"/>
              <w:ind w:left="1" w:firstLine="0"/>
              <w:jc w:val="left"/>
            </w:pPr>
            <w:r>
              <w:rPr>
                <w:b/>
                <w:sz w:val="13"/>
              </w:rPr>
              <w:t>ARIZONA</w:t>
            </w:r>
          </w:p>
        </w:tc>
        <w:tc>
          <w:tcPr>
            <w:tcW w:w="5649" w:type="dxa"/>
            <w:tcBorders>
              <w:top w:val="single" w:sz="4" w:space="0" w:color="000000"/>
              <w:left w:val="single" w:sz="4" w:space="0" w:color="000000"/>
              <w:bottom w:val="single" w:sz="4" w:space="0" w:color="000000"/>
              <w:right w:val="single" w:sz="4" w:space="0" w:color="000000"/>
            </w:tcBorders>
          </w:tcPr>
          <w:p w14:paraId="5D01E442" w14:textId="77777777" w:rsidR="00671DBC" w:rsidRDefault="00D01DC2">
            <w:pPr>
              <w:spacing w:after="0" w:line="259" w:lineRule="auto"/>
              <w:ind w:left="0" w:firstLine="0"/>
              <w:jc w:val="left"/>
            </w:pPr>
            <w:r>
              <w:rPr>
                <w:sz w:val="13"/>
                <w:u w:val="single" w:color="0563C1"/>
              </w:rPr>
              <w:t>https://statelaws.findlaw.com/arizona-law/arizona-leases-and-rental-agreements-laws.html</w:t>
            </w:r>
          </w:p>
          <w:p w14:paraId="2C9E9A5C" w14:textId="77777777" w:rsidR="00671DBC" w:rsidRDefault="00D01DC2">
            <w:pPr>
              <w:spacing w:after="0" w:line="259" w:lineRule="auto"/>
              <w:ind w:left="0" w:firstLine="0"/>
              <w:jc w:val="left"/>
            </w:pPr>
            <w:r>
              <w:rPr>
                <w:sz w:val="13"/>
              </w:rPr>
              <w:t xml:space="preserve"> </w:t>
            </w:r>
          </w:p>
          <w:p w14:paraId="5B9481DA" w14:textId="77777777" w:rsidR="00671DBC" w:rsidRDefault="00D01DC2">
            <w:pPr>
              <w:spacing w:after="0" w:line="259" w:lineRule="auto"/>
              <w:ind w:left="0" w:firstLine="0"/>
              <w:jc w:val="left"/>
            </w:pPr>
            <w:r>
              <w:rPr>
                <w:sz w:val="13"/>
                <w:u w:val="single" w:color="0563C1"/>
              </w:rPr>
              <w:t>https://housing.az.gov/general-public/landlord-and-tenant-act</w:t>
            </w:r>
          </w:p>
        </w:tc>
      </w:tr>
      <w:tr w:rsidR="00671DBC" w14:paraId="47054431" w14:textId="77777777">
        <w:trPr>
          <w:trHeight w:val="80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0A7013CD" w14:textId="77777777" w:rsidR="00671DBC" w:rsidRDefault="00D01DC2">
            <w:pPr>
              <w:spacing w:after="0" w:line="259" w:lineRule="auto"/>
              <w:ind w:left="1" w:firstLine="0"/>
              <w:jc w:val="left"/>
            </w:pPr>
            <w:r>
              <w:rPr>
                <w:b/>
                <w:sz w:val="13"/>
              </w:rPr>
              <w:t>ARKANSAS</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08B4598C" w14:textId="77777777" w:rsidR="00671DBC" w:rsidRDefault="00D01DC2">
            <w:pPr>
              <w:spacing w:after="0" w:line="259" w:lineRule="auto"/>
              <w:ind w:left="0" w:firstLine="0"/>
              <w:jc w:val="left"/>
            </w:pPr>
            <w:r>
              <w:rPr>
                <w:sz w:val="13"/>
                <w:u w:val="single" w:color="0563C1"/>
              </w:rPr>
              <w:t>https://statelaws.findlaw.com/arkansas-law/arkansas-leases-and-rental-agreements-laws.html</w:t>
            </w:r>
          </w:p>
          <w:p w14:paraId="09DBFA92" w14:textId="77777777" w:rsidR="00671DBC" w:rsidRDefault="00D01DC2">
            <w:pPr>
              <w:spacing w:after="0" w:line="259" w:lineRule="auto"/>
              <w:ind w:left="0" w:firstLine="0"/>
              <w:jc w:val="left"/>
            </w:pPr>
            <w:r>
              <w:rPr>
                <w:sz w:val="13"/>
              </w:rPr>
              <w:t xml:space="preserve"> </w:t>
            </w:r>
          </w:p>
          <w:p w14:paraId="57287B0B" w14:textId="77777777" w:rsidR="00671DBC" w:rsidRDefault="00D01DC2">
            <w:pPr>
              <w:spacing w:after="0" w:line="259" w:lineRule="auto"/>
              <w:ind w:left="0" w:firstLine="0"/>
              <w:jc w:val="left"/>
            </w:pPr>
            <w:r>
              <w:rPr>
                <w:sz w:val="13"/>
                <w:u w:val="single" w:color="0563C1"/>
              </w:rPr>
              <w:t>https://arkansasag.gov/consumer-protection/home/column-one/what-you-should-know-aboutlandlord-and-tenant-rights/</w:t>
            </w:r>
          </w:p>
        </w:tc>
      </w:tr>
      <w:tr w:rsidR="00671DBC" w14:paraId="30D9F575" w14:textId="77777777">
        <w:trPr>
          <w:trHeight w:val="641"/>
        </w:trPr>
        <w:tc>
          <w:tcPr>
            <w:tcW w:w="1284" w:type="dxa"/>
            <w:tcBorders>
              <w:top w:val="single" w:sz="4" w:space="0" w:color="000000"/>
              <w:left w:val="single" w:sz="4" w:space="0" w:color="000000"/>
              <w:bottom w:val="single" w:sz="4" w:space="0" w:color="000000"/>
              <w:right w:val="single" w:sz="4" w:space="0" w:color="000000"/>
            </w:tcBorders>
          </w:tcPr>
          <w:p w14:paraId="3015D48F" w14:textId="77777777" w:rsidR="00671DBC" w:rsidRDefault="00D01DC2">
            <w:pPr>
              <w:spacing w:after="0" w:line="259" w:lineRule="auto"/>
              <w:ind w:left="1" w:firstLine="0"/>
              <w:jc w:val="left"/>
            </w:pPr>
            <w:r>
              <w:rPr>
                <w:b/>
                <w:sz w:val="13"/>
              </w:rPr>
              <w:t>CALIFORNIA</w:t>
            </w:r>
          </w:p>
        </w:tc>
        <w:tc>
          <w:tcPr>
            <w:tcW w:w="5649" w:type="dxa"/>
            <w:tcBorders>
              <w:top w:val="single" w:sz="4" w:space="0" w:color="000000"/>
              <w:left w:val="single" w:sz="4" w:space="0" w:color="000000"/>
              <w:bottom w:val="single" w:sz="4" w:space="0" w:color="000000"/>
              <w:right w:val="single" w:sz="4" w:space="0" w:color="000000"/>
            </w:tcBorders>
          </w:tcPr>
          <w:p w14:paraId="508833BC" w14:textId="77777777" w:rsidR="00671DBC" w:rsidRDefault="00D01DC2">
            <w:pPr>
              <w:spacing w:after="0" w:line="259" w:lineRule="auto"/>
              <w:ind w:left="0" w:firstLine="0"/>
              <w:jc w:val="left"/>
            </w:pPr>
            <w:r>
              <w:rPr>
                <w:sz w:val="13"/>
                <w:u w:val="single" w:color="0563C1"/>
              </w:rPr>
              <w:t>https://statelaws.findlaw.com/california-law/california-leases-and-rental-agreements-laws.html</w:t>
            </w:r>
          </w:p>
          <w:p w14:paraId="14359F92" w14:textId="77777777" w:rsidR="00671DBC" w:rsidRDefault="00D01DC2">
            <w:pPr>
              <w:spacing w:after="0" w:line="259" w:lineRule="auto"/>
              <w:ind w:left="0" w:firstLine="0"/>
              <w:jc w:val="left"/>
            </w:pPr>
            <w:r>
              <w:rPr>
                <w:sz w:val="13"/>
              </w:rPr>
              <w:t xml:space="preserve"> </w:t>
            </w:r>
          </w:p>
          <w:p w14:paraId="68376992" w14:textId="77777777" w:rsidR="00671DBC" w:rsidRDefault="00D01DC2">
            <w:pPr>
              <w:spacing w:after="0" w:line="259" w:lineRule="auto"/>
              <w:ind w:left="0" w:firstLine="0"/>
              <w:jc w:val="left"/>
            </w:pPr>
            <w:r>
              <w:rPr>
                <w:sz w:val="13"/>
                <w:u w:val="single" w:color="0563C1"/>
              </w:rPr>
              <w:t>https://www.achhd.org/documents/California-Tenants-Guide.pdf</w:t>
            </w:r>
          </w:p>
        </w:tc>
      </w:tr>
      <w:tr w:rsidR="00671DBC" w14:paraId="5672B95C" w14:textId="77777777">
        <w:trPr>
          <w:trHeight w:val="71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34AA672A" w14:textId="77777777" w:rsidR="00671DBC" w:rsidRDefault="00D01DC2">
            <w:pPr>
              <w:spacing w:after="0" w:line="259" w:lineRule="auto"/>
              <w:ind w:left="1" w:firstLine="0"/>
              <w:jc w:val="left"/>
            </w:pPr>
            <w:r>
              <w:rPr>
                <w:b/>
                <w:sz w:val="13"/>
              </w:rPr>
              <w:t>COLORADO</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0844920C" w14:textId="77777777" w:rsidR="00671DBC" w:rsidRDefault="00D01DC2">
            <w:pPr>
              <w:spacing w:after="0" w:line="259" w:lineRule="auto"/>
              <w:ind w:left="0" w:firstLine="0"/>
              <w:jc w:val="left"/>
            </w:pPr>
            <w:r>
              <w:rPr>
                <w:sz w:val="13"/>
                <w:u w:val="single" w:color="0563C1"/>
              </w:rPr>
              <w:t>https://statelaws.findlaw.com/colorado-law/colorado-tenant-rights-laws.html</w:t>
            </w:r>
          </w:p>
          <w:p w14:paraId="49A39D64" w14:textId="77777777" w:rsidR="00671DBC" w:rsidRDefault="00D01DC2">
            <w:pPr>
              <w:spacing w:after="0" w:line="259" w:lineRule="auto"/>
              <w:ind w:left="0" w:firstLine="0"/>
              <w:jc w:val="left"/>
            </w:pPr>
            <w:r>
              <w:rPr>
                <w:sz w:val="13"/>
              </w:rPr>
              <w:t xml:space="preserve"> </w:t>
            </w:r>
          </w:p>
          <w:p w14:paraId="24D9E6A9" w14:textId="77777777" w:rsidR="00671DBC" w:rsidRDefault="00D01DC2">
            <w:pPr>
              <w:spacing w:after="0" w:line="259" w:lineRule="auto"/>
              <w:ind w:left="0" w:firstLine="0"/>
              <w:jc w:val="left"/>
            </w:pPr>
            <w:r>
              <w:rPr>
                <w:sz w:val="13"/>
                <w:u w:val="single" w:color="0563C1"/>
              </w:rPr>
              <w:t>https://www.colorado.gov/pacific/sites/default/files/Attachment%2010Landord%20and%20Tenant%20Rights.pdf</w:t>
            </w:r>
          </w:p>
        </w:tc>
      </w:tr>
      <w:tr w:rsidR="00671DBC" w14:paraId="13DEE9F9" w14:textId="77777777">
        <w:trPr>
          <w:trHeight w:val="711"/>
        </w:trPr>
        <w:tc>
          <w:tcPr>
            <w:tcW w:w="1284" w:type="dxa"/>
            <w:tcBorders>
              <w:top w:val="single" w:sz="4" w:space="0" w:color="000000"/>
              <w:left w:val="single" w:sz="4" w:space="0" w:color="000000"/>
              <w:bottom w:val="single" w:sz="4" w:space="0" w:color="000000"/>
              <w:right w:val="single" w:sz="4" w:space="0" w:color="000000"/>
            </w:tcBorders>
          </w:tcPr>
          <w:p w14:paraId="0A3DE1B5" w14:textId="77777777" w:rsidR="00671DBC" w:rsidRDefault="00D01DC2">
            <w:pPr>
              <w:spacing w:after="0" w:line="259" w:lineRule="auto"/>
              <w:ind w:left="1" w:firstLine="0"/>
              <w:jc w:val="left"/>
            </w:pPr>
            <w:r>
              <w:rPr>
                <w:b/>
                <w:sz w:val="13"/>
              </w:rPr>
              <w:t>CONNECTICUT</w:t>
            </w:r>
          </w:p>
        </w:tc>
        <w:tc>
          <w:tcPr>
            <w:tcW w:w="5649" w:type="dxa"/>
            <w:tcBorders>
              <w:top w:val="single" w:sz="4" w:space="0" w:color="000000"/>
              <w:left w:val="single" w:sz="4" w:space="0" w:color="000000"/>
              <w:bottom w:val="single" w:sz="4" w:space="0" w:color="000000"/>
              <w:right w:val="single" w:sz="4" w:space="0" w:color="000000"/>
            </w:tcBorders>
          </w:tcPr>
          <w:p w14:paraId="030883B8" w14:textId="77777777" w:rsidR="00671DBC" w:rsidRDefault="00D01DC2">
            <w:pPr>
              <w:spacing w:after="0"/>
              <w:ind w:left="0" w:firstLine="0"/>
              <w:jc w:val="left"/>
            </w:pPr>
            <w:r>
              <w:rPr>
                <w:sz w:val="13"/>
                <w:u w:val="single" w:color="0563C1"/>
              </w:rPr>
              <w:t>https://statelaws.findlaw.com/connecticut-law/connecticut-leases-and-rental-agreementslaws.html</w:t>
            </w:r>
          </w:p>
          <w:p w14:paraId="78B1EEB3" w14:textId="77777777" w:rsidR="00671DBC" w:rsidRDefault="00D01DC2">
            <w:pPr>
              <w:spacing w:after="0" w:line="259" w:lineRule="auto"/>
              <w:ind w:left="0" w:firstLine="0"/>
              <w:jc w:val="left"/>
            </w:pPr>
            <w:r>
              <w:rPr>
                <w:sz w:val="13"/>
              </w:rPr>
              <w:t xml:space="preserve"> </w:t>
            </w:r>
          </w:p>
          <w:p w14:paraId="5D1F4675" w14:textId="77777777" w:rsidR="00671DBC" w:rsidRDefault="00D01DC2">
            <w:pPr>
              <w:spacing w:after="0" w:line="259" w:lineRule="auto"/>
              <w:ind w:left="0" w:firstLine="0"/>
              <w:jc w:val="left"/>
            </w:pPr>
            <w:r>
              <w:rPr>
                <w:sz w:val="13"/>
                <w:u w:val="single" w:color="0563C1"/>
              </w:rPr>
              <w:t>https://www.jud.ct.gov/lawlib/law/landlord.htm</w:t>
            </w:r>
          </w:p>
        </w:tc>
      </w:tr>
      <w:tr w:rsidR="00671DBC" w14:paraId="4DDA6972" w14:textId="77777777">
        <w:trPr>
          <w:trHeight w:val="71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69C2A569" w14:textId="77777777" w:rsidR="00671DBC" w:rsidRDefault="00D01DC2">
            <w:pPr>
              <w:spacing w:after="0" w:line="259" w:lineRule="auto"/>
              <w:ind w:left="1" w:firstLine="0"/>
              <w:jc w:val="left"/>
            </w:pPr>
            <w:r>
              <w:rPr>
                <w:b/>
                <w:sz w:val="13"/>
              </w:rPr>
              <w:t>DISTRICT OF</w:t>
            </w:r>
          </w:p>
          <w:p w14:paraId="6B509092" w14:textId="77777777" w:rsidR="00671DBC" w:rsidRDefault="00D01DC2">
            <w:pPr>
              <w:spacing w:after="0" w:line="259" w:lineRule="auto"/>
              <w:ind w:left="1" w:firstLine="0"/>
              <w:jc w:val="left"/>
            </w:pPr>
            <w:r>
              <w:rPr>
                <w:b/>
                <w:sz w:val="13"/>
              </w:rPr>
              <w:t>COLUMBIA</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0CC732AB" w14:textId="77777777" w:rsidR="00671DBC" w:rsidRDefault="00D01DC2">
            <w:pPr>
              <w:spacing w:after="0"/>
              <w:ind w:left="0" w:firstLine="0"/>
              <w:jc w:val="left"/>
            </w:pPr>
            <w:r>
              <w:rPr>
                <w:sz w:val="13"/>
                <w:u w:val="single" w:color="0563C1"/>
              </w:rPr>
              <w:t>https://statelaws.findlaw.com/dc-law/district-of-columbia-leases-and-rental-agreementslaws.html</w:t>
            </w:r>
          </w:p>
          <w:p w14:paraId="50EF86E3" w14:textId="77777777" w:rsidR="00671DBC" w:rsidRDefault="00D01DC2">
            <w:pPr>
              <w:spacing w:after="0" w:line="259" w:lineRule="auto"/>
              <w:ind w:left="0" w:firstLine="0"/>
              <w:jc w:val="left"/>
            </w:pPr>
            <w:r>
              <w:rPr>
                <w:sz w:val="13"/>
              </w:rPr>
              <w:t xml:space="preserve"> </w:t>
            </w:r>
          </w:p>
          <w:p w14:paraId="10169839" w14:textId="77777777" w:rsidR="00671DBC" w:rsidRDefault="00D01DC2">
            <w:pPr>
              <w:spacing w:after="0" w:line="259" w:lineRule="auto"/>
              <w:ind w:left="0" w:firstLine="0"/>
              <w:jc w:val="left"/>
            </w:pPr>
            <w:r>
              <w:rPr>
                <w:sz w:val="13"/>
                <w:u w:val="single" w:color="0563C1"/>
              </w:rPr>
              <w:t>https://ota.dc.gov/page/information-tenants</w:t>
            </w:r>
          </w:p>
        </w:tc>
      </w:tr>
      <w:tr w:rsidR="00671DBC" w14:paraId="0E6F7480" w14:textId="77777777">
        <w:trPr>
          <w:trHeight w:val="641"/>
        </w:trPr>
        <w:tc>
          <w:tcPr>
            <w:tcW w:w="1284" w:type="dxa"/>
            <w:tcBorders>
              <w:top w:val="single" w:sz="4" w:space="0" w:color="000000"/>
              <w:left w:val="single" w:sz="4" w:space="0" w:color="000000"/>
              <w:bottom w:val="single" w:sz="4" w:space="0" w:color="000000"/>
              <w:right w:val="single" w:sz="4" w:space="0" w:color="000000"/>
            </w:tcBorders>
          </w:tcPr>
          <w:p w14:paraId="4F0C10BB" w14:textId="77777777" w:rsidR="00671DBC" w:rsidRDefault="00D01DC2">
            <w:pPr>
              <w:spacing w:after="0" w:line="259" w:lineRule="auto"/>
              <w:ind w:left="1" w:firstLine="0"/>
              <w:jc w:val="left"/>
            </w:pPr>
            <w:r>
              <w:rPr>
                <w:b/>
                <w:sz w:val="13"/>
              </w:rPr>
              <w:t>DELAWARE</w:t>
            </w:r>
          </w:p>
        </w:tc>
        <w:tc>
          <w:tcPr>
            <w:tcW w:w="5649" w:type="dxa"/>
            <w:tcBorders>
              <w:top w:val="single" w:sz="4" w:space="0" w:color="000000"/>
              <w:left w:val="single" w:sz="4" w:space="0" w:color="000000"/>
              <w:bottom w:val="single" w:sz="4" w:space="0" w:color="000000"/>
              <w:right w:val="single" w:sz="4" w:space="0" w:color="000000"/>
            </w:tcBorders>
          </w:tcPr>
          <w:p w14:paraId="1CEAB95E" w14:textId="77777777" w:rsidR="00671DBC" w:rsidRDefault="00D01DC2">
            <w:pPr>
              <w:spacing w:after="0" w:line="259" w:lineRule="auto"/>
              <w:ind w:left="0" w:firstLine="0"/>
              <w:jc w:val="left"/>
            </w:pPr>
            <w:r>
              <w:rPr>
                <w:sz w:val="13"/>
                <w:u w:val="single" w:color="0563C1"/>
              </w:rPr>
              <w:t>https://statelaws.findlaw.com/delaware-law/delaware-leases-and-rental-agreements-laws.html</w:t>
            </w:r>
          </w:p>
          <w:p w14:paraId="73D6000C" w14:textId="77777777" w:rsidR="00671DBC" w:rsidRDefault="00D01DC2">
            <w:pPr>
              <w:spacing w:after="0" w:line="259" w:lineRule="auto"/>
              <w:ind w:left="0" w:firstLine="0"/>
              <w:jc w:val="left"/>
            </w:pPr>
            <w:r>
              <w:rPr>
                <w:sz w:val="13"/>
              </w:rPr>
              <w:t xml:space="preserve"> </w:t>
            </w:r>
          </w:p>
          <w:p w14:paraId="73CCAF56" w14:textId="77777777" w:rsidR="00671DBC" w:rsidRDefault="00D01DC2">
            <w:pPr>
              <w:spacing w:after="0" w:line="259" w:lineRule="auto"/>
              <w:ind w:left="0" w:firstLine="0"/>
              <w:jc w:val="left"/>
            </w:pPr>
            <w:r>
              <w:rPr>
                <w:sz w:val="13"/>
                <w:u w:val="single" w:color="0563C1"/>
              </w:rPr>
              <w:t>https://delcode.delaware.gov/title25/c053/index.shtml</w:t>
            </w:r>
          </w:p>
        </w:tc>
      </w:tr>
      <w:tr w:rsidR="00671DBC" w14:paraId="35426059" w14:textId="77777777">
        <w:trPr>
          <w:trHeight w:val="71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64D50885" w14:textId="77777777" w:rsidR="00671DBC" w:rsidRDefault="00D01DC2">
            <w:pPr>
              <w:spacing w:after="0" w:line="259" w:lineRule="auto"/>
              <w:ind w:left="1" w:firstLine="0"/>
              <w:jc w:val="left"/>
            </w:pPr>
            <w:r>
              <w:rPr>
                <w:b/>
                <w:sz w:val="13"/>
              </w:rPr>
              <w:t>FLORIDA</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5BB4D518" w14:textId="77777777" w:rsidR="00671DBC" w:rsidRDefault="00D01DC2">
            <w:pPr>
              <w:spacing w:after="0" w:line="259" w:lineRule="auto"/>
              <w:ind w:left="0" w:firstLine="0"/>
              <w:jc w:val="left"/>
            </w:pPr>
            <w:r>
              <w:rPr>
                <w:sz w:val="13"/>
                <w:u w:val="single" w:color="0563C1"/>
              </w:rPr>
              <w:t>https://statelaws.findlaw.com/florida-law/florida-tenant-rights-laws.html</w:t>
            </w:r>
          </w:p>
          <w:p w14:paraId="435FE072" w14:textId="77777777" w:rsidR="00671DBC" w:rsidRDefault="00D01DC2">
            <w:pPr>
              <w:spacing w:after="0" w:line="259" w:lineRule="auto"/>
              <w:ind w:left="0" w:firstLine="0"/>
              <w:jc w:val="left"/>
            </w:pPr>
            <w:r>
              <w:rPr>
                <w:sz w:val="13"/>
              </w:rPr>
              <w:t xml:space="preserve"> </w:t>
            </w:r>
          </w:p>
          <w:p w14:paraId="50325060" w14:textId="77777777" w:rsidR="00671DBC" w:rsidRDefault="00D01DC2">
            <w:pPr>
              <w:spacing w:after="0" w:line="259" w:lineRule="auto"/>
              <w:ind w:left="0" w:firstLine="0"/>
              <w:jc w:val="left"/>
            </w:pPr>
            <w:r>
              <w:rPr>
                <w:sz w:val="13"/>
                <w:u w:val="single" w:color="0563C1"/>
              </w:rPr>
              <w:t>https://www.fdacs.gov/Consumer-Resources/Consumer-Rights-and-Responsibilities/LandlordTenant-Law-in-Florida</w:t>
            </w:r>
          </w:p>
        </w:tc>
      </w:tr>
      <w:tr w:rsidR="00671DBC" w14:paraId="101DD7EA" w14:textId="77777777">
        <w:trPr>
          <w:trHeight w:val="561"/>
        </w:trPr>
        <w:tc>
          <w:tcPr>
            <w:tcW w:w="1284" w:type="dxa"/>
            <w:tcBorders>
              <w:top w:val="single" w:sz="4" w:space="0" w:color="000000"/>
              <w:left w:val="single" w:sz="4" w:space="0" w:color="000000"/>
              <w:bottom w:val="single" w:sz="4" w:space="0" w:color="000000"/>
              <w:right w:val="single" w:sz="4" w:space="0" w:color="000000"/>
            </w:tcBorders>
          </w:tcPr>
          <w:p w14:paraId="4E76F845" w14:textId="77777777" w:rsidR="00671DBC" w:rsidRDefault="00D01DC2">
            <w:pPr>
              <w:spacing w:after="0" w:line="259" w:lineRule="auto"/>
              <w:ind w:left="1" w:firstLine="0"/>
              <w:jc w:val="left"/>
            </w:pPr>
            <w:r>
              <w:rPr>
                <w:b/>
                <w:sz w:val="13"/>
              </w:rPr>
              <w:t>GEORGIA</w:t>
            </w:r>
          </w:p>
        </w:tc>
        <w:tc>
          <w:tcPr>
            <w:tcW w:w="5649" w:type="dxa"/>
            <w:tcBorders>
              <w:top w:val="single" w:sz="4" w:space="0" w:color="000000"/>
              <w:left w:val="single" w:sz="4" w:space="0" w:color="000000"/>
              <w:bottom w:val="single" w:sz="4" w:space="0" w:color="000000"/>
              <w:right w:val="single" w:sz="4" w:space="0" w:color="000000"/>
            </w:tcBorders>
          </w:tcPr>
          <w:p w14:paraId="451F42E9" w14:textId="77777777" w:rsidR="00671DBC" w:rsidRDefault="00D01DC2">
            <w:pPr>
              <w:spacing w:after="0" w:line="259" w:lineRule="auto"/>
              <w:ind w:left="0" w:firstLine="0"/>
              <w:jc w:val="left"/>
            </w:pPr>
            <w:r>
              <w:rPr>
                <w:sz w:val="13"/>
                <w:u w:val="single" w:color="0563C1"/>
              </w:rPr>
              <w:t>https://statelaws.findlaw.com/georgia-law/georgia-leases-and-rental-agreements-laws.html</w:t>
            </w:r>
          </w:p>
          <w:p w14:paraId="5B56C84C" w14:textId="77777777" w:rsidR="00671DBC" w:rsidRDefault="00D01DC2">
            <w:pPr>
              <w:spacing w:after="0" w:line="259" w:lineRule="auto"/>
              <w:ind w:left="0" w:firstLine="0"/>
              <w:jc w:val="left"/>
            </w:pPr>
            <w:r>
              <w:rPr>
                <w:sz w:val="13"/>
              </w:rPr>
              <w:t xml:space="preserve"> </w:t>
            </w:r>
          </w:p>
          <w:p w14:paraId="2B4EFBC7" w14:textId="77777777" w:rsidR="00671DBC" w:rsidRDefault="00D01DC2">
            <w:pPr>
              <w:spacing w:after="0" w:line="259" w:lineRule="auto"/>
              <w:ind w:left="0" w:firstLine="0"/>
              <w:jc w:val="left"/>
            </w:pPr>
            <w:r>
              <w:rPr>
                <w:sz w:val="13"/>
                <w:u w:val="single" w:color="0563C1"/>
              </w:rPr>
              <w:t>https://consumered.georgia.gov/renting-apartment/tenant-rights</w:t>
            </w:r>
          </w:p>
        </w:tc>
      </w:tr>
      <w:tr w:rsidR="00671DBC" w14:paraId="1FDB8E82"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63F0DE95" w14:textId="77777777" w:rsidR="00671DBC" w:rsidRDefault="00D01DC2">
            <w:pPr>
              <w:spacing w:after="0" w:line="259" w:lineRule="auto"/>
              <w:ind w:left="1" w:firstLine="0"/>
              <w:jc w:val="left"/>
            </w:pPr>
            <w:r>
              <w:rPr>
                <w:b/>
                <w:sz w:val="13"/>
              </w:rPr>
              <w:t>HAWAII</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2A97EB46" w14:textId="77777777" w:rsidR="00671DBC" w:rsidRDefault="00D01DC2">
            <w:pPr>
              <w:spacing w:after="0" w:line="259" w:lineRule="auto"/>
              <w:ind w:left="0" w:firstLine="0"/>
              <w:jc w:val="left"/>
            </w:pPr>
            <w:r>
              <w:rPr>
                <w:sz w:val="13"/>
                <w:u w:val="single" w:color="0563C1"/>
              </w:rPr>
              <w:t>https://statelaws.findlaw.com/hawaii-law/hawaii-tenant-rights-laws.html</w:t>
            </w:r>
          </w:p>
          <w:p w14:paraId="21299A8C" w14:textId="77777777" w:rsidR="00671DBC" w:rsidRDefault="00D01DC2">
            <w:pPr>
              <w:spacing w:after="0" w:line="259" w:lineRule="auto"/>
              <w:ind w:left="0" w:firstLine="0"/>
              <w:jc w:val="left"/>
            </w:pPr>
            <w:r>
              <w:rPr>
                <w:sz w:val="13"/>
              </w:rPr>
              <w:t xml:space="preserve"> </w:t>
            </w:r>
          </w:p>
          <w:p w14:paraId="541AB697" w14:textId="77777777" w:rsidR="00671DBC" w:rsidRDefault="00D01DC2">
            <w:pPr>
              <w:spacing w:after="0" w:line="259" w:lineRule="auto"/>
              <w:ind w:left="0" w:firstLine="0"/>
              <w:jc w:val="left"/>
            </w:pPr>
            <w:r>
              <w:rPr>
                <w:sz w:val="13"/>
                <w:u w:val="single" w:color="0563C1"/>
              </w:rPr>
              <w:t>https://cca.hawaii.gov/hfic/files/2013/03/landlord-tenant-handbook.pdf</w:t>
            </w:r>
          </w:p>
        </w:tc>
      </w:tr>
      <w:tr w:rsidR="00671DBC" w14:paraId="24737E98" w14:textId="77777777">
        <w:trPr>
          <w:trHeight w:val="561"/>
        </w:trPr>
        <w:tc>
          <w:tcPr>
            <w:tcW w:w="1284" w:type="dxa"/>
            <w:tcBorders>
              <w:top w:val="single" w:sz="4" w:space="0" w:color="000000"/>
              <w:left w:val="single" w:sz="4" w:space="0" w:color="000000"/>
              <w:bottom w:val="single" w:sz="4" w:space="0" w:color="000000"/>
              <w:right w:val="single" w:sz="4" w:space="0" w:color="000000"/>
            </w:tcBorders>
          </w:tcPr>
          <w:p w14:paraId="44F6C7ED" w14:textId="77777777" w:rsidR="00671DBC" w:rsidRDefault="00D01DC2">
            <w:pPr>
              <w:spacing w:after="0" w:line="259" w:lineRule="auto"/>
              <w:ind w:left="1" w:firstLine="0"/>
              <w:jc w:val="left"/>
            </w:pPr>
            <w:r>
              <w:rPr>
                <w:b/>
                <w:sz w:val="13"/>
              </w:rPr>
              <w:t>IDAHO</w:t>
            </w:r>
          </w:p>
        </w:tc>
        <w:tc>
          <w:tcPr>
            <w:tcW w:w="5649" w:type="dxa"/>
            <w:tcBorders>
              <w:top w:val="single" w:sz="4" w:space="0" w:color="000000"/>
              <w:left w:val="single" w:sz="4" w:space="0" w:color="000000"/>
              <w:bottom w:val="single" w:sz="4" w:space="0" w:color="000000"/>
              <w:right w:val="single" w:sz="4" w:space="0" w:color="000000"/>
            </w:tcBorders>
          </w:tcPr>
          <w:p w14:paraId="4A609980" w14:textId="77777777" w:rsidR="00671DBC" w:rsidRDefault="00D01DC2">
            <w:pPr>
              <w:spacing w:after="0" w:line="259" w:lineRule="auto"/>
              <w:ind w:left="0" w:firstLine="0"/>
              <w:jc w:val="left"/>
            </w:pPr>
            <w:r>
              <w:rPr>
                <w:sz w:val="13"/>
                <w:u w:val="single" w:color="0563C1"/>
              </w:rPr>
              <w:t>https://statelaws.findlaw.com/idaho-law/idaho-tenant-rights-laws.html</w:t>
            </w:r>
          </w:p>
          <w:p w14:paraId="76EDAB7F" w14:textId="77777777" w:rsidR="00671DBC" w:rsidRDefault="00D01DC2">
            <w:pPr>
              <w:spacing w:after="0" w:line="259" w:lineRule="auto"/>
              <w:ind w:left="0" w:firstLine="0"/>
              <w:jc w:val="left"/>
            </w:pPr>
            <w:r>
              <w:rPr>
                <w:sz w:val="13"/>
              </w:rPr>
              <w:t xml:space="preserve"> </w:t>
            </w:r>
          </w:p>
          <w:p w14:paraId="16D92BD6" w14:textId="77777777" w:rsidR="00671DBC" w:rsidRDefault="00D01DC2">
            <w:pPr>
              <w:spacing w:after="0" w:line="259" w:lineRule="auto"/>
              <w:ind w:left="0" w:firstLine="0"/>
              <w:jc w:val="left"/>
            </w:pPr>
            <w:r>
              <w:rPr>
                <w:sz w:val="13"/>
                <w:u w:val="single" w:color="0563C1"/>
              </w:rPr>
              <w:t>https://www.ag.idaho.gov/content/uploads/2018/04/LandlordTenant.pdf</w:t>
            </w:r>
          </w:p>
        </w:tc>
      </w:tr>
      <w:tr w:rsidR="00671DBC" w14:paraId="2ABB45CF"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7DCC5C7D" w14:textId="77777777" w:rsidR="00671DBC" w:rsidRDefault="00D01DC2">
            <w:pPr>
              <w:spacing w:after="0" w:line="259" w:lineRule="auto"/>
              <w:ind w:left="1" w:firstLine="0"/>
              <w:jc w:val="left"/>
            </w:pPr>
            <w:r>
              <w:rPr>
                <w:b/>
                <w:sz w:val="13"/>
              </w:rPr>
              <w:t>ILLINOIS</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24052E5C" w14:textId="77777777" w:rsidR="00671DBC" w:rsidRDefault="00D01DC2">
            <w:pPr>
              <w:spacing w:after="0" w:line="259" w:lineRule="auto"/>
              <w:ind w:left="0" w:firstLine="0"/>
              <w:jc w:val="left"/>
            </w:pPr>
            <w:r>
              <w:rPr>
                <w:sz w:val="13"/>
                <w:u w:val="single" w:color="0563C1"/>
              </w:rPr>
              <w:t>https://statelaws.findlaw.com/illinois-law/illinois-tenant-rights-laws.html</w:t>
            </w:r>
          </w:p>
          <w:p w14:paraId="75D03824" w14:textId="77777777" w:rsidR="00671DBC" w:rsidRDefault="00D01DC2">
            <w:pPr>
              <w:spacing w:after="0" w:line="259" w:lineRule="auto"/>
              <w:ind w:left="0" w:firstLine="0"/>
              <w:jc w:val="left"/>
            </w:pPr>
            <w:r>
              <w:rPr>
                <w:sz w:val="13"/>
              </w:rPr>
              <w:t xml:space="preserve"> </w:t>
            </w:r>
          </w:p>
          <w:p w14:paraId="5006AA2C" w14:textId="77777777" w:rsidR="00671DBC" w:rsidRDefault="00D01DC2">
            <w:pPr>
              <w:spacing w:after="0" w:line="259" w:lineRule="auto"/>
              <w:ind w:left="0" w:firstLine="0"/>
              <w:jc w:val="left"/>
            </w:pPr>
            <w:r>
              <w:rPr>
                <w:sz w:val="13"/>
                <w:u w:val="single" w:color="0563C1"/>
              </w:rPr>
              <w:t>http://www.ilga.gov/legislation/ilcs/ilcs3.asp?ActID=2201&amp;ChapterID=62</w:t>
            </w:r>
          </w:p>
        </w:tc>
      </w:tr>
      <w:tr w:rsidR="00671DBC" w14:paraId="014906C9" w14:textId="77777777">
        <w:trPr>
          <w:trHeight w:val="561"/>
        </w:trPr>
        <w:tc>
          <w:tcPr>
            <w:tcW w:w="1284" w:type="dxa"/>
            <w:tcBorders>
              <w:top w:val="single" w:sz="4" w:space="0" w:color="000000"/>
              <w:left w:val="single" w:sz="4" w:space="0" w:color="000000"/>
              <w:bottom w:val="single" w:sz="4" w:space="0" w:color="000000"/>
              <w:right w:val="single" w:sz="4" w:space="0" w:color="000000"/>
            </w:tcBorders>
          </w:tcPr>
          <w:p w14:paraId="6D71D849" w14:textId="77777777" w:rsidR="00671DBC" w:rsidRDefault="00D01DC2">
            <w:pPr>
              <w:spacing w:after="0" w:line="259" w:lineRule="auto"/>
              <w:ind w:left="1" w:firstLine="0"/>
              <w:jc w:val="left"/>
            </w:pPr>
            <w:r>
              <w:rPr>
                <w:b/>
                <w:sz w:val="13"/>
              </w:rPr>
              <w:t>INDIANA</w:t>
            </w:r>
          </w:p>
        </w:tc>
        <w:tc>
          <w:tcPr>
            <w:tcW w:w="5649" w:type="dxa"/>
            <w:tcBorders>
              <w:top w:val="single" w:sz="4" w:space="0" w:color="000000"/>
              <w:left w:val="single" w:sz="4" w:space="0" w:color="000000"/>
              <w:bottom w:val="single" w:sz="4" w:space="0" w:color="000000"/>
              <w:right w:val="single" w:sz="4" w:space="0" w:color="000000"/>
            </w:tcBorders>
          </w:tcPr>
          <w:p w14:paraId="43834A4D" w14:textId="77777777" w:rsidR="00671DBC" w:rsidRDefault="00D01DC2">
            <w:pPr>
              <w:spacing w:after="0" w:line="259" w:lineRule="auto"/>
              <w:ind w:left="0" w:firstLine="0"/>
              <w:jc w:val="left"/>
            </w:pPr>
            <w:r>
              <w:rPr>
                <w:sz w:val="13"/>
                <w:u w:val="single" w:color="0563C1"/>
              </w:rPr>
              <w:t>https://statelaws.findlaw.com/indiana-law/indiana-leases-and-rental-agreements-laws.html</w:t>
            </w:r>
          </w:p>
          <w:p w14:paraId="1EC64776" w14:textId="77777777" w:rsidR="00671DBC" w:rsidRDefault="00D01DC2">
            <w:pPr>
              <w:spacing w:after="0" w:line="259" w:lineRule="auto"/>
              <w:ind w:left="0" w:firstLine="0"/>
              <w:jc w:val="left"/>
            </w:pPr>
            <w:r>
              <w:rPr>
                <w:sz w:val="13"/>
              </w:rPr>
              <w:t xml:space="preserve"> </w:t>
            </w:r>
          </w:p>
          <w:p w14:paraId="37B04B64" w14:textId="77777777" w:rsidR="00671DBC" w:rsidRDefault="00D01DC2">
            <w:pPr>
              <w:spacing w:after="0" w:line="259" w:lineRule="auto"/>
              <w:ind w:left="0" w:firstLine="0"/>
              <w:jc w:val="left"/>
            </w:pPr>
            <w:r>
              <w:rPr>
                <w:sz w:val="13"/>
                <w:u w:val="single" w:color="0563C1"/>
              </w:rPr>
              <w:t>https://www.in.gov/ihcda/4077.htm</w:t>
            </w:r>
          </w:p>
        </w:tc>
      </w:tr>
      <w:tr w:rsidR="00671DBC" w14:paraId="232D3D0D"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6995FD1F" w14:textId="77777777" w:rsidR="00671DBC" w:rsidRDefault="00D01DC2">
            <w:pPr>
              <w:spacing w:after="0" w:line="259" w:lineRule="auto"/>
              <w:ind w:left="1" w:firstLine="0"/>
              <w:jc w:val="left"/>
            </w:pPr>
            <w:r>
              <w:rPr>
                <w:b/>
                <w:sz w:val="13"/>
              </w:rPr>
              <w:t>IOWA</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3A1C7FA1" w14:textId="77777777" w:rsidR="00671DBC" w:rsidRDefault="00D01DC2">
            <w:pPr>
              <w:spacing w:after="0" w:line="259" w:lineRule="auto"/>
              <w:ind w:left="0" w:firstLine="0"/>
              <w:jc w:val="left"/>
            </w:pPr>
            <w:r>
              <w:rPr>
                <w:sz w:val="13"/>
                <w:u w:val="single" w:color="0563C1"/>
              </w:rPr>
              <w:t>https://statelaws.findlaw.com/iowa-law/iowa-leases-and-rental-agreements-laws.html</w:t>
            </w:r>
          </w:p>
          <w:p w14:paraId="725921F8" w14:textId="77777777" w:rsidR="00671DBC" w:rsidRDefault="00D01DC2">
            <w:pPr>
              <w:spacing w:after="0" w:line="259" w:lineRule="auto"/>
              <w:ind w:left="0" w:firstLine="0"/>
              <w:jc w:val="left"/>
            </w:pPr>
            <w:r>
              <w:rPr>
                <w:sz w:val="13"/>
              </w:rPr>
              <w:t xml:space="preserve"> </w:t>
            </w:r>
          </w:p>
          <w:p w14:paraId="6079292B" w14:textId="77777777" w:rsidR="00671DBC" w:rsidRDefault="00D01DC2">
            <w:pPr>
              <w:spacing w:after="0" w:line="259" w:lineRule="auto"/>
              <w:ind w:left="0" w:firstLine="0"/>
              <w:jc w:val="left"/>
            </w:pPr>
            <w:r>
              <w:rPr>
                <w:sz w:val="13"/>
                <w:u w:val="single" w:color="0563C1"/>
              </w:rPr>
              <w:t>https://www.legis.iowa.gov/docs/Legis_Guide/2013/LGLSL004.PDF</w:t>
            </w:r>
          </w:p>
        </w:tc>
      </w:tr>
      <w:tr w:rsidR="00671DBC" w14:paraId="0718629C" w14:textId="77777777">
        <w:trPr>
          <w:trHeight w:val="641"/>
        </w:trPr>
        <w:tc>
          <w:tcPr>
            <w:tcW w:w="1284" w:type="dxa"/>
            <w:tcBorders>
              <w:top w:val="single" w:sz="4" w:space="0" w:color="000000"/>
              <w:left w:val="single" w:sz="4" w:space="0" w:color="000000"/>
              <w:bottom w:val="single" w:sz="4" w:space="0" w:color="000000"/>
              <w:right w:val="single" w:sz="4" w:space="0" w:color="000000"/>
            </w:tcBorders>
          </w:tcPr>
          <w:p w14:paraId="198BDAD1" w14:textId="77777777" w:rsidR="00671DBC" w:rsidRDefault="00D01DC2">
            <w:pPr>
              <w:spacing w:after="0" w:line="259" w:lineRule="auto"/>
              <w:ind w:left="1" w:firstLine="0"/>
              <w:jc w:val="left"/>
            </w:pPr>
            <w:r>
              <w:rPr>
                <w:b/>
                <w:sz w:val="13"/>
              </w:rPr>
              <w:t>KANSAS</w:t>
            </w:r>
          </w:p>
        </w:tc>
        <w:tc>
          <w:tcPr>
            <w:tcW w:w="5649" w:type="dxa"/>
            <w:tcBorders>
              <w:top w:val="single" w:sz="4" w:space="0" w:color="000000"/>
              <w:left w:val="single" w:sz="4" w:space="0" w:color="000000"/>
              <w:bottom w:val="single" w:sz="4" w:space="0" w:color="000000"/>
              <w:right w:val="single" w:sz="4" w:space="0" w:color="000000"/>
            </w:tcBorders>
          </w:tcPr>
          <w:p w14:paraId="25563528" w14:textId="77777777" w:rsidR="00671DBC" w:rsidRDefault="00D01DC2">
            <w:pPr>
              <w:spacing w:after="0" w:line="259" w:lineRule="auto"/>
              <w:ind w:left="0" w:firstLine="0"/>
              <w:jc w:val="left"/>
            </w:pPr>
            <w:r>
              <w:rPr>
                <w:sz w:val="13"/>
                <w:u w:val="single" w:color="0563C1"/>
              </w:rPr>
              <w:t>https://statelaws.findlaw.com/kansas-law/kansas-leases-and-rental-agreements-laws.html</w:t>
            </w:r>
          </w:p>
          <w:p w14:paraId="7741FFF7" w14:textId="77777777" w:rsidR="00671DBC" w:rsidRDefault="00D01DC2">
            <w:pPr>
              <w:spacing w:after="0" w:line="259" w:lineRule="auto"/>
              <w:ind w:left="0" w:firstLine="0"/>
              <w:jc w:val="left"/>
            </w:pPr>
            <w:r>
              <w:rPr>
                <w:sz w:val="13"/>
              </w:rPr>
              <w:t xml:space="preserve"> </w:t>
            </w:r>
          </w:p>
          <w:p w14:paraId="3A05AF07" w14:textId="77777777" w:rsidR="00671DBC" w:rsidRDefault="00D01DC2">
            <w:pPr>
              <w:spacing w:after="0" w:line="259" w:lineRule="auto"/>
              <w:ind w:left="0" w:firstLine="0"/>
            </w:pPr>
            <w:r>
              <w:rPr>
                <w:sz w:val="13"/>
                <w:u w:val="single" w:color="0563C1"/>
              </w:rPr>
              <w:t>http://kslegislature.org/li_2012/b2011_12/statute/058_000_0000_chapter/058_025_0000_article/</w:t>
            </w:r>
          </w:p>
        </w:tc>
      </w:tr>
      <w:tr w:rsidR="00671DBC" w14:paraId="5154E78F" w14:textId="77777777">
        <w:trPr>
          <w:trHeight w:val="64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4D8B9D97" w14:textId="77777777" w:rsidR="00671DBC" w:rsidRDefault="00D01DC2">
            <w:pPr>
              <w:spacing w:after="0" w:line="259" w:lineRule="auto"/>
              <w:ind w:left="1" w:firstLine="0"/>
              <w:jc w:val="left"/>
            </w:pPr>
            <w:r>
              <w:rPr>
                <w:b/>
                <w:sz w:val="13"/>
              </w:rPr>
              <w:lastRenderedPageBreak/>
              <w:t>KENTUCKY</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00297610" w14:textId="77777777" w:rsidR="00671DBC" w:rsidRDefault="00D01DC2">
            <w:pPr>
              <w:spacing w:after="0" w:line="259" w:lineRule="auto"/>
              <w:ind w:left="0" w:firstLine="0"/>
              <w:jc w:val="left"/>
            </w:pPr>
            <w:r>
              <w:rPr>
                <w:sz w:val="13"/>
                <w:u w:val="single" w:color="0563C1"/>
              </w:rPr>
              <w:t>https://statelaws.findlaw.com/kentucky-law/kentucky-leases-and-rental-agreements-laws.html</w:t>
            </w:r>
          </w:p>
          <w:p w14:paraId="51A2ECDF" w14:textId="77777777" w:rsidR="00671DBC" w:rsidRDefault="00D01DC2">
            <w:pPr>
              <w:spacing w:after="0" w:line="259" w:lineRule="auto"/>
              <w:ind w:left="0" w:firstLine="0"/>
              <w:jc w:val="left"/>
            </w:pPr>
            <w:r>
              <w:rPr>
                <w:sz w:val="13"/>
              </w:rPr>
              <w:t xml:space="preserve"> </w:t>
            </w:r>
          </w:p>
          <w:p w14:paraId="72661588" w14:textId="77777777" w:rsidR="00671DBC" w:rsidRDefault="00D01DC2">
            <w:pPr>
              <w:spacing w:after="0" w:line="259" w:lineRule="auto"/>
              <w:ind w:left="0" w:firstLine="0"/>
              <w:jc w:val="left"/>
            </w:pPr>
            <w:r>
              <w:rPr>
                <w:sz w:val="13"/>
                <w:u w:val="single" w:color="0563C1"/>
              </w:rPr>
              <w:t>https://www.american-apartment-owners-association.org/landlord-tenant-laws/kentucky/</w:t>
            </w:r>
          </w:p>
        </w:tc>
      </w:tr>
      <w:tr w:rsidR="00671DBC" w14:paraId="6E1224CF" w14:textId="77777777">
        <w:trPr>
          <w:trHeight w:val="711"/>
        </w:trPr>
        <w:tc>
          <w:tcPr>
            <w:tcW w:w="1284" w:type="dxa"/>
            <w:tcBorders>
              <w:top w:val="single" w:sz="4" w:space="0" w:color="000000"/>
              <w:left w:val="single" w:sz="4" w:space="0" w:color="000000"/>
              <w:bottom w:val="single" w:sz="4" w:space="0" w:color="000000"/>
              <w:right w:val="single" w:sz="4" w:space="0" w:color="000000"/>
            </w:tcBorders>
          </w:tcPr>
          <w:p w14:paraId="41443B2E" w14:textId="77777777" w:rsidR="00671DBC" w:rsidRDefault="00D01DC2">
            <w:pPr>
              <w:spacing w:after="0" w:line="259" w:lineRule="auto"/>
              <w:ind w:left="1" w:firstLine="0"/>
              <w:jc w:val="left"/>
            </w:pPr>
            <w:r>
              <w:rPr>
                <w:b/>
                <w:sz w:val="13"/>
              </w:rPr>
              <w:t>LOUISIANA</w:t>
            </w:r>
          </w:p>
        </w:tc>
        <w:tc>
          <w:tcPr>
            <w:tcW w:w="5649" w:type="dxa"/>
            <w:tcBorders>
              <w:top w:val="single" w:sz="4" w:space="0" w:color="000000"/>
              <w:left w:val="single" w:sz="4" w:space="0" w:color="000000"/>
              <w:bottom w:val="single" w:sz="4" w:space="0" w:color="000000"/>
              <w:right w:val="single" w:sz="4" w:space="0" w:color="000000"/>
            </w:tcBorders>
          </w:tcPr>
          <w:p w14:paraId="719F3291" w14:textId="77777777" w:rsidR="00671DBC" w:rsidRDefault="00D01DC2">
            <w:pPr>
              <w:spacing w:after="0" w:line="259" w:lineRule="auto"/>
              <w:ind w:left="0" w:firstLine="0"/>
              <w:jc w:val="left"/>
            </w:pPr>
            <w:r>
              <w:rPr>
                <w:sz w:val="13"/>
                <w:u w:val="single" w:color="0563C1"/>
              </w:rPr>
              <w:t>https://statelaws.findlaw.com/louisiana-law/louisiana-tenant-rights-laws.html</w:t>
            </w:r>
          </w:p>
          <w:p w14:paraId="0363E33C" w14:textId="77777777" w:rsidR="00671DBC" w:rsidRDefault="00D01DC2">
            <w:pPr>
              <w:spacing w:after="0" w:line="259" w:lineRule="auto"/>
              <w:ind w:left="0" w:firstLine="0"/>
              <w:jc w:val="left"/>
            </w:pPr>
            <w:r>
              <w:rPr>
                <w:sz w:val="13"/>
              </w:rPr>
              <w:t xml:space="preserve"> </w:t>
            </w:r>
          </w:p>
          <w:p w14:paraId="2A112055" w14:textId="77777777" w:rsidR="00671DBC" w:rsidRDefault="00D01DC2">
            <w:pPr>
              <w:spacing w:after="0" w:line="259" w:lineRule="auto"/>
              <w:ind w:left="0" w:firstLine="0"/>
              <w:jc w:val="left"/>
            </w:pPr>
            <w:r>
              <w:rPr>
                <w:sz w:val="13"/>
                <w:u w:val="single" w:color="0563C1"/>
              </w:rPr>
              <w:t>http://ldh.la.gov/assets/oph/Center-PHCH/Center-CH/infectiousepi/EpiManual/MoldComplaints/AGguideToLandlordTenantLaw.pdf</w:t>
            </w:r>
          </w:p>
        </w:tc>
      </w:tr>
      <w:tr w:rsidR="00671DBC" w14:paraId="794B96E9"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491B016D" w14:textId="77777777" w:rsidR="00671DBC" w:rsidRDefault="00D01DC2">
            <w:pPr>
              <w:spacing w:after="0" w:line="259" w:lineRule="auto"/>
              <w:ind w:left="1" w:firstLine="0"/>
              <w:jc w:val="left"/>
            </w:pPr>
            <w:r>
              <w:rPr>
                <w:b/>
                <w:sz w:val="13"/>
              </w:rPr>
              <w:t>MAINE</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2C127F8D" w14:textId="77777777" w:rsidR="00671DBC" w:rsidRDefault="00D01DC2">
            <w:pPr>
              <w:spacing w:after="0" w:line="259" w:lineRule="auto"/>
              <w:ind w:left="0" w:firstLine="0"/>
              <w:jc w:val="left"/>
            </w:pPr>
            <w:r>
              <w:rPr>
                <w:sz w:val="13"/>
                <w:u w:val="single" w:color="0563C1"/>
              </w:rPr>
              <w:t>https://statelaws.findlaw.com/maine-law/maine-leases-and-rental-agreements-laws.html</w:t>
            </w:r>
          </w:p>
          <w:p w14:paraId="5CB40C9A" w14:textId="77777777" w:rsidR="00671DBC" w:rsidRDefault="00D01DC2">
            <w:pPr>
              <w:spacing w:after="0" w:line="259" w:lineRule="auto"/>
              <w:ind w:left="0" w:firstLine="0"/>
              <w:jc w:val="left"/>
            </w:pPr>
            <w:r>
              <w:rPr>
                <w:sz w:val="13"/>
              </w:rPr>
              <w:t xml:space="preserve"> </w:t>
            </w:r>
          </w:p>
          <w:p w14:paraId="02545B9F" w14:textId="77777777" w:rsidR="00671DBC" w:rsidRDefault="00D01DC2">
            <w:pPr>
              <w:spacing w:after="0" w:line="259" w:lineRule="auto"/>
              <w:ind w:left="0" w:firstLine="0"/>
              <w:jc w:val="left"/>
            </w:pPr>
            <w:r>
              <w:rPr>
                <w:sz w:val="13"/>
                <w:u w:val="single" w:color="0563C1"/>
              </w:rPr>
              <w:t>https://ptla.org/sites/default/files/tenants.pdf</w:t>
            </w:r>
          </w:p>
        </w:tc>
      </w:tr>
    </w:tbl>
    <w:p w14:paraId="63E952AB" w14:textId="77777777" w:rsidR="00671DBC" w:rsidRDefault="00671DBC">
      <w:pPr>
        <w:spacing w:after="0" w:line="259" w:lineRule="auto"/>
        <w:ind w:left="-1440" w:right="1215" w:firstLine="0"/>
        <w:jc w:val="left"/>
      </w:pPr>
    </w:p>
    <w:tbl>
      <w:tblPr>
        <w:tblStyle w:val="TableGrid"/>
        <w:tblW w:w="6933" w:type="dxa"/>
        <w:tblInd w:w="1212" w:type="dxa"/>
        <w:tblCellMar>
          <w:top w:w="59" w:type="dxa"/>
          <w:left w:w="55" w:type="dxa"/>
          <w:right w:w="49" w:type="dxa"/>
        </w:tblCellMar>
        <w:tblLook w:val="04A0" w:firstRow="1" w:lastRow="0" w:firstColumn="1" w:lastColumn="0" w:noHBand="0" w:noVBand="1"/>
      </w:tblPr>
      <w:tblGrid>
        <w:gridCol w:w="1284"/>
        <w:gridCol w:w="5649"/>
      </w:tblGrid>
      <w:tr w:rsidR="00671DBC" w14:paraId="28B51041" w14:textId="77777777">
        <w:trPr>
          <w:trHeight w:val="260"/>
        </w:trPr>
        <w:tc>
          <w:tcPr>
            <w:tcW w:w="1284" w:type="dxa"/>
            <w:tcBorders>
              <w:top w:val="single" w:sz="4" w:space="0" w:color="000000"/>
              <w:left w:val="single" w:sz="4" w:space="0" w:color="000000"/>
              <w:bottom w:val="single" w:sz="4" w:space="0" w:color="000000"/>
              <w:right w:val="single" w:sz="4" w:space="0" w:color="000000"/>
            </w:tcBorders>
            <w:shd w:val="clear" w:color="auto" w:fill="BDC0BF"/>
          </w:tcPr>
          <w:p w14:paraId="09155BCA" w14:textId="77777777" w:rsidR="00671DBC" w:rsidRDefault="00D01DC2">
            <w:pPr>
              <w:spacing w:after="0" w:line="259" w:lineRule="auto"/>
              <w:ind w:left="0" w:right="2" w:firstLine="0"/>
              <w:jc w:val="center"/>
            </w:pPr>
            <w:r>
              <w:rPr>
                <w:b/>
                <w:i/>
                <w:sz w:val="13"/>
              </w:rPr>
              <w:t>STATE</w:t>
            </w:r>
          </w:p>
        </w:tc>
        <w:tc>
          <w:tcPr>
            <w:tcW w:w="5649" w:type="dxa"/>
            <w:tcBorders>
              <w:top w:val="single" w:sz="4" w:space="0" w:color="000000"/>
              <w:left w:val="single" w:sz="4" w:space="0" w:color="000000"/>
              <w:bottom w:val="single" w:sz="4" w:space="0" w:color="000000"/>
              <w:right w:val="single" w:sz="4" w:space="0" w:color="000000"/>
            </w:tcBorders>
            <w:shd w:val="clear" w:color="auto" w:fill="BDC0BF"/>
          </w:tcPr>
          <w:p w14:paraId="136F1CEB" w14:textId="77777777" w:rsidR="00671DBC" w:rsidRDefault="00D01DC2">
            <w:pPr>
              <w:spacing w:after="0" w:line="259" w:lineRule="auto"/>
              <w:ind w:left="4" w:firstLine="0"/>
              <w:jc w:val="center"/>
            </w:pPr>
            <w:r>
              <w:rPr>
                <w:b/>
                <w:i/>
                <w:sz w:val="13"/>
              </w:rPr>
              <w:t>WEBSITE</w:t>
            </w:r>
          </w:p>
        </w:tc>
      </w:tr>
      <w:tr w:rsidR="00671DBC" w14:paraId="47207835" w14:textId="77777777">
        <w:trPr>
          <w:trHeight w:val="641"/>
        </w:trPr>
        <w:tc>
          <w:tcPr>
            <w:tcW w:w="1284" w:type="dxa"/>
            <w:tcBorders>
              <w:top w:val="single" w:sz="4" w:space="0" w:color="000000"/>
              <w:left w:val="single" w:sz="4" w:space="0" w:color="000000"/>
              <w:bottom w:val="single" w:sz="4" w:space="0" w:color="000000"/>
              <w:right w:val="single" w:sz="4" w:space="0" w:color="000000"/>
            </w:tcBorders>
          </w:tcPr>
          <w:p w14:paraId="453D5FE2" w14:textId="77777777" w:rsidR="00671DBC" w:rsidRDefault="00D01DC2">
            <w:pPr>
              <w:spacing w:after="0" w:line="259" w:lineRule="auto"/>
              <w:ind w:left="1" w:firstLine="0"/>
              <w:jc w:val="left"/>
            </w:pPr>
            <w:r>
              <w:rPr>
                <w:b/>
                <w:sz w:val="13"/>
              </w:rPr>
              <w:t>MARYLAND</w:t>
            </w:r>
          </w:p>
        </w:tc>
        <w:tc>
          <w:tcPr>
            <w:tcW w:w="5649" w:type="dxa"/>
            <w:tcBorders>
              <w:top w:val="single" w:sz="4" w:space="0" w:color="000000"/>
              <w:left w:val="single" w:sz="4" w:space="0" w:color="000000"/>
              <w:bottom w:val="single" w:sz="4" w:space="0" w:color="000000"/>
              <w:right w:val="single" w:sz="4" w:space="0" w:color="000000"/>
            </w:tcBorders>
          </w:tcPr>
          <w:p w14:paraId="5E944BDF" w14:textId="77777777" w:rsidR="00671DBC" w:rsidRDefault="00D01DC2">
            <w:pPr>
              <w:spacing w:after="0" w:line="259" w:lineRule="auto"/>
              <w:ind w:left="0" w:firstLine="0"/>
              <w:jc w:val="left"/>
            </w:pPr>
            <w:r>
              <w:rPr>
                <w:sz w:val="13"/>
                <w:u w:val="single" w:color="0563C1"/>
              </w:rPr>
              <w:t>https://statelaws.findlaw.com/maryland-law/maryland-leases-and-rental-agreements-laws.html</w:t>
            </w:r>
          </w:p>
          <w:p w14:paraId="7A2FA3FE" w14:textId="77777777" w:rsidR="00671DBC" w:rsidRDefault="00D01DC2">
            <w:pPr>
              <w:spacing w:after="0" w:line="259" w:lineRule="auto"/>
              <w:ind w:left="0" w:firstLine="0"/>
              <w:jc w:val="left"/>
            </w:pPr>
            <w:r>
              <w:rPr>
                <w:sz w:val="13"/>
              </w:rPr>
              <w:t xml:space="preserve"> </w:t>
            </w:r>
          </w:p>
          <w:p w14:paraId="10B33C64" w14:textId="77777777" w:rsidR="00671DBC" w:rsidRDefault="00D01DC2">
            <w:pPr>
              <w:spacing w:after="0" w:line="259" w:lineRule="auto"/>
              <w:ind w:left="0" w:firstLine="0"/>
              <w:jc w:val="left"/>
            </w:pPr>
            <w:r>
              <w:rPr>
                <w:sz w:val="13"/>
                <w:u w:val="single" w:color="0563C1"/>
              </w:rPr>
              <w:t>http://www.marylandattorneygeneral.gov/Pages/CPD/landlords.aspx</w:t>
            </w:r>
          </w:p>
        </w:tc>
      </w:tr>
      <w:tr w:rsidR="00671DBC" w14:paraId="72314F34" w14:textId="77777777">
        <w:trPr>
          <w:trHeight w:val="71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43B065B7" w14:textId="77777777" w:rsidR="00671DBC" w:rsidRDefault="00D01DC2">
            <w:pPr>
              <w:spacing w:after="0" w:line="259" w:lineRule="auto"/>
              <w:ind w:left="1" w:firstLine="0"/>
            </w:pPr>
            <w:r>
              <w:rPr>
                <w:b/>
                <w:sz w:val="13"/>
              </w:rPr>
              <w:t>MASSACHUSETTS</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613AFCDD" w14:textId="77777777" w:rsidR="00671DBC" w:rsidRDefault="00D01DC2">
            <w:pPr>
              <w:spacing w:after="0"/>
              <w:ind w:left="0" w:firstLine="0"/>
              <w:jc w:val="left"/>
            </w:pPr>
            <w:r>
              <w:rPr>
                <w:sz w:val="13"/>
                <w:u w:val="single" w:color="0563C1"/>
              </w:rPr>
              <w:t>https://statelaws.findlaw.com/massachusetts-law/massachusetts-leases-and-rental-agreementslaws.html</w:t>
            </w:r>
          </w:p>
          <w:p w14:paraId="2F038CE4" w14:textId="77777777" w:rsidR="00671DBC" w:rsidRDefault="00D01DC2">
            <w:pPr>
              <w:spacing w:after="0" w:line="259" w:lineRule="auto"/>
              <w:ind w:left="0" w:firstLine="0"/>
              <w:jc w:val="left"/>
            </w:pPr>
            <w:r>
              <w:rPr>
                <w:sz w:val="13"/>
              </w:rPr>
              <w:t xml:space="preserve"> </w:t>
            </w:r>
          </w:p>
          <w:p w14:paraId="3640E22B" w14:textId="77777777" w:rsidR="00671DBC" w:rsidRDefault="00D01DC2">
            <w:pPr>
              <w:spacing w:after="0" w:line="259" w:lineRule="auto"/>
              <w:ind w:left="0" w:firstLine="0"/>
              <w:jc w:val="left"/>
            </w:pPr>
            <w:r>
              <w:rPr>
                <w:sz w:val="13"/>
                <w:u w:val="single" w:color="0563C1"/>
              </w:rPr>
              <w:t>https://www.mass.gov/info-details/massachusetts-law-about-landlord-and-tenant</w:t>
            </w:r>
          </w:p>
        </w:tc>
      </w:tr>
      <w:tr w:rsidR="00671DBC" w14:paraId="4C763C50" w14:textId="77777777">
        <w:trPr>
          <w:trHeight w:val="561"/>
        </w:trPr>
        <w:tc>
          <w:tcPr>
            <w:tcW w:w="1284" w:type="dxa"/>
            <w:tcBorders>
              <w:top w:val="single" w:sz="4" w:space="0" w:color="000000"/>
              <w:left w:val="single" w:sz="4" w:space="0" w:color="000000"/>
              <w:bottom w:val="single" w:sz="4" w:space="0" w:color="000000"/>
              <w:right w:val="single" w:sz="4" w:space="0" w:color="000000"/>
            </w:tcBorders>
          </w:tcPr>
          <w:p w14:paraId="68B877F2" w14:textId="77777777" w:rsidR="00671DBC" w:rsidRDefault="00D01DC2">
            <w:pPr>
              <w:spacing w:after="0" w:line="259" w:lineRule="auto"/>
              <w:ind w:left="1" w:firstLine="0"/>
              <w:jc w:val="left"/>
            </w:pPr>
            <w:r>
              <w:rPr>
                <w:b/>
                <w:sz w:val="13"/>
              </w:rPr>
              <w:t>MICHIGAN</w:t>
            </w:r>
          </w:p>
        </w:tc>
        <w:tc>
          <w:tcPr>
            <w:tcW w:w="5649" w:type="dxa"/>
            <w:tcBorders>
              <w:top w:val="single" w:sz="4" w:space="0" w:color="000000"/>
              <w:left w:val="single" w:sz="4" w:space="0" w:color="000000"/>
              <w:bottom w:val="single" w:sz="4" w:space="0" w:color="000000"/>
              <w:right w:val="single" w:sz="4" w:space="0" w:color="000000"/>
            </w:tcBorders>
          </w:tcPr>
          <w:p w14:paraId="07DE7B13" w14:textId="77777777" w:rsidR="00671DBC" w:rsidRDefault="00D01DC2">
            <w:pPr>
              <w:spacing w:after="0" w:line="259" w:lineRule="auto"/>
              <w:ind w:left="0" w:firstLine="0"/>
              <w:jc w:val="left"/>
            </w:pPr>
            <w:r>
              <w:rPr>
                <w:sz w:val="13"/>
                <w:u w:val="single" w:color="0563C1"/>
              </w:rPr>
              <w:t>https://statelaws.findlaw.com/michigan-law/michigan-tenant-rights-laws.html</w:t>
            </w:r>
          </w:p>
          <w:p w14:paraId="7D243A8D" w14:textId="77777777" w:rsidR="00671DBC" w:rsidRDefault="00D01DC2">
            <w:pPr>
              <w:spacing w:after="0" w:line="259" w:lineRule="auto"/>
              <w:ind w:left="0" w:firstLine="0"/>
              <w:jc w:val="left"/>
            </w:pPr>
            <w:r>
              <w:rPr>
                <w:sz w:val="13"/>
              </w:rPr>
              <w:t xml:space="preserve"> </w:t>
            </w:r>
          </w:p>
          <w:p w14:paraId="71E72B54" w14:textId="77777777" w:rsidR="00671DBC" w:rsidRDefault="00D01DC2">
            <w:pPr>
              <w:spacing w:after="0" w:line="259" w:lineRule="auto"/>
              <w:ind w:left="0" w:firstLine="0"/>
              <w:jc w:val="left"/>
            </w:pPr>
            <w:r>
              <w:rPr>
                <w:sz w:val="13"/>
                <w:u w:val="single" w:color="0563C1"/>
              </w:rPr>
              <w:t>https://www.legislature.mi.gov/Publications/tenantlandlord.pdf</w:t>
            </w:r>
          </w:p>
        </w:tc>
      </w:tr>
      <w:tr w:rsidR="00671DBC" w14:paraId="77A37B43"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6EF49A35" w14:textId="77777777" w:rsidR="00671DBC" w:rsidRDefault="00D01DC2">
            <w:pPr>
              <w:spacing w:after="0" w:line="259" w:lineRule="auto"/>
              <w:ind w:left="1" w:firstLine="0"/>
              <w:jc w:val="left"/>
            </w:pPr>
            <w:r>
              <w:rPr>
                <w:b/>
                <w:sz w:val="13"/>
              </w:rPr>
              <w:t>MINNESOTA</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38CCD898" w14:textId="77777777" w:rsidR="00671DBC" w:rsidRDefault="00D01DC2">
            <w:pPr>
              <w:spacing w:after="0" w:line="259" w:lineRule="auto"/>
              <w:ind w:left="0" w:firstLine="0"/>
              <w:jc w:val="left"/>
            </w:pPr>
            <w:r>
              <w:rPr>
                <w:sz w:val="13"/>
                <w:u w:val="single" w:color="0563C1"/>
              </w:rPr>
              <w:t>https://statelaws.findlaw.com/minnesota-law/minnesota-tenant-rights-laws.html</w:t>
            </w:r>
          </w:p>
          <w:p w14:paraId="259E0414" w14:textId="77777777" w:rsidR="00671DBC" w:rsidRDefault="00D01DC2">
            <w:pPr>
              <w:spacing w:after="0" w:line="259" w:lineRule="auto"/>
              <w:ind w:left="0" w:firstLine="0"/>
              <w:jc w:val="left"/>
            </w:pPr>
            <w:r>
              <w:rPr>
                <w:sz w:val="13"/>
              </w:rPr>
              <w:t xml:space="preserve"> </w:t>
            </w:r>
          </w:p>
          <w:p w14:paraId="3A0F4A55" w14:textId="77777777" w:rsidR="00671DBC" w:rsidRDefault="00D01DC2">
            <w:pPr>
              <w:spacing w:after="0" w:line="259" w:lineRule="auto"/>
              <w:ind w:left="0" w:firstLine="0"/>
              <w:jc w:val="left"/>
            </w:pPr>
            <w:r>
              <w:rPr>
                <w:sz w:val="13"/>
                <w:u w:val="single" w:color="0563C1"/>
              </w:rPr>
              <w:t>http://www.mncourts.gov/Help-Topics/Landlord-and-Tenant-Issues.aspx</w:t>
            </w:r>
          </w:p>
        </w:tc>
      </w:tr>
      <w:tr w:rsidR="00671DBC" w14:paraId="0EFEBA3F" w14:textId="77777777">
        <w:trPr>
          <w:trHeight w:val="862"/>
        </w:trPr>
        <w:tc>
          <w:tcPr>
            <w:tcW w:w="1284" w:type="dxa"/>
            <w:tcBorders>
              <w:top w:val="single" w:sz="4" w:space="0" w:color="000000"/>
              <w:left w:val="single" w:sz="4" w:space="0" w:color="000000"/>
              <w:bottom w:val="single" w:sz="4" w:space="0" w:color="000000"/>
              <w:right w:val="single" w:sz="4" w:space="0" w:color="000000"/>
            </w:tcBorders>
          </w:tcPr>
          <w:p w14:paraId="55BCB81E" w14:textId="77777777" w:rsidR="00671DBC" w:rsidRDefault="00D01DC2">
            <w:pPr>
              <w:spacing w:after="0" w:line="259" w:lineRule="auto"/>
              <w:ind w:left="1" w:firstLine="0"/>
              <w:jc w:val="left"/>
            </w:pPr>
            <w:r>
              <w:rPr>
                <w:b/>
                <w:sz w:val="13"/>
              </w:rPr>
              <w:t>MISSISSIPPI</w:t>
            </w:r>
          </w:p>
        </w:tc>
        <w:tc>
          <w:tcPr>
            <w:tcW w:w="5649" w:type="dxa"/>
            <w:tcBorders>
              <w:top w:val="single" w:sz="4" w:space="0" w:color="000000"/>
              <w:left w:val="single" w:sz="4" w:space="0" w:color="000000"/>
              <w:bottom w:val="single" w:sz="4" w:space="0" w:color="000000"/>
              <w:right w:val="single" w:sz="4" w:space="0" w:color="000000"/>
            </w:tcBorders>
          </w:tcPr>
          <w:p w14:paraId="43F03DA0" w14:textId="77777777" w:rsidR="00671DBC" w:rsidRDefault="00D01DC2">
            <w:pPr>
              <w:spacing w:after="0"/>
              <w:ind w:left="0" w:firstLine="0"/>
              <w:jc w:val="left"/>
            </w:pPr>
            <w:r>
              <w:rPr>
                <w:sz w:val="13"/>
                <w:u w:val="single" w:color="0563C1"/>
              </w:rPr>
              <w:t>https://statelaws.findlaw.com/mississippi-law/mississippi-leases-and-rental-agreementslaws.html</w:t>
            </w:r>
          </w:p>
          <w:p w14:paraId="7278FE16" w14:textId="77777777" w:rsidR="00671DBC" w:rsidRDefault="00D01DC2">
            <w:pPr>
              <w:spacing w:after="0" w:line="259" w:lineRule="auto"/>
              <w:ind w:left="0" w:firstLine="0"/>
              <w:jc w:val="left"/>
            </w:pPr>
            <w:r>
              <w:rPr>
                <w:sz w:val="13"/>
              </w:rPr>
              <w:t xml:space="preserve"> </w:t>
            </w:r>
          </w:p>
          <w:p w14:paraId="26B87F77" w14:textId="77777777" w:rsidR="00671DBC" w:rsidRDefault="00D01DC2">
            <w:pPr>
              <w:spacing w:after="0" w:line="259" w:lineRule="auto"/>
              <w:ind w:left="0" w:firstLine="0"/>
              <w:jc w:val="left"/>
            </w:pPr>
            <w:r>
              <w:rPr>
                <w:sz w:val="13"/>
                <w:u w:val="single" w:color="0563C1"/>
              </w:rPr>
              <w:t>https://www.msbar.org/for-the-public/consumer-information/cur-rent-law-for-tenants-andlandlords/</w:t>
            </w:r>
          </w:p>
        </w:tc>
      </w:tr>
      <w:tr w:rsidR="00671DBC" w14:paraId="4CBE8B6C" w14:textId="77777777">
        <w:trPr>
          <w:trHeight w:val="64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5D3BB756" w14:textId="77777777" w:rsidR="00671DBC" w:rsidRDefault="00D01DC2">
            <w:pPr>
              <w:spacing w:after="0" w:line="259" w:lineRule="auto"/>
              <w:ind w:left="1" w:firstLine="0"/>
              <w:jc w:val="left"/>
            </w:pPr>
            <w:r>
              <w:rPr>
                <w:b/>
                <w:sz w:val="13"/>
              </w:rPr>
              <w:t>MISSOURI</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56F53DC6" w14:textId="77777777" w:rsidR="00671DBC" w:rsidRDefault="00D01DC2">
            <w:pPr>
              <w:spacing w:after="0" w:line="259" w:lineRule="auto"/>
              <w:ind w:left="0" w:firstLine="0"/>
              <w:jc w:val="left"/>
            </w:pPr>
            <w:r>
              <w:rPr>
                <w:sz w:val="13"/>
                <w:u w:val="single" w:color="0563C1"/>
              </w:rPr>
              <w:t>https://statelaws.findlaw.com/missouri-law/missouri-leases-and-rental-agreements-laws.html</w:t>
            </w:r>
          </w:p>
          <w:p w14:paraId="194FC57A" w14:textId="77777777" w:rsidR="00671DBC" w:rsidRDefault="00D01DC2">
            <w:pPr>
              <w:spacing w:after="0" w:line="259" w:lineRule="auto"/>
              <w:ind w:left="0" w:firstLine="0"/>
              <w:jc w:val="left"/>
            </w:pPr>
            <w:r>
              <w:rPr>
                <w:sz w:val="13"/>
              </w:rPr>
              <w:t xml:space="preserve"> </w:t>
            </w:r>
          </w:p>
          <w:p w14:paraId="2457860E" w14:textId="77777777" w:rsidR="00671DBC" w:rsidRDefault="00D01DC2">
            <w:pPr>
              <w:spacing w:after="0" w:line="259" w:lineRule="auto"/>
              <w:ind w:left="0" w:firstLine="0"/>
              <w:jc w:val="left"/>
            </w:pPr>
            <w:r>
              <w:rPr>
                <w:sz w:val="13"/>
                <w:u w:val="single" w:color="0563C1"/>
              </w:rPr>
              <w:t>https://ago.mo.gov/civil-division/consumer/landlord-tenant-law</w:t>
            </w:r>
          </w:p>
        </w:tc>
      </w:tr>
      <w:tr w:rsidR="00671DBC" w14:paraId="4B75FA44" w14:textId="77777777">
        <w:trPr>
          <w:trHeight w:val="561"/>
        </w:trPr>
        <w:tc>
          <w:tcPr>
            <w:tcW w:w="1284" w:type="dxa"/>
            <w:tcBorders>
              <w:top w:val="single" w:sz="4" w:space="0" w:color="000000"/>
              <w:left w:val="single" w:sz="4" w:space="0" w:color="000000"/>
              <w:bottom w:val="single" w:sz="4" w:space="0" w:color="000000"/>
              <w:right w:val="single" w:sz="4" w:space="0" w:color="000000"/>
            </w:tcBorders>
          </w:tcPr>
          <w:p w14:paraId="44F77AE3" w14:textId="77777777" w:rsidR="00671DBC" w:rsidRDefault="00D01DC2">
            <w:pPr>
              <w:spacing w:after="0" w:line="259" w:lineRule="auto"/>
              <w:ind w:left="1" w:firstLine="0"/>
              <w:jc w:val="left"/>
            </w:pPr>
            <w:r>
              <w:rPr>
                <w:b/>
                <w:sz w:val="13"/>
              </w:rPr>
              <w:t>MONTANA</w:t>
            </w:r>
          </w:p>
        </w:tc>
        <w:tc>
          <w:tcPr>
            <w:tcW w:w="5649" w:type="dxa"/>
            <w:tcBorders>
              <w:top w:val="single" w:sz="4" w:space="0" w:color="000000"/>
              <w:left w:val="single" w:sz="4" w:space="0" w:color="000000"/>
              <w:bottom w:val="single" w:sz="4" w:space="0" w:color="000000"/>
              <w:right w:val="single" w:sz="4" w:space="0" w:color="000000"/>
            </w:tcBorders>
          </w:tcPr>
          <w:p w14:paraId="65322955" w14:textId="77777777" w:rsidR="00671DBC" w:rsidRDefault="00D01DC2">
            <w:pPr>
              <w:spacing w:after="0" w:line="259" w:lineRule="auto"/>
              <w:ind w:left="0" w:firstLine="0"/>
              <w:jc w:val="left"/>
            </w:pPr>
            <w:r>
              <w:rPr>
                <w:sz w:val="13"/>
                <w:u w:val="single" w:color="0563C1"/>
              </w:rPr>
              <w:t>https://statelaws.findlaw.com/montana-law/montana-tenant-rights-laws.html</w:t>
            </w:r>
          </w:p>
          <w:p w14:paraId="50689E09" w14:textId="77777777" w:rsidR="00671DBC" w:rsidRDefault="00D01DC2">
            <w:pPr>
              <w:spacing w:after="0" w:line="259" w:lineRule="auto"/>
              <w:ind w:left="0" w:firstLine="0"/>
              <w:jc w:val="left"/>
            </w:pPr>
            <w:r>
              <w:rPr>
                <w:sz w:val="13"/>
              </w:rPr>
              <w:t xml:space="preserve"> </w:t>
            </w:r>
          </w:p>
          <w:p w14:paraId="58839848" w14:textId="77777777" w:rsidR="00671DBC" w:rsidRDefault="00D01DC2">
            <w:pPr>
              <w:spacing w:after="0" w:line="259" w:lineRule="auto"/>
              <w:ind w:left="0" w:firstLine="0"/>
              <w:jc w:val="left"/>
            </w:pPr>
            <w:r>
              <w:rPr>
                <w:sz w:val="13"/>
                <w:u w:val="single" w:color="0563C1"/>
              </w:rPr>
              <w:t>https://dojmt.gov/consumer/tenants-and-landlords/</w:t>
            </w:r>
          </w:p>
        </w:tc>
      </w:tr>
      <w:tr w:rsidR="00671DBC" w14:paraId="4EBB7A48"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080EE311" w14:textId="77777777" w:rsidR="00671DBC" w:rsidRDefault="00D01DC2">
            <w:pPr>
              <w:spacing w:after="0" w:line="259" w:lineRule="auto"/>
              <w:ind w:left="1" w:firstLine="0"/>
              <w:jc w:val="left"/>
            </w:pPr>
            <w:r>
              <w:rPr>
                <w:b/>
                <w:sz w:val="13"/>
              </w:rPr>
              <w:t>NEBRASKA</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3E29A6EB" w14:textId="77777777" w:rsidR="00671DBC" w:rsidRDefault="00D01DC2">
            <w:pPr>
              <w:spacing w:after="0" w:line="259" w:lineRule="auto"/>
              <w:ind w:left="0" w:firstLine="0"/>
              <w:jc w:val="left"/>
            </w:pPr>
            <w:r>
              <w:rPr>
                <w:sz w:val="13"/>
                <w:u w:val="single" w:color="0563C1"/>
              </w:rPr>
              <w:t>https://statelaws.findlaw.com/nebraska-law/nebraska-tenant-rights-laws.html</w:t>
            </w:r>
          </w:p>
          <w:p w14:paraId="5EF5517F" w14:textId="77777777" w:rsidR="00671DBC" w:rsidRDefault="00D01DC2">
            <w:pPr>
              <w:spacing w:after="0" w:line="259" w:lineRule="auto"/>
              <w:ind w:left="0" w:firstLine="0"/>
              <w:jc w:val="left"/>
            </w:pPr>
            <w:r>
              <w:rPr>
                <w:sz w:val="13"/>
              </w:rPr>
              <w:t xml:space="preserve"> </w:t>
            </w:r>
          </w:p>
          <w:p w14:paraId="044463F6" w14:textId="77777777" w:rsidR="00671DBC" w:rsidRDefault="00D01DC2">
            <w:pPr>
              <w:spacing w:after="0" w:line="259" w:lineRule="auto"/>
              <w:ind w:left="0" w:firstLine="0"/>
              <w:jc w:val="left"/>
            </w:pPr>
            <w:r>
              <w:rPr>
                <w:sz w:val="13"/>
                <w:u w:val="single" w:color="0563C1"/>
              </w:rPr>
              <w:t>https://nrec.nebraska.gov/legal/landlordacttoc.html</w:t>
            </w:r>
          </w:p>
        </w:tc>
      </w:tr>
      <w:tr w:rsidR="00671DBC" w14:paraId="753E09E8" w14:textId="77777777">
        <w:trPr>
          <w:trHeight w:val="561"/>
        </w:trPr>
        <w:tc>
          <w:tcPr>
            <w:tcW w:w="1284" w:type="dxa"/>
            <w:tcBorders>
              <w:top w:val="single" w:sz="4" w:space="0" w:color="000000"/>
              <w:left w:val="single" w:sz="4" w:space="0" w:color="000000"/>
              <w:bottom w:val="single" w:sz="4" w:space="0" w:color="000000"/>
              <w:right w:val="single" w:sz="4" w:space="0" w:color="000000"/>
            </w:tcBorders>
          </w:tcPr>
          <w:p w14:paraId="094EF28D" w14:textId="77777777" w:rsidR="00671DBC" w:rsidRDefault="00D01DC2">
            <w:pPr>
              <w:spacing w:after="0" w:line="259" w:lineRule="auto"/>
              <w:ind w:left="1" w:firstLine="0"/>
              <w:jc w:val="left"/>
            </w:pPr>
            <w:r>
              <w:rPr>
                <w:b/>
                <w:sz w:val="13"/>
              </w:rPr>
              <w:t>NEVADA</w:t>
            </w:r>
          </w:p>
        </w:tc>
        <w:tc>
          <w:tcPr>
            <w:tcW w:w="5649" w:type="dxa"/>
            <w:tcBorders>
              <w:top w:val="single" w:sz="4" w:space="0" w:color="000000"/>
              <w:left w:val="single" w:sz="4" w:space="0" w:color="000000"/>
              <w:bottom w:val="single" w:sz="4" w:space="0" w:color="000000"/>
              <w:right w:val="single" w:sz="4" w:space="0" w:color="000000"/>
            </w:tcBorders>
          </w:tcPr>
          <w:p w14:paraId="34BBCF42" w14:textId="77777777" w:rsidR="00671DBC" w:rsidRDefault="00D01DC2">
            <w:pPr>
              <w:spacing w:after="0" w:line="259" w:lineRule="auto"/>
              <w:ind w:left="0" w:firstLine="0"/>
              <w:jc w:val="left"/>
            </w:pPr>
            <w:r>
              <w:rPr>
                <w:sz w:val="13"/>
                <w:u w:val="single" w:color="0563C1"/>
              </w:rPr>
              <w:t>https://statelaws.findlaw.com/nevada-law/nevada-tenant-rights-laws.html</w:t>
            </w:r>
          </w:p>
          <w:p w14:paraId="240AEE1F" w14:textId="77777777" w:rsidR="00671DBC" w:rsidRDefault="00D01DC2">
            <w:pPr>
              <w:spacing w:after="0" w:line="259" w:lineRule="auto"/>
              <w:ind w:left="0" w:firstLine="0"/>
              <w:jc w:val="left"/>
            </w:pPr>
            <w:r>
              <w:rPr>
                <w:sz w:val="13"/>
              </w:rPr>
              <w:t xml:space="preserve"> </w:t>
            </w:r>
          </w:p>
          <w:p w14:paraId="525DD841" w14:textId="77777777" w:rsidR="00671DBC" w:rsidRDefault="00D01DC2">
            <w:pPr>
              <w:spacing w:after="0" w:line="259" w:lineRule="auto"/>
              <w:ind w:left="0" w:firstLine="0"/>
              <w:jc w:val="left"/>
            </w:pPr>
            <w:r>
              <w:rPr>
                <w:sz w:val="13"/>
                <w:u w:val="single" w:color="0563C1"/>
              </w:rPr>
              <w:t>https://www.leg.state.nv.us/nrs/nrs-118a.html</w:t>
            </w:r>
          </w:p>
        </w:tc>
      </w:tr>
      <w:tr w:rsidR="00671DBC" w14:paraId="02721C53"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680EF061" w14:textId="77777777" w:rsidR="00671DBC" w:rsidRDefault="00D01DC2">
            <w:pPr>
              <w:spacing w:after="0" w:line="259" w:lineRule="auto"/>
              <w:ind w:left="1" w:firstLine="0"/>
              <w:jc w:val="left"/>
            </w:pPr>
            <w:r>
              <w:rPr>
                <w:b/>
                <w:sz w:val="13"/>
              </w:rPr>
              <w:t>NEW HAMPSHIRE</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2028B70C" w14:textId="77777777" w:rsidR="00671DBC" w:rsidRDefault="00D01DC2">
            <w:pPr>
              <w:spacing w:after="0" w:line="259" w:lineRule="auto"/>
              <w:ind w:left="0" w:firstLine="0"/>
              <w:jc w:val="left"/>
            </w:pPr>
            <w:r>
              <w:rPr>
                <w:sz w:val="13"/>
                <w:u w:val="single" w:color="0563C1"/>
              </w:rPr>
              <w:t>https://statelaws.findlaw.com/new-hampshire-law/new-hampshire-tenant-rights-laws.html</w:t>
            </w:r>
          </w:p>
          <w:p w14:paraId="5502F9DC" w14:textId="77777777" w:rsidR="00671DBC" w:rsidRDefault="00D01DC2">
            <w:pPr>
              <w:spacing w:after="0" w:line="259" w:lineRule="auto"/>
              <w:ind w:left="0" w:firstLine="0"/>
              <w:jc w:val="left"/>
            </w:pPr>
            <w:r>
              <w:rPr>
                <w:sz w:val="13"/>
              </w:rPr>
              <w:t xml:space="preserve"> </w:t>
            </w:r>
          </w:p>
          <w:p w14:paraId="6E385718" w14:textId="77777777" w:rsidR="00671DBC" w:rsidRDefault="00D01DC2">
            <w:pPr>
              <w:spacing w:after="0" w:line="259" w:lineRule="auto"/>
              <w:ind w:left="0" w:firstLine="0"/>
              <w:jc w:val="left"/>
            </w:pPr>
            <w:r>
              <w:rPr>
                <w:sz w:val="13"/>
                <w:u w:val="single" w:color="0563C1"/>
              </w:rPr>
              <w:t>https://www.doj.nh.gov/consumer/sourcebook/renting.htm</w:t>
            </w:r>
          </w:p>
        </w:tc>
      </w:tr>
      <w:tr w:rsidR="00671DBC" w14:paraId="4C826949" w14:textId="77777777">
        <w:trPr>
          <w:trHeight w:val="711"/>
        </w:trPr>
        <w:tc>
          <w:tcPr>
            <w:tcW w:w="1284" w:type="dxa"/>
            <w:tcBorders>
              <w:top w:val="single" w:sz="4" w:space="0" w:color="000000"/>
              <w:left w:val="single" w:sz="4" w:space="0" w:color="000000"/>
              <w:bottom w:val="single" w:sz="4" w:space="0" w:color="000000"/>
              <w:right w:val="single" w:sz="4" w:space="0" w:color="000000"/>
            </w:tcBorders>
          </w:tcPr>
          <w:p w14:paraId="6EB53F24" w14:textId="77777777" w:rsidR="00671DBC" w:rsidRDefault="00D01DC2">
            <w:pPr>
              <w:spacing w:after="0" w:line="259" w:lineRule="auto"/>
              <w:ind w:left="1" w:firstLine="0"/>
              <w:jc w:val="left"/>
            </w:pPr>
            <w:r>
              <w:rPr>
                <w:b/>
                <w:sz w:val="13"/>
              </w:rPr>
              <w:t>NEW JERSEY</w:t>
            </w:r>
          </w:p>
        </w:tc>
        <w:tc>
          <w:tcPr>
            <w:tcW w:w="5649" w:type="dxa"/>
            <w:tcBorders>
              <w:top w:val="single" w:sz="4" w:space="0" w:color="000000"/>
              <w:left w:val="single" w:sz="4" w:space="0" w:color="000000"/>
              <w:bottom w:val="single" w:sz="4" w:space="0" w:color="000000"/>
              <w:right w:val="single" w:sz="4" w:space="0" w:color="000000"/>
            </w:tcBorders>
          </w:tcPr>
          <w:p w14:paraId="3A44419D" w14:textId="77777777" w:rsidR="00671DBC" w:rsidRDefault="00D01DC2">
            <w:pPr>
              <w:spacing w:after="0"/>
              <w:ind w:left="0" w:firstLine="0"/>
              <w:jc w:val="left"/>
            </w:pPr>
            <w:r>
              <w:rPr>
                <w:sz w:val="13"/>
                <w:u w:val="single" w:color="0563C1"/>
              </w:rPr>
              <w:t>https://statelaws.findlaw.com/new-jersey-law/new-jersey-leases-and-rental-agreementslaws.html</w:t>
            </w:r>
          </w:p>
          <w:p w14:paraId="6796066A" w14:textId="77777777" w:rsidR="00671DBC" w:rsidRDefault="00D01DC2">
            <w:pPr>
              <w:spacing w:after="0" w:line="259" w:lineRule="auto"/>
              <w:ind w:left="0" w:firstLine="0"/>
              <w:jc w:val="left"/>
            </w:pPr>
            <w:r>
              <w:rPr>
                <w:sz w:val="13"/>
              </w:rPr>
              <w:t xml:space="preserve"> </w:t>
            </w:r>
          </w:p>
          <w:p w14:paraId="0180FD4F" w14:textId="77777777" w:rsidR="00671DBC" w:rsidRDefault="00D01DC2">
            <w:pPr>
              <w:spacing w:after="0" w:line="259" w:lineRule="auto"/>
              <w:ind w:left="0" w:firstLine="0"/>
              <w:jc w:val="left"/>
            </w:pPr>
            <w:r>
              <w:rPr>
                <w:sz w:val="13"/>
                <w:u w:val="single" w:color="0563C1"/>
              </w:rPr>
              <w:t>https://www.nj.gov/dca/divisions/codes/offices/landlord_tenant_information.html</w:t>
            </w:r>
          </w:p>
        </w:tc>
      </w:tr>
      <w:tr w:rsidR="00671DBC" w14:paraId="582D1109"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420DE818" w14:textId="77777777" w:rsidR="00671DBC" w:rsidRDefault="00D01DC2">
            <w:pPr>
              <w:spacing w:after="0" w:line="259" w:lineRule="auto"/>
              <w:ind w:left="1" w:firstLine="0"/>
              <w:jc w:val="left"/>
            </w:pPr>
            <w:r>
              <w:rPr>
                <w:b/>
                <w:sz w:val="13"/>
              </w:rPr>
              <w:t>NEW MEXICO</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2A8DA61B" w14:textId="77777777" w:rsidR="00671DBC" w:rsidRDefault="00D01DC2">
            <w:pPr>
              <w:spacing w:after="0" w:line="259" w:lineRule="auto"/>
              <w:ind w:left="0" w:firstLine="0"/>
              <w:jc w:val="left"/>
            </w:pPr>
            <w:r>
              <w:rPr>
                <w:sz w:val="13"/>
                <w:u w:val="single" w:color="0563C1"/>
              </w:rPr>
              <w:t>https://statelaws.findlaw.com/new-mexico-law/new-mexico-tenant-rights-laws.htm</w:t>
            </w:r>
            <w:r>
              <w:rPr>
                <w:sz w:val="13"/>
              </w:rPr>
              <w:t>l</w:t>
            </w:r>
          </w:p>
          <w:p w14:paraId="172A14EE" w14:textId="77777777" w:rsidR="00671DBC" w:rsidRDefault="00D01DC2">
            <w:pPr>
              <w:spacing w:after="0" w:line="259" w:lineRule="auto"/>
              <w:ind w:left="0" w:firstLine="0"/>
              <w:jc w:val="left"/>
            </w:pPr>
            <w:r>
              <w:rPr>
                <w:sz w:val="13"/>
              </w:rPr>
              <w:t xml:space="preserve"> </w:t>
            </w:r>
          </w:p>
          <w:p w14:paraId="4471AE00" w14:textId="77777777" w:rsidR="00671DBC" w:rsidRDefault="00D01DC2">
            <w:pPr>
              <w:spacing w:after="0" w:line="259" w:lineRule="auto"/>
              <w:ind w:left="0" w:firstLine="0"/>
              <w:jc w:val="left"/>
            </w:pPr>
            <w:r>
              <w:rPr>
                <w:sz w:val="13"/>
                <w:u w:val="single" w:color="0563C1"/>
              </w:rPr>
              <w:t>https://nmhealth.org/publication/view/guide/278/</w:t>
            </w:r>
          </w:p>
        </w:tc>
      </w:tr>
      <w:tr w:rsidR="00671DBC" w14:paraId="783BB18C" w14:textId="77777777">
        <w:trPr>
          <w:trHeight w:val="641"/>
        </w:trPr>
        <w:tc>
          <w:tcPr>
            <w:tcW w:w="1284" w:type="dxa"/>
            <w:tcBorders>
              <w:top w:val="single" w:sz="4" w:space="0" w:color="000000"/>
              <w:left w:val="single" w:sz="4" w:space="0" w:color="000000"/>
              <w:bottom w:val="single" w:sz="4" w:space="0" w:color="000000"/>
              <w:right w:val="single" w:sz="4" w:space="0" w:color="000000"/>
            </w:tcBorders>
          </w:tcPr>
          <w:p w14:paraId="53F37AB5" w14:textId="77777777" w:rsidR="00671DBC" w:rsidRDefault="00D01DC2">
            <w:pPr>
              <w:spacing w:after="0" w:line="259" w:lineRule="auto"/>
              <w:ind w:left="1" w:firstLine="0"/>
              <w:jc w:val="left"/>
            </w:pPr>
            <w:r>
              <w:rPr>
                <w:b/>
                <w:sz w:val="13"/>
              </w:rPr>
              <w:t>NEW YORK</w:t>
            </w:r>
          </w:p>
        </w:tc>
        <w:tc>
          <w:tcPr>
            <w:tcW w:w="5649" w:type="dxa"/>
            <w:tcBorders>
              <w:top w:val="single" w:sz="4" w:space="0" w:color="000000"/>
              <w:left w:val="single" w:sz="4" w:space="0" w:color="000000"/>
              <w:bottom w:val="single" w:sz="4" w:space="0" w:color="000000"/>
              <w:right w:val="single" w:sz="4" w:space="0" w:color="000000"/>
            </w:tcBorders>
          </w:tcPr>
          <w:p w14:paraId="3EB755EF" w14:textId="77777777" w:rsidR="00671DBC" w:rsidRDefault="00D01DC2">
            <w:pPr>
              <w:spacing w:after="0" w:line="259" w:lineRule="auto"/>
              <w:ind w:left="0" w:firstLine="0"/>
              <w:jc w:val="left"/>
            </w:pPr>
            <w:r>
              <w:rPr>
                <w:sz w:val="13"/>
                <w:u w:val="single" w:color="0563C1"/>
              </w:rPr>
              <w:t>https://statelaws.findlaw.com/new-york-law/new-york-tenant-rights-laws.html</w:t>
            </w:r>
          </w:p>
          <w:p w14:paraId="1A68860C" w14:textId="77777777" w:rsidR="00671DBC" w:rsidRDefault="00D01DC2">
            <w:pPr>
              <w:spacing w:after="0" w:line="259" w:lineRule="auto"/>
              <w:ind w:left="0" w:firstLine="0"/>
              <w:jc w:val="left"/>
            </w:pPr>
            <w:r>
              <w:rPr>
                <w:sz w:val="13"/>
              </w:rPr>
              <w:t xml:space="preserve"> </w:t>
            </w:r>
          </w:p>
          <w:p w14:paraId="36EB3421" w14:textId="77777777" w:rsidR="00671DBC" w:rsidRDefault="00D01DC2">
            <w:pPr>
              <w:spacing w:after="0" w:line="259" w:lineRule="auto"/>
              <w:ind w:left="0" w:firstLine="0"/>
              <w:jc w:val="left"/>
            </w:pPr>
            <w:r>
              <w:rPr>
                <w:sz w:val="13"/>
                <w:u w:val="single" w:color="0563C1"/>
              </w:rPr>
              <w:t>https://www.dos.ny.gov/licensing/pdfs/DOS-Guidance-Tenant-Protection-Act-Rev.1.31.20.pdf</w:t>
            </w:r>
          </w:p>
        </w:tc>
      </w:tr>
      <w:tr w:rsidR="00671DBC" w14:paraId="47286EBE" w14:textId="77777777">
        <w:trPr>
          <w:trHeight w:val="862"/>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251746B7" w14:textId="77777777" w:rsidR="00671DBC" w:rsidRDefault="00D01DC2">
            <w:pPr>
              <w:spacing w:after="0" w:line="259" w:lineRule="auto"/>
              <w:ind w:left="1" w:firstLine="0"/>
              <w:jc w:val="left"/>
            </w:pPr>
            <w:r>
              <w:rPr>
                <w:b/>
                <w:sz w:val="13"/>
              </w:rPr>
              <w:t>NORTH</w:t>
            </w:r>
          </w:p>
          <w:p w14:paraId="0900A1E4" w14:textId="77777777" w:rsidR="00671DBC" w:rsidRDefault="00D01DC2">
            <w:pPr>
              <w:spacing w:after="0" w:line="259" w:lineRule="auto"/>
              <w:ind w:left="1" w:firstLine="0"/>
              <w:jc w:val="left"/>
            </w:pPr>
            <w:r>
              <w:rPr>
                <w:b/>
                <w:sz w:val="13"/>
              </w:rPr>
              <w:t>CAROLINA</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784F5F46" w14:textId="77777777" w:rsidR="00671DBC" w:rsidRDefault="00D01DC2">
            <w:pPr>
              <w:spacing w:after="0"/>
              <w:ind w:left="0" w:firstLine="0"/>
              <w:jc w:val="left"/>
            </w:pPr>
            <w:r>
              <w:rPr>
                <w:sz w:val="13"/>
                <w:u w:val="single" w:color="0563C1"/>
              </w:rPr>
              <w:t>https://statelaws.findlaw.com/north-carolina-law/north-carolina-leases-and-rental-agreementslaws.html</w:t>
            </w:r>
          </w:p>
          <w:p w14:paraId="1806EA28" w14:textId="77777777" w:rsidR="00671DBC" w:rsidRDefault="00D01DC2">
            <w:pPr>
              <w:spacing w:after="0" w:line="259" w:lineRule="auto"/>
              <w:ind w:left="0" w:firstLine="0"/>
              <w:jc w:val="left"/>
            </w:pPr>
            <w:r>
              <w:rPr>
                <w:sz w:val="13"/>
              </w:rPr>
              <w:t xml:space="preserve"> </w:t>
            </w:r>
          </w:p>
          <w:p w14:paraId="5C51BF65" w14:textId="77777777" w:rsidR="00671DBC" w:rsidRDefault="00D01DC2">
            <w:pPr>
              <w:spacing w:after="0" w:line="259" w:lineRule="auto"/>
              <w:ind w:left="0" w:firstLine="0"/>
              <w:jc w:val="left"/>
            </w:pPr>
            <w:r>
              <w:rPr>
                <w:sz w:val="13"/>
                <w:u w:val="single" w:color="0563C1"/>
              </w:rPr>
              <w:t>https://www.ncconsumer.org/news-articles-eg/relationships-between-tenants-and-landlords-canbe-complex-and-can-lead-to-misunderstandings.html</w:t>
            </w:r>
          </w:p>
        </w:tc>
      </w:tr>
      <w:tr w:rsidR="00671DBC" w14:paraId="436B5411" w14:textId="77777777">
        <w:trPr>
          <w:trHeight w:val="711"/>
        </w:trPr>
        <w:tc>
          <w:tcPr>
            <w:tcW w:w="1284" w:type="dxa"/>
            <w:tcBorders>
              <w:top w:val="single" w:sz="4" w:space="0" w:color="000000"/>
              <w:left w:val="single" w:sz="4" w:space="0" w:color="000000"/>
              <w:bottom w:val="single" w:sz="4" w:space="0" w:color="000000"/>
              <w:right w:val="single" w:sz="4" w:space="0" w:color="000000"/>
            </w:tcBorders>
          </w:tcPr>
          <w:p w14:paraId="752D3BD2" w14:textId="77777777" w:rsidR="00671DBC" w:rsidRDefault="00D01DC2">
            <w:pPr>
              <w:spacing w:after="0" w:line="259" w:lineRule="auto"/>
              <w:ind w:left="1" w:firstLine="0"/>
              <w:jc w:val="left"/>
            </w:pPr>
            <w:r>
              <w:rPr>
                <w:b/>
                <w:sz w:val="13"/>
              </w:rPr>
              <w:lastRenderedPageBreak/>
              <w:t>NORTH DAKOTA</w:t>
            </w:r>
          </w:p>
        </w:tc>
        <w:tc>
          <w:tcPr>
            <w:tcW w:w="5649" w:type="dxa"/>
            <w:tcBorders>
              <w:top w:val="single" w:sz="4" w:space="0" w:color="000000"/>
              <w:left w:val="single" w:sz="4" w:space="0" w:color="000000"/>
              <w:bottom w:val="single" w:sz="4" w:space="0" w:color="000000"/>
              <w:right w:val="single" w:sz="4" w:space="0" w:color="000000"/>
            </w:tcBorders>
          </w:tcPr>
          <w:p w14:paraId="635CEE75" w14:textId="77777777" w:rsidR="00671DBC" w:rsidRDefault="00D01DC2">
            <w:pPr>
              <w:spacing w:after="0"/>
              <w:ind w:left="0" w:firstLine="0"/>
              <w:jc w:val="left"/>
            </w:pPr>
            <w:r>
              <w:rPr>
                <w:sz w:val="13"/>
                <w:u w:val="single" w:color="0563C1"/>
              </w:rPr>
              <w:t>https://statelaws.findlaw.com/north-dakota-law/north-dakota-leases-and-rental-agreementslaws.html</w:t>
            </w:r>
          </w:p>
          <w:p w14:paraId="7F34F26A" w14:textId="77777777" w:rsidR="00671DBC" w:rsidRDefault="00D01DC2">
            <w:pPr>
              <w:spacing w:after="0" w:line="259" w:lineRule="auto"/>
              <w:ind w:left="0" w:firstLine="0"/>
              <w:jc w:val="left"/>
            </w:pPr>
            <w:r>
              <w:rPr>
                <w:sz w:val="13"/>
              </w:rPr>
              <w:t xml:space="preserve"> </w:t>
            </w:r>
          </w:p>
          <w:p w14:paraId="2D44CCA3" w14:textId="77777777" w:rsidR="00671DBC" w:rsidRDefault="00D01DC2">
            <w:pPr>
              <w:spacing w:after="0" w:line="259" w:lineRule="auto"/>
              <w:ind w:left="0" w:firstLine="0"/>
              <w:jc w:val="left"/>
            </w:pPr>
            <w:r>
              <w:rPr>
                <w:sz w:val="13"/>
                <w:u w:val="single" w:color="0563C1"/>
              </w:rPr>
              <w:t>https://attorneygeneral.nd.gov/consumer-resources/tenant-rights</w:t>
            </w:r>
          </w:p>
        </w:tc>
      </w:tr>
      <w:tr w:rsidR="00671DBC" w14:paraId="7624ABAD" w14:textId="77777777">
        <w:trPr>
          <w:trHeight w:val="59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0784FBA0" w14:textId="77777777" w:rsidR="00671DBC" w:rsidRDefault="00D01DC2">
            <w:pPr>
              <w:spacing w:after="0" w:line="259" w:lineRule="auto"/>
              <w:ind w:left="1" w:firstLine="0"/>
              <w:jc w:val="left"/>
            </w:pPr>
            <w:r>
              <w:rPr>
                <w:b/>
                <w:sz w:val="13"/>
              </w:rPr>
              <w:t>OHIO</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13B5EEBD" w14:textId="77777777" w:rsidR="00671DBC" w:rsidRDefault="00D01DC2">
            <w:pPr>
              <w:spacing w:after="0" w:line="259" w:lineRule="auto"/>
              <w:ind w:left="0" w:firstLine="0"/>
              <w:jc w:val="left"/>
            </w:pPr>
            <w:r>
              <w:rPr>
                <w:sz w:val="13"/>
                <w:u w:val="single" w:color="0563C1"/>
              </w:rPr>
              <w:t>https://statelaws.findlaw.com/ohio-law/ohio-leases-and-rental-agreements-laws.html</w:t>
            </w:r>
          </w:p>
          <w:p w14:paraId="45947252" w14:textId="77777777" w:rsidR="00671DBC" w:rsidRDefault="00D01DC2">
            <w:pPr>
              <w:spacing w:after="0" w:line="259" w:lineRule="auto"/>
              <w:ind w:left="0" w:firstLine="0"/>
              <w:jc w:val="left"/>
            </w:pPr>
            <w:r>
              <w:rPr>
                <w:sz w:val="13"/>
              </w:rPr>
              <w:t xml:space="preserve"> </w:t>
            </w:r>
          </w:p>
          <w:p w14:paraId="6AF28D53" w14:textId="77777777" w:rsidR="00671DBC" w:rsidRDefault="00D01DC2">
            <w:pPr>
              <w:spacing w:after="0" w:line="259" w:lineRule="auto"/>
              <w:ind w:left="0" w:firstLine="0"/>
              <w:jc w:val="left"/>
            </w:pPr>
            <w:r>
              <w:rPr>
                <w:sz w:val="13"/>
                <w:u w:val="single" w:color="0563C1"/>
              </w:rPr>
              <w:t>http://codes.ohio.gov/orc/5321</w:t>
            </w:r>
          </w:p>
        </w:tc>
      </w:tr>
      <w:tr w:rsidR="00671DBC" w14:paraId="23BC152F" w14:textId="77777777">
        <w:trPr>
          <w:trHeight w:val="641"/>
        </w:trPr>
        <w:tc>
          <w:tcPr>
            <w:tcW w:w="1284" w:type="dxa"/>
            <w:tcBorders>
              <w:top w:val="single" w:sz="4" w:space="0" w:color="000000"/>
              <w:left w:val="single" w:sz="4" w:space="0" w:color="000000"/>
              <w:bottom w:val="single" w:sz="4" w:space="0" w:color="000000"/>
              <w:right w:val="single" w:sz="4" w:space="0" w:color="000000"/>
            </w:tcBorders>
          </w:tcPr>
          <w:p w14:paraId="77DAF5DE" w14:textId="77777777" w:rsidR="00671DBC" w:rsidRDefault="00D01DC2">
            <w:pPr>
              <w:spacing w:after="0" w:line="259" w:lineRule="auto"/>
              <w:ind w:left="1" w:firstLine="0"/>
              <w:jc w:val="left"/>
            </w:pPr>
            <w:r>
              <w:rPr>
                <w:b/>
                <w:sz w:val="13"/>
              </w:rPr>
              <w:t>OKLAHOMA</w:t>
            </w:r>
          </w:p>
        </w:tc>
        <w:tc>
          <w:tcPr>
            <w:tcW w:w="5649" w:type="dxa"/>
            <w:tcBorders>
              <w:top w:val="single" w:sz="4" w:space="0" w:color="000000"/>
              <w:left w:val="single" w:sz="4" w:space="0" w:color="000000"/>
              <w:bottom w:val="single" w:sz="4" w:space="0" w:color="000000"/>
              <w:right w:val="single" w:sz="4" w:space="0" w:color="000000"/>
            </w:tcBorders>
          </w:tcPr>
          <w:p w14:paraId="261746C0" w14:textId="77777777" w:rsidR="00671DBC" w:rsidRDefault="00D01DC2">
            <w:pPr>
              <w:spacing w:after="0" w:line="259" w:lineRule="auto"/>
              <w:ind w:left="0" w:firstLine="0"/>
              <w:jc w:val="left"/>
            </w:pPr>
            <w:r>
              <w:rPr>
                <w:sz w:val="13"/>
                <w:u w:val="single" w:color="0563C1"/>
              </w:rPr>
              <w:t>https://statelaws.findlaw.com/oklahoma-law/oklahoma-leases-and-rental-agreements-laws.html</w:t>
            </w:r>
          </w:p>
          <w:p w14:paraId="66020C63" w14:textId="77777777" w:rsidR="00671DBC" w:rsidRDefault="00D01DC2">
            <w:pPr>
              <w:spacing w:after="0" w:line="259" w:lineRule="auto"/>
              <w:ind w:left="0" w:firstLine="0"/>
              <w:jc w:val="left"/>
            </w:pPr>
            <w:r>
              <w:rPr>
                <w:sz w:val="13"/>
              </w:rPr>
              <w:t xml:space="preserve"> </w:t>
            </w:r>
          </w:p>
          <w:p w14:paraId="77A22D98" w14:textId="77777777" w:rsidR="00671DBC" w:rsidRDefault="00D01DC2">
            <w:pPr>
              <w:spacing w:after="0" w:line="259" w:lineRule="auto"/>
              <w:ind w:left="0" w:firstLine="0"/>
              <w:jc w:val="left"/>
            </w:pPr>
            <w:r>
              <w:rPr>
                <w:sz w:val="13"/>
                <w:u w:val="single" w:color="0563C1"/>
              </w:rPr>
              <w:t>https://www.okbar.org/freelegalinfo/tenant/</w:t>
            </w:r>
          </w:p>
        </w:tc>
      </w:tr>
      <w:tr w:rsidR="00671DBC" w14:paraId="2C307859"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01857462" w14:textId="77777777" w:rsidR="00671DBC" w:rsidRDefault="00D01DC2">
            <w:pPr>
              <w:spacing w:after="0" w:line="259" w:lineRule="auto"/>
              <w:ind w:left="1" w:firstLine="0"/>
              <w:jc w:val="left"/>
            </w:pPr>
            <w:r>
              <w:rPr>
                <w:b/>
                <w:sz w:val="13"/>
              </w:rPr>
              <w:t>OREGON</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77CE91F0" w14:textId="77777777" w:rsidR="00671DBC" w:rsidRDefault="00D01DC2">
            <w:pPr>
              <w:spacing w:after="0" w:line="259" w:lineRule="auto"/>
              <w:ind w:left="0" w:firstLine="0"/>
              <w:jc w:val="left"/>
            </w:pPr>
            <w:r>
              <w:rPr>
                <w:sz w:val="13"/>
                <w:u w:val="single" w:color="0563C1"/>
              </w:rPr>
              <w:t>https://statelaws.findlaw.com/oregon-law/oregon-leases-and-rental-agreements-laws.html</w:t>
            </w:r>
          </w:p>
          <w:p w14:paraId="4AC1A930" w14:textId="77777777" w:rsidR="00671DBC" w:rsidRDefault="00D01DC2">
            <w:pPr>
              <w:spacing w:after="0" w:line="259" w:lineRule="auto"/>
              <w:ind w:left="0" w:firstLine="0"/>
              <w:jc w:val="left"/>
            </w:pPr>
            <w:r>
              <w:rPr>
                <w:sz w:val="13"/>
              </w:rPr>
              <w:t xml:space="preserve"> </w:t>
            </w:r>
          </w:p>
          <w:p w14:paraId="02846557" w14:textId="77777777" w:rsidR="00671DBC" w:rsidRDefault="00D01DC2">
            <w:pPr>
              <w:spacing w:after="0" w:line="259" w:lineRule="auto"/>
              <w:ind w:left="0" w:firstLine="0"/>
              <w:jc w:val="left"/>
            </w:pPr>
            <w:r>
              <w:rPr>
                <w:sz w:val="13"/>
                <w:u w:val="single" w:color="0563C1"/>
              </w:rPr>
              <w:t>https://www.osbar.org/public/legalinfo/landlordtenant.html</w:t>
            </w:r>
          </w:p>
        </w:tc>
      </w:tr>
      <w:tr w:rsidR="00671DBC" w14:paraId="318D46E1" w14:textId="77777777">
        <w:trPr>
          <w:trHeight w:val="711"/>
        </w:trPr>
        <w:tc>
          <w:tcPr>
            <w:tcW w:w="1284" w:type="dxa"/>
            <w:tcBorders>
              <w:top w:val="single" w:sz="4" w:space="0" w:color="000000"/>
              <w:left w:val="single" w:sz="4" w:space="0" w:color="000000"/>
              <w:bottom w:val="single" w:sz="4" w:space="0" w:color="000000"/>
              <w:right w:val="single" w:sz="4" w:space="0" w:color="000000"/>
            </w:tcBorders>
          </w:tcPr>
          <w:p w14:paraId="5A85BB96" w14:textId="77777777" w:rsidR="00671DBC" w:rsidRDefault="00D01DC2">
            <w:pPr>
              <w:spacing w:after="0" w:line="259" w:lineRule="auto"/>
              <w:ind w:left="1" w:firstLine="0"/>
              <w:jc w:val="left"/>
            </w:pPr>
            <w:r>
              <w:rPr>
                <w:b/>
                <w:sz w:val="13"/>
              </w:rPr>
              <w:t>PENNSYLVANIA</w:t>
            </w:r>
          </w:p>
        </w:tc>
        <w:tc>
          <w:tcPr>
            <w:tcW w:w="5649" w:type="dxa"/>
            <w:tcBorders>
              <w:top w:val="single" w:sz="4" w:space="0" w:color="000000"/>
              <w:left w:val="single" w:sz="4" w:space="0" w:color="000000"/>
              <w:bottom w:val="single" w:sz="4" w:space="0" w:color="000000"/>
              <w:right w:val="single" w:sz="4" w:space="0" w:color="000000"/>
            </w:tcBorders>
          </w:tcPr>
          <w:p w14:paraId="577A3E63" w14:textId="77777777" w:rsidR="00671DBC" w:rsidRDefault="00D01DC2">
            <w:pPr>
              <w:spacing w:after="0" w:line="259" w:lineRule="auto"/>
              <w:ind w:left="0" w:firstLine="0"/>
              <w:jc w:val="left"/>
            </w:pPr>
            <w:r>
              <w:rPr>
                <w:sz w:val="13"/>
                <w:u w:val="single" w:color="0563C1"/>
              </w:rPr>
              <w:t>https://statelaws.findlaw.com/pennsylvania-law/pennsylvania-tenant-rights-laws.html</w:t>
            </w:r>
          </w:p>
          <w:p w14:paraId="07B82E17" w14:textId="77777777" w:rsidR="00671DBC" w:rsidRDefault="00D01DC2">
            <w:pPr>
              <w:spacing w:after="0" w:line="259" w:lineRule="auto"/>
              <w:ind w:left="0" w:firstLine="0"/>
              <w:jc w:val="left"/>
            </w:pPr>
            <w:r>
              <w:rPr>
                <w:sz w:val="13"/>
              </w:rPr>
              <w:t xml:space="preserve"> </w:t>
            </w:r>
          </w:p>
          <w:p w14:paraId="3FCCDED4" w14:textId="77777777" w:rsidR="00671DBC" w:rsidRDefault="00D01DC2">
            <w:pPr>
              <w:spacing w:after="0" w:line="259" w:lineRule="auto"/>
              <w:ind w:left="0" w:firstLine="0"/>
              <w:jc w:val="left"/>
            </w:pPr>
            <w:r>
              <w:rPr>
                <w:sz w:val="13"/>
                <w:u w:val="single" w:color="0563C1"/>
              </w:rPr>
              <w:t>https://www.equalhousing.org/wp-content/uploads/2018/11/11.18-digital-copy-of-Know-YourRights-as-a-Renter-in-PA-3.pdf</w:t>
            </w:r>
          </w:p>
        </w:tc>
      </w:tr>
      <w:tr w:rsidR="00671DBC" w14:paraId="0658963A"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13E4F3BE" w14:textId="77777777" w:rsidR="00671DBC" w:rsidRDefault="00D01DC2">
            <w:pPr>
              <w:spacing w:after="0" w:line="259" w:lineRule="auto"/>
              <w:ind w:left="1" w:firstLine="0"/>
              <w:jc w:val="left"/>
            </w:pPr>
            <w:r>
              <w:rPr>
                <w:b/>
                <w:sz w:val="13"/>
              </w:rPr>
              <w:t>RHODE ISLAND</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516776DF" w14:textId="77777777" w:rsidR="00671DBC" w:rsidRDefault="00D01DC2">
            <w:pPr>
              <w:spacing w:after="0" w:line="259" w:lineRule="auto"/>
              <w:ind w:left="0" w:firstLine="0"/>
              <w:jc w:val="left"/>
            </w:pPr>
            <w:r>
              <w:rPr>
                <w:sz w:val="13"/>
                <w:u w:val="single" w:color="0563C1"/>
              </w:rPr>
              <w:t>https://statelaws.findlaw.com/rhode-island-law/rhode-island-tenant-rights-laws.html</w:t>
            </w:r>
          </w:p>
          <w:p w14:paraId="0948215B" w14:textId="77777777" w:rsidR="00671DBC" w:rsidRDefault="00D01DC2">
            <w:pPr>
              <w:spacing w:after="0" w:line="259" w:lineRule="auto"/>
              <w:ind w:left="0" w:firstLine="0"/>
              <w:jc w:val="left"/>
            </w:pPr>
            <w:r>
              <w:rPr>
                <w:sz w:val="13"/>
              </w:rPr>
              <w:t xml:space="preserve"> </w:t>
            </w:r>
          </w:p>
          <w:p w14:paraId="2F345974" w14:textId="77777777" w:rsidR="00671DBC" w:rsidRDefault="00D01DC2">
            <w:pPr>
              <w:spacing w:after="0" w:line="259" w:lineRule="auto"/>
              <w:ind w:left="0" w:firstLine="0"/>
              <w:jc w:val="left"/>
            </w:pPr>
            <w:r>
              <w:rPr>
                <w:sz w:val="13"/>
                <w:u w:val="single" w:color="0563C1"/>
              </w:rPr>
              <w:t>https://www.courts.ri.gov/Courts/districtcourt/PDF/Handbook.pdf</w:t>
            </w:r>
          </w:p>
        </w:tc>
      </w:tr>
      <w:tr w:rsidR="00671DBC" w14:paraId="50EB16B2" w14:textId="77777777">
        <w:trPr>
          <w:trHeight w:val="260"/>
        </w:trPr>
        <w:tc>
          <w:tcPr>
            <w:tcW w:w="1284" w:type="dxa"/>
            <w:tcBorders>
              <w:top w:val="single" w:sz="4" w:space="0" w:color="000000"/>
              <w:left w:val="single" w:sz="4" w:space="0" w:color="000000"/>
              <w:bottom w:val="single" w:sz="4" w:space="0" w:color="000000"/>
              <w:right w:val="single" w:sz="4" w:space="0" w:color="000000"/>
            </w:tcBorders>
            <w:shd w:val="clear" w:color="auto" w:fill="BDC0BF"/>
          </w:tcPr>
          <w:p w14:paraId="0F87F5CE" w14:textId="77777777" w:rsidR="00671DBC" w:rsidRDefault="00D01DC2">
            <w:pPr>
              <w:spacing w:after="0" w:line="259" w:lineRule="auto"/>
              <w:ind w:left="0" w:right="9" w:firstLine="0"/>
              <w:jc w:val="center"/>
            </w:pPr>
            <w:r>
              <w:rPr>
                <w:b/>
                <w:i/>
                <w:sz w:val="13"/>
              </w:rPr>
              <w:t>STATE</w:t>
            </w:r>
          </w:p>
        </w:tc>
        <w:tc>
          <w:tcPr>
            <w:tcW w:w="5649" w:type="dxa"/>
            <w:tcBorders>
              <w:top w:val="single" w:sz="4" w:space="0" w:color="000000"/>
              <w:left w:val="single" w:sz="4" w:space="0" w:color="000000"/>
              <w:bottom w:val="single" w:sz="4" w:space="0" w:color="000000"/>
              <w:right w:val="single" w:sz="4" w:space="0" w:color="000000"/>
            </w:tcBorders>
            <w:shd w:val="clear" w:color="auto" w:fill="BDC0BF"/>
          </w:tcPr>
          <w:p w14:paraId="6DEDA54B" w14:textId="77777777" w:rsidR="00671DBC" w:rsidRDefault="00D01DC2">
            <w:pPr>
              <w:spacing w:after="0" w:line="259" w:lineRule="auto"/>
              <w:ind w:left="0" w:right="3" w:firstLine="0"/>
              <w:jc w:val="center"/>
            </w:pPr>
            <w:r>
              <w:rPr>
                <w:b/>
                <w:i/>
                <w:sz w:val="13"/>
              </w:rPr>
              <w:t>WEBSITE</w:t>
            </w:r>
          </w:p>
        </w:tc>
      </w:tr>
      <w:tr w:rsidR="00671DBC" w14:paraId="28FD3EDE" w14:textId="77777777">
        <w:trPr>
          <w:trHeight w:val="711"/>
        </w:trPr>
        <w:tc>
          <w:tcPr>
            <w:tcW w:w="1284" w:type="dxa"/>
            <w:tcBorders>
              <w:top w:val="single" w:sz="4" w:space="0" w:color="000000"/>
              <w:left w:val="single" w:sz="4" w:space="0" w:color="000000"/>
              <w:bottom w:val="single" w:sz="4" w:space="0" w:color="000000"/>
              <w:right w:val="single" w:sz="4" w:space="0" w:color="000000"/>
            </w:tcBorders>
          </w:tcPr>
          <w:p w14:paraId="65D28C98" w14:textId="77777777" w:rsidR="00671DBC" w:rsidRDefault="00D01DC2">
            <w:pPr>
              <w:spacing w:after="0" w:line="259" w:lineRule="auto"/>
              <w:ind w:left="1" w:firstLine="0"/>
            </w:pPr>
            <w:r>
              <w:rPr>
                <w:b/>
                <w:sz w:val="13"/>
              </w:rPr>
              <w:t>SOUTH CAROLINA</w:t>
            </w:r>
          </w:p>
        </w:tc>
        <w:tc>
          <w:tcPr>
            <w:tcW w:w="5649" w:type="dxa"/>
            <w:tcBorders>
              <w:top w:val="single" w:sz="4" w:space="0" w:color="000000"/>
              <w:left w:val="single" w:sz="4" w:space="0" w:color="000000"/>
              <w:bottom w:val="single" w:sz="4" w:space="0" w:color="000000"/>
              <w:right w:val="single" w:sz="4" w:space="0" w:color="000000"/>
            </w:tcBorders>
          </w:tcPr>
          <w:p w14:paraId="59688C91" w14:textId="77777777" w:rsidR="00671DBC" w:rsidRDefault="00D01DC2">
            <w:pPr>
              <w:spacing w:after="0"/>
              <w:ind w:left="0" w:firstLine="0"/>
              <w:jc w:val="left"/>
            </w:pPr>
            <w:r>
              <w:rPr>
                <w:sz w:val="13"/>
                <w:u w:val="single" w:color="0563C1"/>
              </w:rPr>
              <w:t>https://statelaws.findlaw.com/south-carolina-law/south-carolina-leases-and-rental-agreementslaws.html</w:t>
            </w:r>
          </w:p>
          <w:p w14:paraId="1AE57F5A" w14:textId="77777777" w:rsidR="00671DBC" w:rsidRDefault="00D01DC2">
            <w:pPr>
              <w:spacing w:after="0" w:line="259" w:lineRule="auto"/>
              <w:ind w:left="0" w:firstLine="0"/>
              <w:jc w:val="left"/>
            </w:pPr>
            <w:r>
              <w:rPr>
                <w:sz w:val="13"/>
              </w:rPr>
              <w:t xml:space="preserve"> </w:t>
            </w:r>
          </w:p>
          <w:p w14:paraId="71537004" w14:textId="77777777" w:rsidR="00671DBC" w:rsidRDefault="00D01DC2">
            <w:pPr>
              <w:spacing w:after="0" w:line="259" w:lineRule="auto"/>
              <w:ind w:left="0" w:firstLine="0"/>
              <w:jc w:val="left"/>
            </w:pPr>
            <w:r>
              <w:rPr>
                <w:sz w:val="13"/>
                <w:u w:val="single" w:color="0563C1"/>
              </w:rPr>
              <w:t>https://www.scstatehouse.gov/code/t27c040.php</w:t>
            </w:r>
          </w:p>
        </w:tc>
      </w:tr>
      <w:tr w:rsidR="00671DBC" w14:paraId="573BBA60"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16619667" w14:textId="77777777" w:rsidR="00671DBC" w:rsidRDefault="00D01DC2">
            <w:pPr>
              <w:spacing w:after="0" w:line="259" w:lineRule="auto"/>
              <w:ind w:left="1" w:firstLine="0"/>
              <w:jc w:val="left"/>
            </w:pPr>
            <w:r>
              <w:rPr>
                <w:b/>
                <w:sz w:val="13"/>
              </w:rPr>
              <w:t>SOUTH DAKOTA</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38D3B965" w14:textId="77777777" w:rsidR="00671DBC" w:rsidRDefault="00D01DC2">
            <w:pPr>
              <w:spacing w:after="0" w:line="259" w:lineRule="auto"/>
              <w:ind w:left="0" w:firstLine="0"/>
              <w:jc w:val="left"/>
            </w:pPr>
            <w:r>
              <w:rPr>
                <w:sz w:val="13"/>
                <w:u w:val="single" w:color="0563C1"/>
              </w:rPr>
              <w:t>https://statelaws.findlaw.com/south-dakota-law/south-dakota-tenant-rights-laws.html</w:t>
            </w:r>
          </w:p>
          <w:p w14:paraId="2D7C3893" w14:textId="77777777" w:rsidR="00671DBC" w:rsidRDefault="00D01DC2">
            <w:pPr>
              <w:spacing w:after="0" w:line="259" w:lineRule="auto"/>
              <w:ind w:left="0" w:firstLine="0"/>
              <w:jc w:val="left"/>
            </w:pPr>
            <w:r>
              <w:rPr>
                <w:sz w:val="13"/>
              </w:rPr>
              <w:t xml:space="preserve"> </w:t>
            </w:r>
          </w:p>
          <w:p w14:paraId="119333ED" w14:textId="77777777" w:rsidR="00671DBC" w:rsidRDefault="00D01DC2">
            <w:pPr>
              <w:spacing w:after="0" w:line="259" w:lineRule="auto"/>
              <w:ind w:left="0" w:firstLine="0"/>
              <w:jc w:val="left"/>
            </w:pPr>
            <w:r>
              <w:rPr>
                <w:sz w:val="13"/>
                <w:u w:val="single" w:color="0563C1"/>
              </w:rPr>
              <w:t>https://consumer.sd.gov/fastfacts/landlordtenant.aspx</w:t>
            </w:r>
          </w:p>
        </w:tc>
      </w:tr>
      <w:tr w:rsidR="00671DBC" w14:paraId="042AB46A" w14:textId="77777777">
        <w:trPr>
          <w:trHeight w:val="641"/>
        </w:trPr>
        <w:tc>
          <w:tcPr>
            <w:tcW w:w="1284" w:type="dxa"/>
            <w:tcBorders>
              <w:top w:val="single" w:sz="4" w:space="0" w:color="000000"/>
              <w:left w:val="single" w:sz="4" w:space="0" w:color="000000"/>
              <w:bottom w:val="single" w:sz="4" w:space="0" w:color="000000"/>
              <w:right w:val="single" w:sz="4" w:space="0" w:color="000000"/>
            </w:tcBorders>
          </w:tcPr>
          <w:p w14:paraId="2969E651" w14:textId="77777777" w:rsidR="00671DBC" w:rsidRDefault="00D01DC2">
            <w:pPr>
              <w:spacing w:after="0" w:line="259" w:lineRule="auto"/>
              <w:ind w:left="1" w:firstLine="0"/>
              <w:jc w:val="left"/>
            </w:pPr>
            <w:r>
              <w:rPr>
                <w:b/>
                <w:sz w:val="13"/>
              </w:rPr>
              <w:t>TENNESSEE</w:t>
            </w:r>
          </w:p>
        </w:tc>
        <w:tc>
          <w:tcPr>
            <w:tcW w:w="5649" w:type="dxa"/>
            <w:tcBorders>
              <w:top w:val="single" w:sz="4" w:space="0" w:color="000000"/>
              <w:left w:val="single" w:sz="4" w:space="0" w:color="000000"/>
              <w:bottom w:val="single" w:sz="4" w:space="0" w:color="000000"/>
              <w:right w:val="single" w:sz="4" w:space="0" w:color="000000"/>
            </w:tcBorders>
          </w:tcPr>
          <w:p w14:paraId="5EB58B6A" w14:textId="77777777" w:rsidR="00671DBC" w:rsidRDefault="00D01DC2">
            <w:pPr>
              <w:spacing w:after="0" w:line="259" w:lineRule="auto"/>
              <w:ind w:left="0" w:firstLine="0"/>
              <w:jc w:val="left"/>
            </w:pPr>
            <w:r>
              <w:rPr>
                <w:sz w:val="13"/>
                <w:u w:val="single" w:color="0563C1"/>
              </w:rPr>
              <w:t>https://statelaws.findlaw.com/tennessee-law/tennessee-leases-and-rental-agreements-laws.html</w:t>
            </w:r>
          </w:p>
          <w:p w14:paraId="75B2411D" w14:textId="77777777" w:rsidR="00671DBC" w:rsidRDefault="00D01DC2">
            <w:pPr>
              <w:spacing w:after="0" w:line="259" w:lineRule="auto"/>
              <w:ind w:left="0" w:firstLine="0"/>
              <w:jc w:val="left"/>
            </w:pPr>
            <w:r>
              <w:rPr>
                <w:sz w:val="13"/>
              </w:rPr>
              <w:t xml:space="preserve"> </w:t>
            </w:r>
          </w:p>
          <w:p w14:paraId="5278ED0C" w14:textId="77777777" w:rsidR="00671DBC" w:rsidRDefault="00D01DC2">
            <w:pPr>
              <w:spacing w:after="0" w:line="259" w:lineRule="auto"/>
              <w:ind w:left="0" w:firstLine="0"/>
              <w:jc w:val="left"/>
            </w:pPr>
            <w:r>
              <w:rPr>
                <w:sz w:val="13"/>
                <w:u w:val="single" w:color="0563C1"/>
              </w:rPr>
              <w:t>https://www.tn.gov/health/cedep/environmental/healthy-homes/hh/renters.html</w:t>
            </w:r>
          </w:p>
        </w:tc>
      </w:tr>
      <w:tr w:rsidR="00671DBC" w14:paraId="39C33295" w14:textId="77777777">
        <w:trPr>
          <w:trHeight w:val="71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7557EBD2" w14:textId="77777777" w:rsidR="00671DBC" w:rsidRDefault="00D01DC2">
            <w:pPr>
              <w:spacing w:after="0" w:line="259" w:lineRule="auto"/>
              <w:ind w:left="1" w:firstLine="0"/>
              <w:jc w:val="left"/>
            </w:pPr>
            <w:r>
              <w:rPr>
                <w:b/>
                <w:sz w:val="13"/>
              </w:rPr>
              <w:t>TEXAS</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48FEC2A9" w14:textId="77777777" w:rsidR="00671DBC" w:rsidRDefault="00D01DC2">
            <w:pPr>
              <w:spacing w:after="0" w:line="259" w:lineRule="auto"/>
              <w:ind w:left="0" w:firstLine="0"/>
              <w:jc w:val="left"/>
            </w:pPr>
            <w:r>
              <w:rPr>
                <w:sz w:val="13"/>
                <w:u w:val="single" w:color="0563C1"/>
              </w:rPr>
              <w:t>https://statelaws.findlaw.com/texas-law/texas-tenant-rights-laws.html</w:t>
            </w:r>
          </w:p>
          <w:p w14:paraId="707EB278" w14:textId="77777777" w:rsidR="00671DBC" w:rsidRDefault="00D01DC2">
            <w:pPr>
              <w:spacing w:after="0" w:line="259" w:lineRule="auto"/>
              <w:ind w:left="0" w:firstLine="0"/>
              <w:jc w:val="left"/>
            </w:pPr>
            <w:r>
              <w:rPr>
                <w:sz w:val="13"/>
              </w:rPr>
              <w:t xml:space="preserve"> </w:t>
            </w:r>
          </w:p>
          <w:p w14:paraId="4791A712" w14:textId="77777777" w:rsidR="00671DBC" w:rsidRDefault="00D01DC2">
            <w:pPr>
              <w:spacing w:after="0" w:line="259" w:lineRule="auto"/>
              <w:ind w:left="0" w:firstLine="0"/>
            </w:pPr>
            <w:r>
              <w:rPr>
                <w:sz w:val="13"/>
                <w:u w:val="single" w:color="0563C1"/>
              </w:rPr>
              <w:t>https://www.texasattorneygeneral.gov/consumer-protection/home-real-estate-and-travel/rentersrights</w:t>
            </w:r>
          </w:p>
        </w:tc>
      </w:tr>
      <w:tr w:rsidR="00671DBC" w14:paraId="5F1EBBCB" w14:textId="77777777">
        <w:trPr>
          <w:trHeight w:val="561"/>
        </w:trPr>
        <w:tc>
          <w:tcPr>
            <w:tcW w:w="1284" w:type="dxa"/>
            <w:tcBorders>
              <w:top w:val="single" w:sz="4" w:space="0" w:color="000000"/>
              <w:left w:val="single" w:sz="4" w:space="0" w:color="000000"/>
              <w:bottom w:val="single" w:sz="4" w:space="0" w:color="000000"/>
              <w:right w:val="single" w:sz="4" w:space="0" w:color="000000"/>
            </w:tcBorders>
          </w:tcPr>
          <w:p w14:paraId="10785E31" w14:textId="77777777" w:rsidR="00671DBC" w:rsidRDefault="00D01DC2">
            <w:pPr>
              <w:spacing w:after="0" w:line="259" w:lineRule="auto"/>
              <w:ind w:left="1" w:firstLine="0"/>
              <w:jc w:val="left"/>
            </w:pPr>
            <w:r>
              <w:rPr>
                <w:b/>
                <w:sz w:val="13"/>
              </w:rPr>
              <w:t>UTAH</w:t>
            </w:r>
          </w:p>
        </w:tc>
        <w:tc>
          <w:tcPr>
            <w:tcW w:w="5649" w:type="dxa"/>
            <w:tcBorders>
              <w:top w:val="single" w:sz="4" w:space="0" w:color="000000"/>
              <w:left w:val="single" w:sz="4" w:space="0" w:color="000000"/>
              <w:bottom w:val="single" w:sz="4" w:space="0" w:color="000000"/>
              <w:right w:val="single" w:sz="4" w:space="0" w:color="000000"/>
            </w:tcBorders>
          </w:tcPr>
          <w:p w14:paraId="74C22C07" w14:textId="77777777" w:rsidR="00671DBC" w:rsidRDefault="00D01DC2">
            <w:pPr>
              <w:spacing w:after="0" w:line="259" w:lineRule="auto"/>
              <w:ind w:left="0" w:firstLine="0"/>
              <w:jc w:val="left"/>
            </w:pPr>
            <w:r>
              <w:rPr>
                <w:sz w:val="13"/>
                <w:u w:val="single" w:color="0563C1"/>
              </w:rPr>
              <w:t>https://statelaws.findlaw.com/utah-law/utah-tenant-rights-laws.html</w:t>
            </w:r>
          </w:p>
          <w:p w14:paraId="58200B84" w14:textId="77777777" w:rsidR="00671DBC" w:rsidRDefault="00D01DC2">
            <w:pPr>
              <w:spacing w:after="0" w:line="259" w:lineRule="auto"/>
              <w:ind w:left="0" w:firstLine="0"/>
              <w:jc w:val="left"/>
            </w:pPr>
            <w:r>
              <w:rPr>
                <w:sz w:val="13"/>
              </w:rPr>
              <w:t xml:space="preserve"> </w:t>
            </w:r>
          </w:p>
          <w:p w14:paraId="6066B446" w14:textId="77777777" w:rsidR="00671DBC" w:rsidRDefault="00D01DC2">
            <w:pPr>
              <w:spacing w:after="0" w:line="259" w:lineRule="auto"/>
              <w:ind w:left="0" w:firstLine="0"/>
              <w:jc w:val="left"/>
            </w:pPr>
            <w:r>
              <w:rPr>
                <w:sz w:val="13"/>
                <w:u w:val="single" w:color="0563C1"/>
              </w:rPr>
              <w:t>https://le.utah.gov/xcode/Title57/Chapter22/C57-22_1800010118000101.pdf</w:t>
            </w:r>
          </w:p>
        </w:tc>
      </w:tr>
      <w:tr w:rsidR="00671DBC" w14:paraId="4707D43B"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391736D5" w14:textId="77777777" w:rsidR="00671DBC" w:rsidRDefault="00D01DC2">
            <w:pPr>
              <w:spacing w:after="0" w:line="259" w:lineRule="auto"/>
              <w:ind w:left="1" w:firstLine="0"/>
              <w:jc w:val="left"/>
            </w:pPr>
            <w:r>
              <w:rPr>
                <w:b/>
                <w:sz w:val="13"/>
              </w:rPr>
              <w:t>VERMONT</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4A9F6C49" w14:textId="77777777" w:rsidR="00671DBC" w:rsidRDefault="00D01DC2">
            <w:pPr>
              <w:spacing w:after="0" w:line="259" w:lineRule="auto"/>
              <w:ind w:left="0" w:firstLine="0"/>
              <w:jc w:val="left"/>
            </w:pPr>
            <w:r>
              <w:rPr>
                <w:sz w:val="13"/>
                <w:u w:val="single" w:color="0563C1"/>
              </w:rPr>
              <w:t>https://statelaws.findlaw.com/vermont-law/vermont-tenant-rights-laws.html</w:t>
            </w:r>
          </w:p>
          <w:p w14:paraId="6109FD5E" w14:textId="77777777" w:rsidR="00671DBC" w:rsidRDefault="00D01DC2">
            <w:pPr>
              <w:spacing w:after="0" w:line="259" w:lineRule="auto"/>
              <w:ind w:left="0" w:firstLine="0"/>
              <w:jc w:val="left"/>
            </w:pPr>
            <w:r>
              <w:rPr>
                <w:sz w:val="13"/>
              </w:rPr>
              <w:t xml:space="preserve"> </w:t>
            </w:r>
          </w:p>
          <w:p w14:paraId="5749D89D" w14:textId="77777777" w:rsidR="00671DBC" w:rsidRDefault="00D01DC2">
            <w:pPr>
              <w:spacing w:after="0" w:line="259" w:lineRule="auto"/>
              <w:ind w:left="0" w:firstLine="0"/>
              <w:jc w:val="left"/>
            </w:pPr>
            <w:r>
              <w:rPr>
                <w:sz w:val="13"/>
                <w:u w:val="single" w:color="0563C1"/>
              </w:rPr>
              <w:t>https://www.cvoeo.org/fileLibrary/file_99.pdf</w:t>
            </w:r>
          </w:p>
        </w:tc>
      </w:tr>
      <w:tr w:rsidR="00671DBC" w14:paraId="2260082F" w14:textId="77777777">
        <w:trPr>
          <w:trHeight w:val="641"/>
        </w:trPr>
        <w:tc>
          <w:tcPr>
            <w:tcW w:w="1284" w:type="dxa"/>
            <w:tcBorders>
              <w:top w:val="single" w:sz="4" w:space="0" w:color="000000"/>
              <w:left w:val="single" w:sz="4" w:space="0" w:color="000000"/>
              <w:bottom w:val="single" w:sz="4" w:space="0" w:color="000000"/>
              <w:right w:val="single" w:sz="4" w:space="0" w:color="000000"/>
            </w:tcBorders>
          </w:tcPr>
          <w:p w14:paraId="1265A311" w14:textId="77777777" w:rsidR="00671DBC" w:rsidRDefault="00D01DC2">
            <w:pPr>
              <w:spacing w:after="0" w:line="259" w:lineRule="auto"/>
              <w:ind w:left="1" w:firstLine="0"/>
              <w:jc w:val="left"/>
            </w:pPr>
            <w:r>
              <w:rPr>
                <w:b/>
                <w:sz w:val="13"/>
              </w:rPr>
              <w:t>VIRGINIA</w:t>
            </w:r>
          </w:p>
        </w:tc>
        <w:tc>
          <w:tcPr>
            <w:tcW w:w="5649" w:type="dxa"/>
            <w:tcBorders>
              <w:top w:val="single" w:sz="4" w:space="0" w:color="000000"/>
              <w:left w:val="single" w:sz="4" w:space="0" w:color="000000"/>
              <w:bottom w:val="single" w:sz="4" w:space="0" w:color="000000"/>
              <w:right w:val="single" w:sz="4" w:space="0" w:color="000000"/>
            </w:tcBorders>
          </w:tcPr>
          <w:p w14:paraId="602D8F87" w14:textId="77777777" w:rsidR="00671DBC" w:rsidRDefault="00D01DC2">
            <w:pPr>
              <w:spacing w:after="0" w:line="259" w:lineRule="auto"/>
              <w:ind w:left="0" w:firstLine="0"/>
              <w:jc w:val="left"/>
            </w:pPr>
            <w:r>
              <w:rPr>
                <w:sz w:val="13"/>
                <w:u w:val="single" w:color="0563C1"/>
              </w:rPr>
              <w:t>https://statelaws.findlaw.com/virginia-law/virginia-leases-and-rental-agreements-laws.html</w:t>
            </w:r>
          </w:p>
          <w:p w14:paraId="4EE80B67" w14:textId="77777777" w:rsidR="00671DBC" w:rsidRDefault="00D01DC2">
            <w:pPr>
              <w:spacing w:after="0" w:line="259" w:lineRule="auto"/>
              <w:ind w:left="0" w:firstLine="0"/>
              <w:jc w:val="left"/>
            </w:pPr>
            <w:r>
              <w:rPr>
                <w:sz w:val="13"/>
              </w:rPr>
              <w:t xml:space="preserve"> </w:t>
            </w:r>
          </w:p>
          <w:p w14:paraId="370A54B2" w14:textId="77777777" w:rsidR="00671DBC" w:rsidRDefault="00D01DC2">
            <w:pPr>
              <w:spacing w:after="0" w:line="259" w:lineRule="auto"/>
              <w:ind w:left="0" w:firstLine="0"/>
              <w:jc w:val="left"/>
            </w:pPr>
            <w:r>
              <w:rPr>
                <w:sz w:val="13"/>
                <w:u w:val="single" w:color="0563C1"/>
              </w:rPr>
              <w:t>https://law.lis.virginia.gov/vacodepopularnames/virginia-residential-landlord-and-tenant-act/</w:t>
            </w:r>
          </w:p>
        </w:tc>
      </w:tr>
      <w:tr w:rsidR="00671DBC" w14:paraId="58485054" w14:textId="77777777">
        <w:trPr>
          <w:trHeight w:val="71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5926AC8B" w14:textId="77777777" w:rsidR="00671DBC" w:rsidRDefault="00D01DC2">
            <w:pPr>
              <w:spacing w:after="0" w:line="259" w:lineRule="auto"/>
              <w:ind w:left="1" w:firstLine="0"/>
              <w:jc w:val="left"/>
            </w:pPr>
            <w:r>
              <w:rPr>
                <w:b/>
                <w:sz w:val="13"/>
              </w:rPr>
              <w:t>WASHINGTON</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3BB6368D" w14:textId="77777777" w:rsidR="00671DBC" w:rsidRDefault="00D01DC2">
            <w:pPr>
              <w:spacing w:after="0"/>
              <w:ind w:left="0" w:firstLine="0"/>
              <w:jc w:val="left"/>
            </w:pPr>
            <w:r>
              <w:rPr>
                <w:sz w:val="13"/>
                <w:u w:val="single" w:color="0563C1"/>
              </w:rPr>
              <w:t>https://statelaws.findlaw.com/washington-law/washington-leases-and-rental-agreementslaws.html</w:t>
            </w:r>
          </w:p>
          <w:p w14:paraId="585781D5" w14:textId="77777777" w:rsidR="00671DBC" w:rsidRDefault="00D01DC2">
            <w:pPr>
              <w:spacing w:after="0" w:line="259" w:lineRule="auto"/>
              <w:ind w:left="0" w:firstLine="0"/>
              <w:jc w:val="left"/>
            </w:pPr>
            <w:r>
              <w:rPr>
                <w:sz w:val="13"/>
              </w:rPr>
              <w:t xml:space="preserve"> </w:t>
            </w:r>
          </w:p>
          <w:p w14:paraId="301CB494" w14:textId="77777777" w:rsidR="00671DBC" w:rsidRDefault="00D01DC2">
            <w:pPr>
              <w:spacing w:after="0" w:line="259" w:lineRule="auto"/>
              <w:ind w:left="0" w:firstLine="0"/>
              <w:jc w:val="left"/>
            </w:pPr>
            <w:r>
              <w:rPr>
                <w:sz w:val="13"/>
                <w:u w:val="single" w:color="0563C1"/>
              </w:rPr>
              <w:t>https://apps.leg.wa.gov/rcw/default.aspx?cite=59.18</w:t>
            </w:r>
          </w:p>
        </w:tc>
      </w:tr>
      <w:tr w:rsidR="00671DBC" w14:paraId="5460458E" w14:textId="77777777">
        <w:trPr>
          <w:trHeight w:val="641"/>
        </w:trPr>
        <w:tc>
          <w:tcPr>
            <w:tcW w:w="1284" w:type="dxa"/>
            <w:tcBorders>
              <w:top w:val="single" w:sz="4" w:space="0" w:color="000000"/>
              <w:left w:val="single" w:sz="4" w:space="0" w:color="000000"/>
              <w:bottom w:val="single" w:sz="4" w:space="0" w:color="000000"/>
              <w:right w:val="single" w:sz="4" w:space="0" w:color="000000"/>
            </w:tcBorders>
          </w:tcPr>
          <w:p w14:paraId="693E9A0E" w14:textId="77777777" w:rsidR="00671DBC" w:rsidRDefault="00D01DC2">
            <w:pPr>
              <w:spacing w:after="0" w:line="259" w:lineRule="auto"/>
              <w:ind w:left="1" w:firstLine="0"/>
              <w:jc w:val="left"/>
            </w:pPr>
            <w:r>
              <w:rPr>
                <w:b/>
                <w:sz w:val="13"/>
              </w:rPr>
              <w:t>WEST VIRGINIA</w:t>
            </w:r>
          </w:p>
        </w:tc>
        <w:tc>
          <w:tcPr>
            <w:tcW w:w="5649" w:type="dxa"/>
            <w:tcBorders>
              <w:top w:val="single" w:sz="4" w:space="0" w:color="000000"/>
              <w:left w:val="single" w:sz="4" w:space="0" w:color="000000"/>
              <w:bottom w:val="single" w:sz="4" w:space="0" w:color="000000"/>
              <w:right w:val="single" w:sz="4" w:space="0" w:color="000000"/>
            </w:tcBorders>
          </w:tcPr>
          <w:p w14:paraId="21A8E860" w14:textId="77777777" w:rsidR="00671DBC" w:rsidRDefault="00D01DC2">
            <w:pPr>
              <w:spacing w:after="0" w:line="259" w:lineRule="auto"/>
              <w:ind w:left="0" w:firstLine="0"/>
              <w:jc w:val="left"/>
            </w:pPr>
            <w:r>
              <w:rPr>
                <w:sz w:val="13"/>
                <w:u w:val="single" w:color="0563C1"/>
              </w:rPr>
              <w:t>https://statelaws.findlaw.com/west-virginia-law/west-virginia-tenant-rights-laws.htm</w:t>
            </w:r>
            <w:r>
              <w:rPr>
                <w:sz w:val="13"/>
              </w:rPr>
              <w:t>l</w:t>
            </w:r>
          </w:p>
          <w:p w14:paraId="67E763D2" w14:textId="77777777" w:rsidR="00671DBC" w:rsidRDefault="00D01DC2">
            <w:pPr>
              <w:spacing w:after="0" w:line="259" w:lineRule="auto"/>
              <w:ind w:left="0" w:firstLine="0"/>
              <w:jc w:val="left"/>
            </w:pPr>
            <w:r>
              <w:rPr>
                <w:sz w:val="13"/>
              </w:rPr>
              <w:t xml:space="preserve"> </w:t>
            </w:r>
          </w:p>
          <w:p w14:paraId="32ED4AED" w14:textId="77777777" w:rsidR="00671DBC" w:rsidRDefault="00D01DC2">
            <w:pPr>
              <w:spacing w:after="0" w:line="259" w:lineRule="auto"/>
              <w:ind w:left="0" w:firstLine="0"/>
              <w:jc w:val="left"/>
            </w:pPr>
            <w:r>
              <w:rPr>
                <w:sz w:val="13"/>
                <w:u w:val="single" w:color="0563C1"/>
              </w:rPr>
              <w:t>http://ago.wv.gov/consumerprotection/Documents/Renters%27%20Rights%20Brochure.pdf</w:t>
            </w:r>
          </w:p>
        </w:tc>
      </w:tr>
      <w:tr w:rsidR="00671DBC" w14:paraId="4481002D" w14:textId="77777777">
        <w:trPr>
          <w:trHeight w:val="561"/>
        </w:trPr>
        <w:tc>
          <w:tcPr>
            <w:tcW w:w="1284" w:type="dxa"/>
            <w:tcBorders>
              <w:top w:val="single" w:sz="4" w:space="0" w:color="000000"/>
              <w:left w:val="single" w:sz="4" w:space="0" w:color="000000"/>
              <w:bottom w:val="single" w:sz="4" w:space="0" w:color="000000"/>
              <w:right w:val="single" w:sz="4" w:space="0" w:color="000000"/>
            </w:tcBorders>
            <w:shd w:val="clear" w:color="auto" w:fill="EEEEEE"/>
          </w:tcPr>
          <w:p w14:paraId="0C59422A" w14:textId="77777777" w:rsidR="00671DBC" w:rsidRDefault="00D01DC2">
            <w:pPr>
              <w:spacing w:after="0" w:line="259" w:lineRule="auto"/>
              <w:ind w:left="1" w:firstLine="0"/>
              <w:jc w:val="left"/>
            </w:pPr>
            <w:r>
              <w:rPr>
                <w:b/>
                <w:sz w:val="13"/>
              </w:rPr>
              <w:t>WISCONSIN</w:t>
            </w:r>
          </w:p>
        </w:tc>
        <w:tc>
          <w:tcPr>
            <w:tcW w:w="5649" w:type="dxa"/>
            <w:tcBorders>
              <w:top w:val="single" w:sz="4" w:space="0" w:color="000000"/>
              <w:left w:val="single" w:sz="4" w:space="0" w:color="000000"/>
              <w:bottom w:val="single" w:sz="4" w:space="0" w:color="000000"/>
              <w:right w:val="single" w:sz="4" w:space="0" w:color="000000"/>
            </w:tcBorders>
            <w:shd w:val="clear" w:color="auto" w:fill="EEEEEE"/>
          </w:tcPr>
          <w:p w14:paraId="574BF61C" w14:textId="77777777" w:rsidR="00671DBC" w:rsidRDefault="00D01DC2">
            <w:pPr>
              <w:spacing w:after="0" w:line="259" w:lineRule="auto"/>
              <w:ind w:left="0" w:firstLine="0"/>
              <w:jc w:val="left"/>
            </w:pPr>
            <w:r>
              <w:rPr>
                <w:sz w:val="13"/>
                <w:u w:val="single" w:color="0563C1"/>
              </w:rPr>
              <w:t>https://statelaws.findlaw.com/wisconsin-law/wisconsin-tenant-rights-laws.html</w:t>
            </w:r>
          </w:p>
          <w:p w14:paraId="182D7A7F" w14:textId="77777777" w:rsidR="00671DBC" w:rsidRDefault="00D01DC2">
            <w:pPr>
              <w:spacing w:after="0" w:line="259" w:lineRule="auto"/>
              <w:ind w:left="0" w:firstLine="0"/>
              <w:jc w:val="left"/>
            </w:pPr>
            <w:r>
              <w:rPr>
                <w:sz w:val="13"/>
              </w:rPr>
              <w:t xml:space="preserve"> </w:t>
            </w:r>
          </w:p>
          <w:p w14:paraId="23C12A50" w14:textId="77777777" w:rsidR="00671DBC" w:rsidRDefault="00D01DC2">
            <w:pPr>
              <w:spacing w:after="0" w:line="259" w:lineRule="auto"/>
              <w:ind w:left="0" w:firstLine="0"/>
              <w:jc w:val="left"/>
            </w:pPr>
            <w:r>
              <w:rPr>
                <w:sz w:val="13"/>
                <w:u w:val="single" w:color="0563C1"/>
              </w:rPr>
              <w:t>http://wilawlibrary.gov/topics/landlord.php</w:t>
            </w:r>
          </w:p>
        </w:tc>
      </w:tr>
      <w:tr w:rsidR="00671DBC" w14:paraId="575967BC" w14:textId="77777777">
        <w:trPr>
          <w:trHeight w:val="713"/>
        </w:trPr>
        <w:tc>
          <w:tcPr>
            <w:tcW w:w="1284" w:type="dxa"/>
            <w:tcBorders>
              <w:top w:val="single" w:sz="4" w:space="0" w:color="000000"/>
              <w:left w:val="single" w:sz="4" w:space="0" w:color="000000"/>
              <w:bottom w:val="single" w:sz="4" w:space="0" w:color="000000"/>
              <w:right w:val="single" w:sz="4" w:space="0" w:color="000000"/>
            </w:tcBorders>
          </w:tcPr>
          <w:p w14:paraId="23F09245" w14:textId="77777777" w:rsidR="00671DBC" w:rsidRDefault="00D01DC2">
            <w:pPr>
              <w:spacing w:after="0" w:line="259" w:lineRule="auto"/>
              <w:ind w:left="1" w:firstLine="0"/>
              <w:jc w:val="left"/>
            </w:pPr>
            <w:r>
              <w:rPr>
                <w:b/>
                <w:sz w:val="13"/>
              </w:rPr>
              <w:t>WYOMING</w:t>
            </w:r>
          </w:p>
        </w:tc>
        <w:tc>
          <w:tcPr>
            <w:tcW w:w="5649" w:type="dxa"/>
            <w:tcBorders>
              <w:top w:val="single" w:sz="4" w:space="0" w:color="000000"/>
              <w:left w:val="single" w:sz="4" w:space="0" w:color="000000"/>
              <w:bottom w:val="single" w:sz="4" w:space="0" w:color="000000"/>
              <w:right w:val="single" w:sz="4" w:space="0" w:color="000000"/>
            </w:tcBorders>
          </w:tcPr>
          <w:p w14:paraId="5F282553" w14:textId="77777777" w:rsidR="00671DBC" w:rsidRDefault="00D01DC2">
            <w:pPr>
              <w:spacing w:after="0" w:line="259" w:lineRule="auto"/>
              <w:ind w:left="0" w:firstLine="0"/>
              <w:jc w:val="left"/>
            </w:pPr>
            <w:r>
              <w:rPr>
                <w:sz w:val="13"/>
                <w:u w:val="single" w:color="0563C1"/>
              </w:rPr>
              <w:t>https://statelaws.findlaw.com/wyoming-law/wyoming-tenant-rights-laws.html</w:t>
            </w:r>
          </w:p>
          <w:p w14:paraId="222CCD33" w14:textId="77777777" w:rsidR="00671DBC" w:rsidRDefault="00D01DC2">
            <w:pPr>
              <w:spacing w:after="0" w:line="259" w:lineRule="auto"/>
              <w:ind w:left="0" w:firstLine="0"/>
              <w:jc w:val="left"/>
            </w:pPr>
            <w:r>
              <w:rPr>
                <w:sz w:val="13"/>
              </w:rPr>
              <w:t xml:space="preserve"> </w:t>
            </w:r>
          </w:p>
          <w:p w14:paraId="2BC8F485" w14:textId="77777777" w:rsidR="00671DBC" w:rsidRDefault="00D01DC2">
            <w:pPr>
              <w:spacing w:after="0" w:line="259" w:lineRule="auto"/>
              <w:ind w:left="0" w:firstLine="0"/>
              <w:jc w:val="left"/>
            </w:pPr>
            <w:r>
              <w:rPr>
                <w:sz w:val="13"/>
                <w:u w:val="single" w:color="0563C1"/>
              </w:rPr>
              <w:t>https://equaljustice.wy.gov/index.php/get-legal-help/self-help-2/housing/requestingrepairs/common-questions</w:t>
            </w:r>
          </w:p>
        </w:tc>
      </w:tr>
    </w:tbl>
    <w:p w14:paraId="1BED73D6" w14:textId="77777777" w:rsidR="00671DBC" w:rsidRDefault="00D01DC2">
      <w:pPr>
        <w:spacing w:after="0" w:line="259" w:lineRule="auto"/>
        <w:ind w:left="4660" w:firstLine="0"/>
      </w:pPr>
      <w:r>
        <w:rPr>
          <w:color w:val="ED7D31"/>
        </w:rPr>
        <w:t xml:space="preserve"> </w:t>
      </w:r>
    </w:p>
    <w:sectPr w:rsidR="00671DBC">
      <w:headerReference w:type="even" r:id="rId16"/>
      <w:headerReference w:type="default" r:id="rId17"/>
      <w:headerReference w:type="first" r:id="rId18"/>
      <w:pgSz w:w="12240" w:h="15840"/>
      <w:pgMar w:top="1300" w:right="1440" w:bottom="1346" w:left="1440" w:header="9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7D394" w14:textId="77777777" w:rsidR="00BF0F76" w:rsidRDefault="00BF0F76">
      <w:pPr>
        <w:spacing w:after="0" w:line="240" w:lineRule="auto"/>
      </w:pPr>
      <w:r>
        <w:separator/>
      </w:r>
    </w:p>
  </w:endnote>
  <w:endnote w:type="continuationSeparator" w:id="0">
    <w:p w14:paraId="3D918AA1" w14:textId="77777777" w:rsidR="00BF0F76" w:rsidRDefault="00BF0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ans">
    <w:charset w:val="00"/>
    <w:family w:val="swiss"/>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0971D" w14:textId="77777777" w:rsidR="00BF0F76" w:rsidRDefault="00BF0F76">
      <w:pPr>
        <w:spacing w:after="0" w:line="240" w:lineRule="auto"/>
      </w:pPr>
      <w:r>
        <w:separator/>
      </w:r>
    </w:p>
  </w:footnote>
  <w:footnote w:type="continuationSeparator" w:id="0">
    <w:p w14:paraId="75F5F5E1" w14:textId="77777777" w:rsidR="00BF0F76" w:rsidRDefault="00BF0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ED278" w14:textId="77777777" w:rsidR="00671DBC" w:rsidRDefault="00671DBC">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2D711" w14:textId="77777777" w:rsidR="00671DBC" w:rsidRDefault="00671DBC">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CDE8F" w14:textId="77777777" w:rsidR="00671DBC" w:rsidRDefault="00671DB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F2BDD" w14:textId="77777777" w:rsidR="00671DBC" w:rsidRDefault="00D01DC2">
    <w:pPr>
      <w:spacing w:after="0" w:line="259" w:lineRule="auto"/>
      <w:ind w:left="20" w:firstLine="0"/>
      <w:jc w:val="center"/>
    </w:pPr>
    <w:r>
      <w:rPr>
        <w:b/>
      </w:rPr>
      <w:t>LEASE AGREEMENT LAWS BY STATE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854F3" w14:textId="77777777" w:rsidR="00671DBC" w:rsidRDefault="00D01DC2">
    <w:pPr>
      <w:spacing w:after="0" w:line="259" w:lineRule="auto"/>
      <w:ind w:left="20" w:firstLine="0"/>
      <w:jc w:val="center"/>
    </w:pPr>
    <w:r>
      <w:rPr>
        <w:b/>
      </w:rPr>
      <w:t>LEASE AGREEMENT LAWS BY STATE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C4020" w14:textId="77777777" w:rsidR="00671DBC" w:rsidRDefault="00D01DC2">
    <w:pPr>
      <w:spacing w:after="0" w:line="259" w:lineRule="auto"/>
      <w:ind w:left="20" w:firstLine="0"/>
      <w:jc w:val="center"/>
    </w:pPr>
    <w:r>
      <w:rPr>
        <w:b/>
      </w:rPr>
      <w:t>LEASE AGREEMENT LAWS BY STATE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1457"/>
    <w:multiLevelType w:val="hybridMultilevel"/>
    <w:tmpl w:val="EE3E5F0E"/>
    <w:lvl w:ilvl="0" w:tplc="210C35E8">
      <w:start w:val="4"/>
      <w:numFmt w:val="lowerLetter"/>
      <w:lvlText w:val="%1)"/>
      <w:lvlJc w:val="left"/>
      <w:pPr>
        <w:ind w:left="73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1" w:tplc="8398D984">
      <w:start w:val="1"/>
      <w:numFmt w:val="lowerLetter"/>
      <w:lvlText w:val="%2"/>
      <w:lvlJc w:val="left"/>
      <w:pPr>
        <w:ind w:left="15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2" w:tplc="2DB26698">
      <w:start w:val="1"/>
      <w:numFmt w:val="lowerRoman"/>
      <w:lvlText w:val="%3"/>
      <w:lvlJc w:val="left"/>
      <w:pPr>
        <w:ind w:left="22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3" w:tplc="50845316">
      <w:start w:val="1"/>
      <w:numFmt w:val="decimal"/>
      <w:lvlText w:val="%4"/>
      <w:lvlJc w:val="left"/>
      <w:pPr>
        <w:ind w:left="30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4" w:tplc="0C64D9F2">
      <w:start w:val="1"/>
      <w:numFmt w:val="lowerLetter"/>
      <w:lvlText w:val="%5"/>
      <w:lvlJc w:val="left"/>
      <w:pPr>
        <w:ind w:left="372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5" w:tplc="CCB6103E">
      <w:start w:val="1"/>
      <w:numFmt w:val="lowerRoman"/>
      <w:lvlText w:val="%6"/>
      <w:lvlJc w:val="left"/>
      <w:pPr>
        <w:ind w:left="444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6" w:tplc="63BEDD1A">
      <w:start w:val="1"/>
      <w:numFmt w:val="decimal"/>
      <w:lvlText w:val="%7"/>
      <w:lvlJc w:val="left"/>
      <w:pPr>
        <w:ind w:left="51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7" w:tplc="D6E468B2">
      <w:start w:val="1"/>
      <w:numFmt w:val="lowerLetter"/>
      <w:lvlText w:val="%8"/>
      <w:lvlJc w:val="left"/>
      <w:pPr>
        <w:ind w:left="58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8" w:tplc="DD78D0FA">
      <w:start w:val="1"/>
      <w:numFmt w:val="lowerRoman"/>
      <w:lvlText w:val="%9"/>
      <w:lvlJc w:val="left"/>
      <w:pPr>
        <w:ind w:left="66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5C74FDA"/>
    <w:multiLevelType w:val="hybridMultilevel"/>
    <w:tmpl w:val="4D1E073C"/>
    <w:lvl w:ilvl="0" w:tplc="CD12BFA6">
      <w:start w:val="1"/>
      <w:numFmt w:val="bullet"/>
      <w:lvlText w:val="-"/>
      <w:lvlJc w:val="left"/>
      <w:pPr>
        <w:ind w:left="55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1" w:tplc="E626D6F2">
      <w:start w:val="1"/>
      <w:numFmt w:val="bullet"/>
      <w:lvlText w:val="o"/>
      <w:lvlJc w:val="left"/>
      <w:pPr>
        <w:ind w:left="132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2" w:tplc="7F0ECC7E">
      <w:start w:val="1"/>
      <w:numFmt w:val="bullet"/>
      <w:lvlText w:val="▪"/>
      <w:lvlJc w:val="left"/>
      <w:pPr>
        <w:ind w:left="204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3" w:tplc="9BEAF56C">
      <w:start w:val="1"/>
      <w:numFmt w:val="bullet"/>
      <w:lvlText w:val="•"/>
      <w:lvlJc w:val="left"/>
      <w:pPr>
        <w:ind w:left="27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4" w:tplc="EDA80FE0">
      <w:start w:val="1"/>
      <w:numFmt w:val="bullet"/>
      <w:lvlText w:val="o"/>
      <w:lvlJc w:val="left"/>
      <w:pPr>
        <w:ind w:left="34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5" w:tplc="5D002874">
      <w:start w:val="1"/>
      <w:numFmt w:val="bullet"/>
      <w:lvlText w:val="▪"/>
      <w:lvlJc w:val="left"/>
      <w:pPr>
        <w:ind w:left="42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6" w:tplc="6DAAACD0">
      <w:start w:val="1"/>
      <w:numFmt w:val="bullet"/>
      <w:lvlText w:val="•"/>
      <w:lvlJc w:val="left"/>
      <w:pPr>
        <w:ind w:left="492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7" w:tplc="2A705DB0">
      <w:start w:val="1"/>
      <w:numFmt w:val="bullet"/>
      <w:lvlText w:val="o"/>
      <w:lvlJc w:val="left"/>
      <w:pPr>
        <w:ind w:left="564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8" w:tplc="8D9621E8">
      <w:start w:val="1"/>
      <w:numFmt w:val="bullet"/>
      <w:lvlText w:val="▪"/>
      <w:lvlJc w:val="left"/>
      <w:pPr>
        <w:ind w:left="63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1CF5900"/>
    <w:multiLevelType w:val="hybridMultilevel"/>
    <w:tmpl w:val="17962434"/>
    <w:lvl w:ilvl="0" w:tplc="34DE85EA">
      <w:start w:val="4"/>
      <w:numFmt w:val="lowerLetter"/>
      <w:lvlText w:val="%1)"/>
      <w:lvlJc w:val="left"/>
      <w:pPr>
        <w:ind w:left="73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1" w:tplc="D52A34D0">
      <w:start w:val="1"/>
      <w:numFmt w:val="lowerLetter"/>
      <w:lvlText w:val="%2"/>
      <w:lvlJc w:val="left"/>
      <w:pPr>
        <w:ind w:left="15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2" w:tplc="90D0EC8E">
      <w:start w:val="1"/>
      <w:numFmt w:val="lowerRoman"/>
      <w:lvlText w:val="%3"/>
      <w:lvlJc w:val="left"/>
      <w:pPr>
        <w:ind w:left="22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3" w:tplc="B1AC9ED0">
      <w:start w:val="1"/>
      <w:numFmt w:val="decimal"/>
      <w:lvlText w:val="%4"/>
      <w:lvlJc w:val="left"/>
      <w:pPr>
        <w:ind w:left="30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4" w:tplc="265E6E98">
      <w:start w:val="1"/>
      <w:numFmt w:val="lowerLetter"/>
      <w:lvlText w:val="%5"/>
      <w:lvlJc w:val="left"/>
      <w:pPr>
        <w:ind w:left="372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5" w:tplc="58FC29AE">
      <w:start w:val="1"/>
      <w:numFmt w:val="lowerRoman"/>
      <w:lvlText w:val="%6"/>
      <w:lvlJc w:val="left"/>
      <w:pPr>
        <w:ind w:left="444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6" w:tplc="6F8A9B82">
      <w:start w:val="1"/>
      <w:numFmt w:val="decimal"/>
      <w:lvlText w:val="%7"/>
      <w:lvlJc w:val="left"/>
      <w:pPr>
        <w:ind w:left="51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7" w:tplc="31FACE00">
      <w:start w:val="1"/>
      <w:numFmt w:val="lowerLetter"/>
      <w:lvlText w:val="%8"/>
      <w:lvlJc w:val="left"/>
      <w:pPr>
        <w:ind w:left="58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8" w:tplc="7736B246">
      <w:start w:val="1"/>
      <w:numFmt w:val="lowerRoman"/>
      <w:lvlText w:val="%9"/>
      <w:lvlJc w:val="left"/>
      <w:pPr>
        <w:ind w:left="66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817589B"/>
    <w:multiLevelType w:val="hybridMultilevel"/>
    <w:tmpl w:val="E3F6F990"/>
    <w:lvl w:ilvl="0" w:tplc="A1CEF18C">
      <w:start w:val="8"/>
      <w:numFmt w:val="lowerLetter"/>
      <w:lvlText w:val="%1)"/>
      <w:lvlJc w:val="left"/>
      <w:pPr>
        <w:ind w:left="7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1" w:tplc="1FF41762">
      <w:start w:val="1"/>
      <w:numFmt w:val="lowerLetter"/>
      <w:lvlText w:val="%2"/>
      <w:lvlJc w:val="left"/>
      <w:pPr>
        <w:ind w:left="15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2" w:tplc="559808E6">
      <w:start w:val="1"/>
      <w:numFmt w:val="lowerRoman"/>
      <w:lvlText w:val="%3"/>
      <w:lvlJc w:val="left"/>
      <w:pPr>
        <w:ind w:left="22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3" w:tplc="DFF417C2">
      <w:start w:val="1"/>
      <w:numFmt w:val="decimal"/>
      <w:lvlText w:val="%4"/>
      <w:lvlJc w:val="left"/>
      <w:pPr>
        <w:ind w:left="30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4" w:tplc="F19EE8D0">
      <w:start w:val="1"/>
      <w:numFmt w:val="lowerLetter"/>
      <w:lvlText w:val="%5"/>
      <w:lvlJc w:val="left"/>
      <w:pPr>
        <w:ind w:left="372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5" w:tplc="F1B41F74">
      <w:start w:val="1"/>
      <w:numFmt w:val="lowerRoman"/>
      <w:lvlText w:val="%6"/>
      <w:lvlJc w:val="left"/>
      <w:pPr>
        <w:ind w:left="444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6" w:tplc="00621358">
      <w:start w:val="1"/>
      <w:numFmt w:val="decimal"/>
      <w:lvlText w:val="%7"/>
      <w:lvlJc w:val="left"/>
      <w:pPr>
        <w:ind w:left="51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7" w:tplc="831A1308">
      <w:start w:val="1"/>
      <w:numFmt w:val="lowerLetter"/>
      <w:lvlText w:val="%8"/>
      <w:lvlJc w:val="left"/>
      <w:pPr>
        <w:ind w:left="58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8" w:tplc="8AB0F2CE">
      <w:start w:val="1"/>
      <w:numFmt w:val="lowerRoman"/>
      <w:lvlText w:val="%9"/>
      <w:lvlJc w:val="left"/>
      <w:pPr>
        <w:ind w:left="66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AF80A73"/>
    <w:multiLevelType w:val="hybridMultilevel"/>
    <w:tmpl w:val="072EE1BC"/>
    <w:lvl w:ilvl="0" w:tplc="7772C97E">
      <w:start w:val="1"/>
      <w:numFmt w:val="lowerLetter"/>
      <w:lvlText w:val="%1)"/>
      <w:lvlJc w:val="left"/>
      <w:pPr>
        <w:ind w:left="73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1" w:tplc="6116283C">
      <w:start w:val="1"/>
      <w:numFmt w:val="lowerLetter"/>
      <w:lvlText w:val="%2"/>
      <w:lvlJc w:val="left"/>
      <w:pPr>
        <w:ind w:left="15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2" w:tplc="DEFE561E">
      <w:start w:val="1"/>
      <w:numFmt w:val="lowerRoman"/>
      <w:lvlText w:val="%3"/>
      <w:lvlJc w:val="left"/>
      <w:pPr>
        <w:ind w:left="22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3" w:tplc="27CAE612">
      <w:start w:val="1"/>
      <w:numFmt w:val="decimal"/>
      <w:lvlText w:val="%4"/>
      <w:lvlJc w:val="left"/>
      <w:pPr>
        <w:ind w:left="30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4" w:tplc="0706C334">
      <w:start w:val="1"/>
      <w:numFmt w:val="lowerLetter"/>
      <w:lvlText w:val="%5"/>
      <w:lvlJc w:val="left"/>
      <w:pPr>
        <w:ind w:left="372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5" w:tplc="1A64EA62">
      <w:start w:val="1"/>
      <w:numFmt w:val="lowerRoman"/>
      <w:lvlText w:val="%6"/>
      <w:lvlJc w:val="left"/>
      <w:pPr>
        <w:ind w:left="444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6" w:tplc="2F0C4AD8">
      <w:start w:val="1"/>
      <w:numFmt w:val="decimal"/>
      <w:lvlText w:val="%7"/>
      <w:lvlJc w:val="left"/>
      <w:pPr>
        <w:ind w:left="51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7" w:tplc="9CC0F6B4">
      <w:start w:val="1"/>
      <w:numFmt w:val="lowerLetter"/>
      <w:lvlText w:val="%8"/>
      <w:lvlJc w:val="left"/>
      <w:pPr>
        <w:ind w:left="58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8" w:tplc="027A4C68">
      <w:start w:val="1"/>
      <w:numFmt w:val="lowerRoman"/>
      <w:lvlText w:val="%9"/>
      <w:lvlJc w:val="left"/>
      <w:pPr>
        <w:ind w:left="66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4BC16B0B"/>
    <w:multiLevelType w:val="hybridMultilevel"/>
    <w:tmpl w:val="B8E00136"/>
    <w:lvl w:ilvl="0" w:tplc="DCC04A80">
      <w:start w:val="1"/>
      <w:numFmt w:val="lowerLetter"/>
      <w:lvlText w:val="%1)"/>
      <w:lvlJc w:val="left"/>
      <w:pPr>
        <w:ind w:left="73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1" w:tplc="7FBA83DE">
      <w:start w:val="1"/>
      <w:numFmt w:val="lowerLetter"/>
      <w:lvlText w:val="%2"/>
      <w:lvlJc w:val="left"/>
      <w:pPr>
        <w:ind w:left="15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2" w:tplc="807C9B12">
      <w:start w:val="1"/>
      <w:numFmt w:val="lowerRoman"/>
      <w:lvlText w:val="%3"/>
      <w:lvlJc w:val="left"/>
      <w:pPr>
        <w:ind w:left="22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3" w:tplc="9BEE6CE8">
      <w:start w:val="1"/>
      <w:numFmt w:val="decimal"/>
      <w:lvlText w:val="%4"/>
      <w:lvlJc w:val="left"/>
      <w:pPr>
        <w:ind w:left="30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4" w:tplc="8D2435AE">
      <w:start w:val="1"/>
      <w:numFmt w:val="lowerLetter"/>
      <w:lvlText w:val="%5"/>
      <w:lvlJc w:val="left"/>
      <w:pPr>
        <w:ind w:left="372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5" w:tplc="B0041D00">
      <w:start w:val="1"/>
      <w:numFmt w:val="lowerRoman"/>
      <w:lvlText w:val="%6"/>
      <w:lvlJc w:val="left"/>
      <w:pPr>
        <w:ind w:left="444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6" w:tplc="00E0D150">
      <w:start w:val="1"/>
      <w:numFmt w:val="decimal"/>
      <w:lvlText w:val="%7"/>
      <w:lvlJc w:val="left"/>
      <w:pPr>
        <w:ind w:left="51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7" w:tplc="6BE006E0">
      <w:start w:val="1"/>
      <w:numFmt w:val="lowerLetter"/>
      <w:lvlText w:val="%8"/>
      <w:lvlJc w:val="left"/>
      <w:pPr>
        <w:ind w:left="58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8" w:tplc="11BE22C2">
      <w:start w:val="1"/>
      <w:numFmt w:val="lowerRoman"/>
      <w:lvlText w:val="%9"/>
      <w:lvlJc w:val="left"/>
      <w:pPr>
        <w:ind w:left="66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52DA329D"/>
    <w:multiLevelType w:val="hybridMultilevel"/>
    <w:tmpl w:val="C1649C6E"/>
    <w:lvl w:ilvl="0" w:tplc="C0342A1C">
      <w:start w:val="4"/>
      <w:numFmt w:val="lowerLetter"/>
      <w:lvlText w:val="%1)"/>
      <w:lvlJc w:val="left"/>
      <w:pPr>
        <w:ind w:left="73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1" w:tplc="E7425962">
      <w:start w:val="1"/>
      <w:numFmt w:val="lowerLetter"/>
      <w:lvlText w:val="%2"/>
      <w:lvlJc w:val="left"/>
      <w:pPr>
        <w:ind w:left="15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2" w:tplc="7BACE9C8">
      <w:start w:val="1"/>
      <w:numFmt w:val="lowerRoman"/>
      <w:lvlText w:val="%3"/>
      <w:lvlJc w:val="left"/>
      <w:pPr>
        <w:ind w:left="22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3" w:tplc="60A86350">
      <w:start w:val="1"/>
      <w:numFmt w:val="decimal"/>
      <w:lvlText w:val="%4"/>
      <w:lvlJc w:val="left"/>
      <w:pPr>
        <w:ind w:left="30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4" w:tplc="8EF020F8">
      <w:start w:val="1"/>
      <w:numFmt w:val="lowerLetter"/>
      <w:lvlText w:val="%5"/>
      <w:lvlJc w:val="left"/>
      <w:pPr>
        <w:ind w:left="372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5" w:tplc="3B06CEC2">
      <w:start w:val="1"/>
      <w:numFmt w:val="lowerRoman"/>
      <w:lvlText w:val="%6"/>
      <w:lvlJc w:val="left"/>
      <w:pPr>
        <w:ind w:left="444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6" w:tplc="69626B3E">
      <w:start w:val="1"/>
      <w:numFmt w:val="decimal"/>
      <w:lvlText w:val="%7"/>
      <w:lvlJc w:val="left"/>
      <w:pPr>
        <w:ind w:left="51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7" w:tplc="CBDC643A">
      <w:start w:val="1"/>
      <w:numFmt w:val="lowerLetter"/>
      <w:lvlText w:val="%8"/>
      <w:lvlJc w:val="left"/>
      <w:pPr>
        <w:ind w:left="58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8" w:tplc="90E04D0C">
      <w:start w:val="1"/>
      <w:numFmt w:val="lowerRoman"/>
      <w:lvlText w:val="%9"/>
      <w:lvlJc w:val="left"/>
      <w:pPr>
        <w:ind w:left="66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56A130FC"/>
    <w:multiLevelType w:val="hybridMultilevel"/>
    <w:tmpl w:val="E37C98C4"/>
    <w:lvl w:ilvl="0" w:tplc="11288FD0">
      <w:start w:val="1"/>
      <w:numFmt w:val="lowerLetter"/>
      <w:lvlText w:val="%1)"/>
      <w:lvlJc w:val="left"/>
      <w:pPr>
        <w:ind w:left="67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1" w:tplc="92648872">
      <w:start w:val="1"/>
      <w:numFmt w:val="lowerLetter"/>
      <w:lvlText w:val="%2"/>
      <w:lvlJc w:val="left"/>
      <w:pPr>
        <w:ind w:left="15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2" w:tplc="052009C6">
      <w:start w:val="1"/>
      <w:numFmt w:val="lowerRoman"/>
      <w:lvlText w:val="%3"/>
      <w:lvlJc w:val="left"/>
      <w:pPr>
        <w:ind w:left="22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3" w:tplc="572A591E">
      <w:start w:val="1"/>
      <w:numFmt w:val="decimal"/>
      <w:lvlText w:val="%4"/>
      <w:lvlJc w:val="left"/>
      <w:pPr>
        <w:ind w:left="30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4" w:tplc="684233F8">
      <w:start w:val="1"/>
      <w:numFmt w:val="lowerLetter"/>
      <w:lvlText w:val="%5"/>
      <w:lvlJc w:val="left"/>
      <w:pPr>
        <w:ind w:left="372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5" w:tplc="433A6BFA">
      <w:start w:val="1"/>
      <w:numFmt w:val="lowerRoman"/>
      <w:lvlText w:val="%6"/>
      <w:lvlJc w:val="left"/>
      <w:pPr>
        <w:ind w:left="444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6" w:tplc="E5AEDBC8">
      <w:start w:val="1"/>
      <w:numFmt w:val="decimal"/>
      <w:lvlText w:val="%7"/>
      <w:lvlJc w:val="left"/>
      <w:pPr>
        <w:ind w:left="516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7" w:tplc="32925B6A">
      <w:start w:val="1"/>
      <w:numFmt w:val="lowerLetter"/>
      <w:lvlText w:val="%8"/>
      <w:lvlJc w:val="left"/>
      <w:pPr>
        <w:ind w:left="588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lvl w:ilvl="8" w:tplc="6FBAB2F2">
      <w:start w:val="1"/>
      <w:numFmt w:val="lowerRoman"/>
      <w:lvlText w:val="%9"/>
      <w:lvlJc w:val="left"/>
      <w:pPr>
        <w:ind w:left="6601"/>
      </w:pPr>
      <w:rPr>
        <w:rFonts w:ascii="Liberation Sans" w:eastAsia="Liberation Sans" w:hAnsi="Liberation Sans" w:cs="Liberation Sans"/>
        <w:b w:val="0"/>
        <w:i w:val="0"/>
        <w:strike w:val="0"/>
        <w:dstrike w:val="0"/>
        <w:color w:val="000000"/>
        <w:sz w:val="16"/>
        <w:szCs w:val="16"/>
        <w:u w:val="none" w:color="000000"/>
        <w:bdr w:val="none" w:sz="0" w:space="0" w:color="auto"/>
        <w:shd w:val="clear" w:color="auto" w:fill="auto"/>
        <w:vertAlign w:val="baseline"/>
      </w:rPr>
    </w:lvl>
  </w:abstractNum>
  <w:num w:numId="1" w16cid:durableId="496263225">
    <w:abstractNumId w:val="1"/>
  </w:num>
  <w:num w:numId="2" w16cid:durableId="1930696156">
    <w:abstractNumId w:val="7"/>
  </w:num>
  <w:num w:numId="3" w16cid:durableId="1395615501">
    <w:abstractNumId w:val="2"/>
  </w:num>
  <w:num w:numId="4" w16cid:durableId="1473281840">
    <w:abstractNumId w:val="3"/>
  </w:num>
  <w:num w:numId="5" w16cid:durableId="1716346810">
    <w:abstractNumId w:val="0"/>
  </w:num>
  <w:num w:numId="6" w16cid:durableId="1135489238">
    <w:abstractNumId w:val="4"/>
  </w:num>
  <w:num w:numId="7" w16cid:durableId="1754739969">
    <w:abstractNumId w:val="5"/>
  </w:num>
  <w:num w:numId="8" w16cid:durableId="1244416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BC"/>
    <w:rsid w:val="002201F2"/>
    <w:rsid w:val="00576DEB"/>
    <w:rsid w:val="00671DBC"/>
    <w:rsid w:val="00690D93"/>
    <w:rsid w:val="00BF0F76"/>
    <w:rsid w:val="00D01DC2"/>
    <w:rsid w:val="00D8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381A"/>
  <w15:docId w15:val="{8842FFF0-D0D1-4D16-A505-A3C27585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41" w:lineRule="auto"/>
      <w:ind w:left="10" w:hanging="10"/>
      <w:jc w:val="both"/>
    </w:pPr>
    <w:rPr>
      <w:rFonts w:ascii="Liberation Sans" w:eastAsia="Liberation Sans" w:hAnsi="Liberation Sans" w:cs="Liberation Sans"/>
      <w:color w:val="000000"/>
      <w:sz w:val="16"/>
    </w:rPr>
  </w:style>
  <w:style w:type="paragraph" w:styleId="Heading1">
    <w:name w:val="heading 1"/>
    <w:next w:val="Normal"/>
    <w:link w:val="Heading1Char"/>
    <w:uiPriority w:val="9"/>
    <w:qFormat/>
    <w:pPr>
      <w:keepNext/>
      <w:keepLines/>
      <w:spacing w:after="112" w:line="259" w:lineRule="auto"/>
      <w:ind w:left="10" w:right="9" w:hanging="10"/>
      <w:jc w:val="center"/>
      <w:outlineLvl w:val="0"/>
    </w:pPr>
    <w:rPr>
      <w:rFonts w:ascii="Liberation Sans" w:eastAsia="Liberation Sans" w:hAnsi="Liberation Sans" w:cs="Liberation Sans"/>
      <w:b/>
      <w:color w:val="000000"/>
      <w:sz w:val="1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Liberation Sans" w:eastAsia="Liberation Sans" w:hAnsi="Liberation Sans" w:cs="Liberation Sans"/>
      <w:b/>
      <w:color w:val="000000"/>
      <w:sz w:val="1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10.pn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5965</Words>
  <Characters>38540</Characters>
  <Application>Microsoft Office Word</Application>
  <DocSecurity>0</DocSecurity>
  <Lines>700</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Brighton Young</dc:creator>
  <cp:keywords/>
  <cp:lastModifiedBy>Brighton Young</cp:lastModifiedBy>
  <cp:revision>3</cp:revision>
  <dcterms:created xsi:type="dcterms:W3CDTF">2025-06-16T22:36:00Z</dcterms:created>
  <dcterms:modified xsi:type="dcterms:W3CDTF">2025-06-16T22:48:00Z</dcterms:modified>
</cp:coreProperties>
</file>