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i w:val="1"/>
          <w:iCs w:val="1"/>
        </w:rPr>
      </w:pPr>
      <w:bookmarkStart w:colFirst="0" w:colLast="0" w:name="_ja56g4u0lp8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Requerimientos Funcionales (RF)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RF1: : El sistema debe permitir subir o cargar, visualizar, editar y eliminar facturas y guías tributarias en formato PDF o imagen.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RF2: subir o cargar documento : Al cargar un documento, el usuario debe poder registrar campos clave: folio, emisor (proveedor), monto total, fecha de emisión y fecha de vencimiento.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RF3: motor de Alertas Automáticas: El sistema debe enviar notificaciones vía correo electrónico al personal administrativo cuando falten 5 días, 3 días y el mismo día del vencimiento de una factura no pagada.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RF4: Panel de Control (Dashboard): El sistema debe mostrar un resumen visual de las facturas próximas a vencer y el monto total de pagos pendientes para la semana.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RF5: Buscador Indexado: El usuario debe poder buscar cualquier documento por número de folio o nombre del proveedor con resultados inmediatos.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RF6: Control de Estados: El sistema debe permitir marcar una factura como "Pendiente", "Programada" o "Pagada".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RF7: Autenticación de Usuarios: El sistema debe permitir el ingreso seguro mediante credenciales (correo/contraseña) y manejo de sesiones con JWT.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Rf8: Gestión de Base de Datos :El backend debe procesar y almacenar la integridad referencial de los datos financieros en PostgreSQL.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u7rxazz47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Requerimientos No Funcionales (RNF)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Definen cómo debe ser el sistema (calidad, rendimiento y restricciones).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RNF1: Usabilidad (Facilidad de uso):</w:t>
      </w:r>
      <w:r w:rsidDel="00000000" w:rsidR="00000000" w:rsidRPr="00000000">
        <w:rPr>
          <w:rtl w:val="0"/>
        </w:rPr>
        <w:t xml:space="preserve"> La interfaz debe seguir un diseño "Mobile First" y limpio, permitiendo que un usuario complete la carga de una factura en menos de 3 clics.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RNF2: Tiempo de Respuesta:</w:t>
      </w:r>
      <w:r w:rsidDel="00000000" w:rsidR="00000000" w:rsidRPr="00000000">
        <w:rPr>
          <w:rtl w:val="0"/>
        </w:rPr>
        <w:t xml:space="preserve"> Las búsquedas de documentos y la carga del dashboard no deben superar los </w:t>
      </w:r>
      <w:r w:rsidDel="00000000" w:rsidR="00000000" w:rsidRPr="00000000">
        <w:rPr>
          <w:b w:val="1"/>
          <w:bCs w:val="1"/>
          <w:rtl w:val="0"/>
        </w:rPr>
        <w:t xml:space="preserve">3 segundos</w:t>
      </w:r>
      <w:r w:rsidDel="00000000" w:rsidR="00000000" w:rsidRPr="00000000">
        <w:rPr>
          <w:rtl w:val="0"/>
        </w:rPr>
        <w:t xml:space="preserve"> (cumpliendo con su objetivo de eficiencia).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RNF3: Disponibilidad:</w:t>
      </w:r>
      <w:r w:rsidDel="00000000" w:rsidR="00000000" w:rsidRPr="00000000">
        <w:rPr>
          <w:rtl w:val="0"/>
        </w:rPr>
        <w:t xml:space="preserve"> Al estar alojado en </w:t>
      </w:r>
      <w:r w:rsidDel="00000000" w:rsidR="00000000" w:rsidRPr="00000000">
        <w:rPr>
          <w:b w:val="1"/>
          <w:bCs w:val="1"/>
          <w:rtl w:val="0"/>
        </w:rPr>
        <w:t xml:space="preserve">AWS (Elastic Beanstalk)</w:t>
      </w:r>
      <w:r w:rsidDel="00000000" w:rsidR="00000000" w:rsidRPr="00000000">
        <w:rPr>
          <w:rtl w:val="0"/>
        </w:rPr>
        <w:t xml:space="preserve">, el sistema debe garantizar una disponibilidad del </w:t>
      </w:r>
      <w:r w:rsidDel="00000000" w:rsidR="00000000" w:rsidRPr="00000000">
        <w:rPr>
          <w:b w:val="1"/>
          <w:bCs w:val="1"/>
          <w:rtl w:val="0"/>
        </w:rPr>
        <w:t xml:space="preserve">99.9%</w:t>
      </w:r>
      <w:r w:rsidDel="00000000" w:rsidR="00000000" w:rsidRPr="00000000">
        <w:rPr>
          <w:rtl w:val="0"/>
        </w:rPr>
        <w:t xml:space="preserve"> del tiempo, operando 24/7.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RNF4: Seguridad de Datos:</w:t>
      </w:r>
      <w:r w:rsidDel="00000000" w:rsidR="00000000" w:rsidRPr="00000000">
        <w:rPr>
          <w:rtl w:val="0"/>
        </w:rPr>
        <w:t xml:space="preserve"> Todas las comunicaciones entre el frontend (React) y el backend (Spring Boot) deben estar cifradas mediante protocolo HTTPS.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RNF5: Escalabilidad:</w:t>
      </w:r>
      <w:r w:rsidDel="00000000" w:rsidR="00000000" w:rsidRPr="00000000">
        <w:rPr>
          <w:rtl w:val="0"/>
        </w:rPr>
        <w:t xml:space="preserve"> La arquitectura debe permitir el aumento del volumen de documentos durante la temporada de cosecha sin degradar el rendimiento de la base de datos PostgreSQL.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RNF6: Portabilidad:</w:t>
      </w:r>
      <w:r w:rsidDel="00000000" w:rsidR="00000000" w:rsidRPr="00000000">
        <w:rPr>
          <w:rtl w:val="0"/>
        </w:rPr>
        <w:t xml:space="preserve"> El sistema debe ser accesible desde cualquier navegador moderno (Chrome, Edge, Safari) sin necesidad de instalaciones locales.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0"/>
        <w:gridCol w:w="2520"/>
        <w:gridCol w:w="5025"/>
        <w:tblGridChange w:id="0">
          <w:tblGrid>
            <w:gridCol w:w="1260"/>
            <w:gridCol w:w="2520"/>
            <w:gridCol w:w="502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Objetivo Relacionado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Alertas (5, 3, 0 días)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Evitar multas e incumplimientos de pago.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Repositorio Centralizado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Eliminar el 100% de la dependencia del papel y Excel.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Buscador por Folio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Reducir el tiempo de búsqueda de información administrativa.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Seguridad JWT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Proteger los datos financieros sensibles de la empresa.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