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AcademicPerformanceEvaluator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System.out.print("How many subjects are you entering grades for? 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numberOfSubjects = scanner.nextInt();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System.out.println("Please enter grades (0-100):");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int[] grades = new int[numberOfSubjects];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 (int i = 0; i &lt; numberOfSubjects; i++)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System.out.print("Enter the grade for subject " + (i + 1) + " (maximum 100):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grades[i] = scanner.nextInt();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int totalPoints = computeTotalPoints(grades);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double averagePercentage = calculateAveragePercentage(totalPoints, numberOfSubjects);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char letterGrade = determineGrade(averagePercentage);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System.out.println("\nSummary:");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System.out.println("Total Points: " + totalPoints);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System.out.println("Average Percentage: " + averagePercentage + "%");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System.out.println("Grade: " + letterGrade);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private static int computeTotalPoints(int[] grades)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for (int grade : grades)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sum += grade;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sum;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private static double calculateAveragePercentage(int totalPoints, int numberOfSubjects)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(double) totalPoints / numberOfSubjects;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private static char determineGrade(double averagePercentage)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if (averagePercentage &gt;= 90)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return 'A';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 else if (averagePercentage &gt;= 80)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return 'B';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 else if (averagePercentage &gt;= 70)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return 'C';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 else if (averagePercentage &gt;= 60)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return 'D';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return 'F';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