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686384">
      <w:pPr>
        <w:rPr>
          <w:rFonts w:ascii="Roboto" w:eastAsia="Times New Roman" w:hAnsi="Roboto"/>
          <w:color w:val="000000"/>
          <w:sz w:val="18"/>
          <w:szCs w:val="18"/>
        </w:rPr>
      </w:pPr>
      <w:r>
        <w:rPr>
          <w:rFonts w:ascii="Roboto" w:eastAsia="Times New Roman" w:hAnsi="Roboto"/>
          <w:color w:val="000000"/>
          <w:sz w:val="18"/>
          <w:szCs w:val="18"/>
        </w:rPr>
        <w:t xml:space="preserve">Table of Contents </w:t>
      </w:r>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5" w:anchor="1-executive-summary" w:history="1">
        <w:r>
          <w:rPr>
            <w:rStyle w:val="Hyperlink"/>
            <w:rFonts w:ascii="Roboto" w:eastAsia="Times New Roman" w:hAnsi="Roboto"/>
            <w:sz w:val="18"/>
            <w:szCs w:val="18"/>
          </w:rPr>
          <w:t>1. Executive Summary</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6" w:anchor="2-project-understanding" w:history="1">
        <w:r>
          <w:rPr>
            <w:rStyle w:val="Hyperlink"/>
            <w:rFonts w:ascii="Roboto" w:eastAsia="Times New Roman" w:hAnsi="Roboto"/>
            <w:sz w:val="18"/>
            <w:szCs w:val="18"/>
          </w:rPr>
          <w:t>2. Project Understanding</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7" w:anchor="3-scope-of-work" w:history="1">
        <w:r>
          <w:rPr>
            <w:rStyle w:val="Hyperlink"/>
            <w:rFonts w:ascii="Roboto" w:eastAsia="Times New Roman" w:hAnsi="Roboto"/>
            <w:sz w:val="18"/>
            <w:szCs w:val="18"/>
          </w:rPr>
          <w:t>3. Scope of Work</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8" w:anchor="4-deliverables" w:history="1">
        <w:r>
          <w:rPr>
            <w:rStyle w:val="Hyperlink"/>
            <w:rFonts w:ascii="Roboto" w:eastAsia="Times New Roman" w:hAnsi="Roboto"/>
            <w:sz w:val="18"/>
            <w:szCs w:val="18"/>
          </w:rPr>
          <w:t>4. Deliverables</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9" w:anchor="5-technical-approach" w:history="1">
        <w:r>
          <w:rPr>
            <w:rStyle w:val="Hyperlink"/>
            <w:rFonts w:ascii="Roboto" w:eastAsia="Times New Roman" w:hAnsi="Roboto"/>
            <w:sz w:val="18"/>
            <w:szCs w:val="18"/>
          </w:rPr>
          <w:t>5. Technical Approach</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0" w:anchor="6-project-schedule" w:history="1">
        <w:r>
          <w:rPr>
            <w:rStyle w:val="Hyperlink"/>
            <w:rFonts w:ascii="Roboto" w:eastAsia="Times New Roman" w:hAnsi="Roboto"/>
            <w:sz w:val="18"/>
            <w:szCs w:val="18"/>
          </w:rPr>
          <w:t>6. Project Schedule</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1" w:anchor="7-team-qualifications" w:history="1">
        <w:r>
          <w:rPr>
            <w:rStyle w:val="Hyperlink"/>
            <w:rFonts w:ascii="Roboto" w:eastAsia="Times New Roman" w:hAnsi="Roboto"/>
            <w:sz w:val="18"/>
            <w:szCs w:val="18"/>
          </w:rPr>
          <w:t>7. Team Qualif</w:t>
        </w:r>
        <w:r>
          <w:rPr>
            <w:rStyle w:val="Hyperlink"/>
            <w:rFonts w:ascii="Roboto" w:eastAsia="Times New Roman" w:hAnsi="Roboto"/>
            <w:sz w:val="18"/>
            <w:szCs w:val="18"/>
          </w:rPr>
          <w:t>ications</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2" w:anchor="8-risk-management" w:history="1">
        <w:r>
          <w:rPr>
            <w:rStyle w:val="Hyperlink"/>
            <w:rFonts w:ascii="Roboto" w:eastAsia="Times New Roman" w:hAnsi="Roboto"/>
            <w:sz w:val="18"/>
            <w:szCs w:val="18"/>
          </w:rPr>
          <w:t>8. Risk Management</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3" w:anchor="9-quality-assurance" w:history="1">
        <w:r>
          <w:rPr>
            <w:rStyle w:val="Hyperlink"/>
            <w:rFonts w:ascii="Roboto" w:eastAsia="Times New Roman" w:hAnsi="Roboto"/>
            <w:sz w:val="18"/>
            <w:szCs w:val="18"/>
          </w:rPr>
          <w:t>9. Quality Assurance</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4" w:anchor="10-budget-and-pricing" w:history="1">
        <w:r>
          <w:rPr>
            <w:rStyle w:val="Hyperlink"/>
            <w:rFonts w:ascii="Roboto" w:eastAsia="Times New Roman" w:hAnsi="Roboto"/>
            <w:sz w:val="18"/>
            <w:szCs w:val="18"/>
          </w:rPr>
          <w:t>10. Budget and Pricing</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5" w:anchor="11-compliance-and-standards" w:history="1">
        <w:r>
          <w:rPr>
            <w:rStyle w:val="Hyperlink"/>
            <w:rFonts w:ascii="Roboto" w:eastAsia="Times New Roman" w:hAnsi="Roboto"/>
            <w:sz w:val="18"/>
            <w:szCs w:val="18"/>
          </w:rPr>
          <w:t>11. Compliance and Standards</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6" w:anchor="12-conclusion" w:history="1">
        <w:r>
          <w:rPr>
            <w:rStyle w:val="Hyperlink"/>
            <w:rFonts w:ascii="Roboto" w:eastAsia="Times New Roman" w:hAnsi="Roboto"/>
            <w:sz w:val="18"/>
            <w:szCs w:val="18"/>
          </w:rPr>
          <w:t>12. Conclusion</w:t>
        </w:r>
      </w:hyperlink>
    </w:p>
    <w:p w:rsidR="00000000" w:rsidRDefault="00686384">
      <w:pPr>
        <w:numPr>
          <w:ilvl w:val="0"/>
          <w:numId w:val="1"/>
        </w:numPr>
        <w:spacing w:before="100" w:beforeAutospacing="1" w:after="100" w:afterAutospacing="1"/>
        <w:rPr>
          <w:rFonts w:ascii="Roboto" w:eastAsia="Times New Roman" w:hAnsi="Roboto"/>
          <w:color w:val="000000"/>
          <w:sz w:val="18"/>
          <w:szCs w:val="18"/>
        </w:rPr>
      </w:pPr>
      <w:hyperlink r:id="rId17" w:anchor="13-appendices" w:history="1">
        <w:r>
          <w:rPr>
            <w:rStyle w:val="Hyperlink"/>
            <w:rFonts w:ascii="Roboto" w:eastAsia="Times New Roman" w:hAnsi="Roboto"/>
            <w:sz w:val="18"/>
            <w:szCs w:val="18"/>
          </w:rPr>
          <w:t>13. Appendices</w:t>
        </w:r>
      </w:hyperlink>
    </w:p>
    <w:p w:rsidR="00000000" w:rsidRDefault="00686384">
      <w:pPr>
        <w:pStyle w:val="Heading1"/>
        <w:rPr>
          <w:rFonts w:eastAsia="Times New Roman"/>
          <w:color w:val="000000"/>
        </w:rPr>
      </w:pPr>
      <w:r>
        <w:rPr>
          <w:rFonts w:eastAsia="Times New Roman"/>
          <w:color w:val="000000"/>
        </w:rPr>
        <w:t>Proposal Template for U.S. Gov</w:t>
      </w:r>
      <w:r>
        <w:rPr>
          <w:rFonts w:eastAsia="Times New Roman"/>
          <w:color w:val="000000"/>
        </w:rPr>
        <w:t xml:space="preserve">t </w:t>
      </w:r>
      <w:proofErr w:type="spellStart"/>
      <w:r>
        <w:rPr>
          <w:rFonts w:eastAsia="Times New Roman"/>
          <w:color w:val="000000"/>
        </w:rPr>
        <w:t>S</w:t>
      </w:r>
      <w:r>
        <w:rPr>
          <w:rFonts w:eastAsia="Times New Roman"/>
          <w:color w:val="000000"/>
        </w:rPr>
        <w:t>w</w:t>
      </w:r>
      <w:proofErr w:type="spellEnd"/>
      <w:r>
        <w:rPr>
          <w:rFonts w:eastAsia="Times New Roman"/>
          <w:color w:val="000000"/>
        </w:rPr>
        <w:t xml:space="preserve"> Contract</w:t>
      </w:r>
    </w:p>
    <w:p w:rsidR="00000000" w:rsidRDefault="00686384">
      <w:pPr>
        <w:pStyle w:val="Heading2"/>
        <w:rPr>
          <w:rFonts w:eastAsia="Times New Roman"/>
          <w:color w:val="000000"/>
        </w:rPr>
      </w:pPr>
      <w:r>
        <w:rPr>
          <w:rFonts w:eastAsia="Times New Roman"/>
          <w:color w:val="000000"/>
        </w:rPr>
        <w:t>1. Executive Summary</w:t>
      </w:r>
    </w:p>
    <w:p w:rsidR="00000000" w:rsidRDefault="00686384">
      <w:pPr>
        <w:numPr>
          <w:ilvl w:val="0"/>
          <w:numId w:val="2"/>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Provide a brief overview of you</w:t>
      </w:r>
      <w:r>
        <w:rPr>
          <w:rFonts w:ascii="Roboto" w:eastAsia="Times New Roman" w:hAnsi="Roboto"/>
          <w:color w:val="000000"/>
          <w:sz w:val="18"/>
          <w:szCs w:val="18"/>
        </w:rPr>
        <w:t>r company, highlighting key strengths and relevant experience. Summarize the project's objectives and how your solution meets the government's needs.</w:t>
      </w:r>
    </w:p>
    <w:p w:rsidR="00000000" w:rsidRDefault="00686384">
      <w:pPr>
        <w:pStyle w:val="Heading2"/>
        <w:rPr>
          <w:rFonts w:eastAsia="Times New Roman"/>
          <w:color w:val="000000"/>
        </w:rPr>
      </w:pPr>
      <w:r>
        <w:rPr>
          <w:rFonts w:eastAsia="Times New Roman"/>
          <w:color w:val="000000"/>
        </w:rPr>
        <w:t>2. Project Understanding</w:t>
      </w:r>
    </w:p>
    <w:p w:rsidR="00000000" w:rsidRDefault="00686384">
      <w:pPr>
        <w:numPr>
          <w:ilvl w:val="0"/>
          <w:numId w:val="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Describe your understanding of the project requirements, including the problem to be solved and the goals of the software solution. Discuss any challenges you anticipate and your strategies for addressing them.</w:t>
      </w:r>
    </w:p>
    <w:p w:rsidR="00000000" w:rsidRDefault="00686384">
      <w:pPr>
        <w:pStyle w:val="Heading2"/>
        <w:rPr>
          <w:rFonts w:eastAsia="Times New Roman"/>
          <w:color w:val="000000"/>
        </w:rPr>
      </w:pPr>
      <w:r>
        <w:rPr>
          <w:rFonts w:eastAsia="Times New Roman"/>
          <w:color w:val="000000"/>
        </w:rPr>
        <w:t>3. Scope of Work</w:t>
      </w:r>
    </w:p>
    <w:p w:rsidR="00000000" w:rsidRDefault="00686384">
      <w:pPr>
        <w:pStyle w:val="NormalWeb"/>
        <w:numPr>
          <w:ilvl w:val="0"/>
          <w:numId w:val="4"/>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Outline t</w:t>
      </w:r>
      <w:r>
        <w:rPr>
          <w:rFonts w:ascii="Roboto" w:hAnsi="Roboto"/>
          <w:color w:val="000000"/>
          <w:sz w:val="18"/>
          <w:szCs w:val="18"/>
        </w:rPr>
        <w:t>he project scope, including key features and functionalities. Specify the boundaries of the project and any assumptions made during the planning process.</w:t>
      </w:r>
    </w:p>
    <w:p w:rsidR="00000000" w:rsidRDefault="00686384">
      <w:pPr>
        <w:ind w:left="720"/>
        <w:rPr>
          <w:rFonts w:ascii="Roboto" w:eastAsia="Times New Roman" w:hAnsi="Roboto"/>
          <w:color w:val="000000"/>
          <w:sz w:val="18"/>
          <w:szCs w:val="18"/>
        </w:rPr>
      </w:pPr>
      <w:r>
        <w:rPr>
          <w:rFonts w:ascii="Roboto" w:eastAsia="Times New Roman" w:hAnsi="Roboto"/>
          <w:noProof/>
          <w:color w:val="000000"/>
          <w:sz w:val="18"/>
          <w:szCs w:val="18"/>
        </w:rPr>
        <w:drawing>
          <wp:inline distT="0" distB="0" distL="0" distR="0">
            <wp:extent cx="1480820" cy="742950"/>
            <wp:effectExtent l="0" t="0" r="5080" b="0"/>
            <wp:docPr id="1" name="Picture 1" descr="C:\Users\inets\Desktop\mike\tmp_files\Example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ets\Desktop\mike\tmp_files\ExampleLabel.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481362" cy="743222"/>
                    </a:xfrm>
                    <a:prstGeom prst="rect">
                      <a:avLst/>
                    </a:prstGeom>
                    <a:noFill/>
                    <a:ln>
                      <a:noFill/>
                    </a:ln>
                  </pic:spPr>
                </pic:pic>
              </a:graphicData>
            </a:graphic>
          </wp:inline>
        </w:drawing>
      </w:r>
    </w:p>
    <w:p w:rsidR="00000000" w:rsidRDefault="00686384">
      <w:pPr>
        <w:pStyle w:val="NormalWeb"/>
        <w:numPr>
          <w:ilvl w:val="0"/>
          <w:numId w:val="4"/>
        </w:numPr>
        <w:rPr>
          <w:rFonts w:ascii="Roboto" w:hAnsi="Roboto"/>
          <w:color w:val="000000"/>
          <w:sz w:val="18"/>
          <w:szCs w:val="18"/>
        </w:rPr>
      </w:pPr>
      <w:r>
        <w:rPr>
          <w:rFonts w:ascii="Roboto" w:hAnsi="Roboto"/>
          <w:color w:val="000000"/>
          <w:sz w:val="18"/>
          <w:szCs w:val="18"/>
        </w:rPr>
        <w:t>Data import/dump/scanning</w:t>
      </w:r>
    </w:p>
    <w:p w:rsidR="00000000" w:rsidRDefault="00686384">
      <w:pPr>
        <w:rPr>
          <w:rFonts w:ascii="Roboto" w:eastAsia="Times New Roman" w:hAnsi="Roboto"/>
          <w:color w:val="000000"/>
          <w:sz w:val="18"/>
          <w:szCs w:val="18"/>
        </w:rPr>
      </w:pPr>
      <w:r>
        <w:rPr>
          <w:rFonts w:ascii="Roboto" w:eastAsia="Times New Roman" w:hAnsi="Roboto"/>
          <w:color w:val="000000"/>
          <w:sz w:val="18"/>
          <w:szCs w:val="18"/>
        </w:rPr>
        <w:br/>
      </w:r>
    </w:p>
    <w:p w:rsidR="00000000" w:rsidRDefault="00024749">
      <w:pPr>
        <w:rPr>
          <w:rFonts w:ascii="Roboto" w:eastAsia="Times New Roman" w:hAnsi="Roboto"/>
          <w:color w:val="000000"/>
          <w:sz w:val="18"/>
          <w:szCs w:val="18"/>
        </w:rPr>
      </w:pPr>
      <w:r>
        <w:rPr>
          <w:rFonts w:ascii="Courier New" w:hAnsi="Courier New" w:cs="Courier New"/>
          <w:noProof/>
          <w:color w:val="000000"/>
          <w:sz w:val="20"/>
          <w:szCs w:val="20"/>
        </w:rPr>
        <w:lastRenderedPageBreak/>
        <w:drawing>
          <wp:inline distT="0" distB="0" distL="0" distR="0">
            <wp:extent cx="2167128" cy="3118104"/>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7128" cy="3118104"/>
                    </a:xfrm>
                    <a:prstGeom prst="rect">
                      <a:avLst/>
                    </a:prstGeom>
                    <a:noFill/>
                    <a:ln>
                      <a:noFill/>
                    </a:ln>
                  </pic:spPr>
                </pic:pic>
              </a:graphicData>
            </a:graphic>
          </wp:inline>
        </w:drawing>
      </w:r>
    </w:p>
    <w:p w:rsidR="00000000" w:rsidRDefault="00686384">
      <w:pPr>
        <w:rPr>
          <w:rFonts w:ascii="Roboto" w:eastAsia="Times New Roman" w:hAnsi="Roboto"/>
          <w:color w:val="000000"/>
          <w:sz w:val="18"/>
          <w:szCs w:val="18"/>
        </w:rPr>
      </w:pPr>
      <w:r>
        <w:rPr>
          <w:rFonts w:ascii="Roboto" w:eastAsia="Times New Roman" w:hAnsi="Roboto"/>
          <w:color w:val="000000"/>
          <w:sz w:val="18"/>
          <w:szCs w:val="18"/>
        </w:rPr>
        <w:pict>
          <v:rect id="_x0000_i1026" style="width:0;height:1.5pt" o:hralign="center" o:hrstd="t" o:hr="t" fillcolor="#a0a0a0" stroked="f"/>
        </w:pict>
      </w:r>
    </w:p>
    <w:p w:rsidR="00000000" w:rsidRDefault="00686384">
      <w:pPr>
        <w:rPr>
          <w:rFonts w:ascii="Roboto" w:eastAsia="Times New Roman" w:hAnsi="Roboto"/>
          <w:color w:val="000000"/>
          <w:sz w:val="18"/>
          <w:szCs w:val="18"/>
        </w:rPr>
      </w:pPr>
      <w:r>
        <w:rPr>
          <w:rFonts w:ascii="Roboto" w:eastAsia="Times New Roman" w:hAnsi="Roboto"/>
          <w:color w:val="000000"/>
          <w:sz w:val="18"/>
          <w:szCs w:val="18"/>
        </w:rPr>
        <w:t xml:space="preserve">Child </w:t>
      </w:r>
      <w:proofErr w:type="spellStart"/>
      <w:r>
        <w:rPr>
          <w:rFonts w:ascii="Roboto" w:eastAsia="Times New Roman" w:hAnsi="Roboto"/>
          <w:color w:val="000000"/>
          <w:sz w:val="18"/>
          <w:szCs w:val="18"/>
        </w:rPr>
        <w:t>wrkfl</w:t>
      </w:r>
      <w:proofErr w:type="spellEnd"/>
      <w:r>
        <w:rPr>
          <w:rFonts w:ascii="Roboto" w:eastAsia="Times New Roman" w:hAnsi="Roboto"/>
          <w:color w:val="000000"/>
          <w:sz w:val="18"/>
          <w:szCs w:val="18"/>
        </w:rPr>
        <w:t xml:space="preserve"> -&gt; Key Device: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sticker (Desc, pic) </w:t>
      </w:r>
      <w:r>
        <w:rPr>
          <w:rFonts w:ascii="Roboto" w:eastAsia="Times New Roman" w:hAnsi="Roboto"/>
          <w:color w:val="000000"/>
          <w:sz w:val="18"/>
          <w:szCs w:val="18"/>
        </w:rPr>
        <w:br/>
        <w:t xml:space="preserve">arrives @ fac -&gt; scan -&gt; </w:t>
      </w:r>
      <w:proofErr w:type="spellStart"/>
      <w:r>
        <w:rPr>
          <w:rFonts w:ascii="Roboto" w:eastAsia="Times New Roman" w:hAnsi="Roboto"/>
          <w:color w:val="000000"/>
          <w:sz w:val="18"/>
          <w:szCs w:val="18"/>
        </w:rPr>
        <w:t>dlgBox</w:t>
      </w:r>
      <w:proofErr w:type="spellEnd"/>
      <w:r>
        <w:rPr>
          <w:rFonts w:ascii="Roboto" w:eastAsia="Times New Roman" w:hAnsi="Roboto"/>
          <w:color w:val="000000"/>
          <w:sz w:val="18"/>
          <w:szCs w:val="18"/>
        </w:rPr>
        <w:t xml:space="preserve"> snap/Nm + </w:t>
      </w:r>
      <w:proofErr w:type="spellStart"/>
      <w:r>
        <w:rPr>
          <w:rFonts w:ascii="Roboto" w:eastAsia="Times New Roman" w:hAnsi="Roboto"/>
          <w:color w:val="000000"/>
          <w:sz w:val="18"/>
          <w:szCs w:val="18"/>
        </w:rPr>
        <w:t>chkIn</w:t>
      </w:r>
      <w:proofErr w:type="spellEnd"/>
      <w:r>
        <w:rPr>
          <w:rFonts w:ascii="Roboto" w:eastAsia="Times New Roman" w:hAnsi="Roboto"/>
          <w:color w:val="000000"/>
          <w:sz w:val="18"/>
          <w:szCs w:val="18"/>
        </w:rPr>
        <w:t>/(out disabled)/View/</w:t>
      </w:r>
      <w:proofErr w:type="spellStart"/>
      <w:r>
        <w:rPr>
          <w:rFonts w:ascii="Roboto" w:eastAsia="Times New Roman" w:hAnsi="Roboto"/>
          <w:color w:val="000000"/>
          <w:sz w:val="18"/>
          <w:szCs w:val="18"/>
        </w:rPr>
        <w:t>EditInfo</w:t>
      </w:r>
      <w:proofErr w:type="spellEnd"/>
      <w:r>
        <w:rPr>
          <w:rFonts w:ascii="Roboto" w:eastAsia="Times New Roman" w:hAnsi="Roboto"/>
          <w:color w:val="000000"/>
          <w:sz w:val="18"/>
          <w:szCs w:val="18"/>
        </w:rPr>
        <w:t xml:space="preserve"> </w:t>
      </w:r>
      <w:r>
        <w:rPr>
          <w:rFonts w:ascii="Roboto" w:eastAsia="Times New Roman" w:hAnsi="Roboto"/>
          <w:color w:val="000000"/>
          <w:sz w:val="18"/>
          <w:szCs w:val="18"/>
        </w:rPr>
        <w:br/>
      </w:r>
      <w:r>
        <w:rPr>
          <w:rFonts w:ascii="Roboto" w:eastAsia="Times New Roman" w:hAnsi="Roboto"/>
          <w:color w:val="000000"/>
          <w:sz w:val="18"/>
          <w:szCs w:val="18"/>
        </w:rPr>
        <w:br/>
        <w:t xml:space="preserve">CG -&gt; same as above but </w:t>
      </w:r>
      <w:proofErr w:type="spellStart"/>
      <w:r>
        <w:rPr>
          <w:rFonts w:ascii="Roboto" w:eastAsia="Times New Roman" w:hAnsi="Roboto"/>
          <w:color w:val="000000"/>
          <w:sz w:val="18"/>
          <w:szCs w:val="18"/>
        </w:rPr>
        <w:t>dshbd</w:t>
      </w:r>
      <w:proofErr w:type="spellEnd"/>
      <w:r>
        <w:rPr>
          <w:rFonts w:ascii="Roboto" w:eastAsia="Times New Roman" w:hAnsi="Roboto"/>
          <w:color w:val="000000"/>
          <w:sz w:val="18"/>
          <w:szCs w:val="18"/>
        </w:rPr>
        <w:t xml:space="preserve"> live upd8 </w:t>
      </w:r>
      <w:r>
        <w:rPr>
          <w:rFonts w:ascii="Roboto" w:eastAsia="Times New Roman" w:hAnsi="Roboto"/>
          <w:color w:val="000000"/>
          <w:sz w:val="18"/>
          <w:szCs w:val="18"/>
        </w:rPr>
        <w:br/>
      </w:r>
      <w:r>
        <w:rPr>
          <w:rFonts w:ascii="Roboto" w:eastAsia="Times New Roman" w:hAnsi="Roboto"/>
          <w:color w:val="000000"/>
          <w:sz w:val="18"/>
          <w:szCs w:val="18"/>
        </w:rPr>
        <w:br/>
      </w:r>
      <w:proofErr w:type="spellStart"/>
      <w:r>
        <w:rPr>
          <w:rFonts w:ascii="Roboto" w:eastAsia="Times New Roman" w:hAnsi="Roboto"/>
          <w:color w:val="000000"/>
          <w:sz w:val="18"/>
          <w:szCs w:val="18"/>
        </w:rPr>
        <w:t>FacAdmin</w:t>
      </w:r>
      <w:proofErr w:type="spellEnd"/>
      <w:r>
        <w:rPr>
          <w:rFonts w:ascii="Roboto" w:eastAsia="Times New Roman" w:hAnsi="Roboto"/>
          <w:color w:val="000000"/>
          <w:sz w:val="18"/>
          <w:szCs w:val="18"/>
        </w:rPr>
        <w:t xml:space="preserve"> -&gt; login allows reset of Fac </w:t>
      </w:r>
      <w:r>
        <w:rPr>
          <w:rFonts w:ascii="Roboto" w:eastAsia="Times New Roman" w:hAnsi="Roboto"/>
          <w:color w:val="000000"/>
          <w:sz w:val="18"/>
          <w:szCs w:val="18"/>
        </w:rPr>
        <w:br/>
      </w:r>
      <w:r>
        <w:rPr>
          <w:rFonts w:ascii="Roboto" w:eastAsia="Times New Roman" w:hAnsi="Roboto"/>
          <w:color w:val="000000"/>
          <w:sz w:val="18"/>
          <w:szCs w:val="18"/>
        </w:rPr>
        <w:br/>
        <w:t xml:space="preserve">Adm </w:t>
      </w:r>
      <w:proofErr w:type="spellStart"/>
      <w:r>
        <w:rPr>
          <w:rFonts w:ascii="Roboto" w:eastAsia="Times New Roman" w:hAnsi="Roboto"/>
          <w:color w:val="000000"/>
          <w:sz w:val="18"/>
          <w:szCs w:val="18"/>
        </w:rPr>
        <w:t>w</w:t>
      </w:r>
      <w:r>
        <w:rPr>
          <w:rFonts w:ascii="Roboto" w:eastAsia="Times New Roman" w:hAnsi="Roboto"/>
          <w:color w:val="000000"/>
          <w:sz w:val="18"/>
          <w:szCs w:val="18"/>
        </w:rPr>
        <w:t>rkfl</w:t>
      </w:r>
      <w:proofErr w:type="spellEnd"/>
      <w:r>
        <w:rPr>
          <w:rFonts w:ascii="Roboto" w:eastAsia="Times New Roman" w:hAnsi="Roboto"/>
          <w:color w:val="000000"/>
          <w:sz w:val="18"/>
          <w:szCs w:val="18"/>
        </w:rPr>
        <w:t xml:space="preserve"> -&gt; </w:t>
      </w:r>
      <w:proofErr w:type="spellStart"/>
      <w:r>
        <w:rPr>
          <w:rFonts w:ascii="Roboto" w:eastAsia="Times New Roman" w:hAnsi="Roboto"/>
          <w:color w:val="000000"/>
          <w:sz w:val="18"/>
          <w:szCs w:val="18"/>
        </w:rPr>
        <w:t>Dashbd</w:t>
      </w:r>
      <w:proofErr w:type="spellEnd"/>
      <w:r>
        <w:rPr>
          <w:rFonts w:ascii="Roboto" w:eastAsia="Times New Roman" w:hAnsi="Roboto"/>
          <w:color w:val="000000"/>
          <w:sz w:val="18"/>
          <w:szCs w:val="18"/>
        </w:rPr>
        <w:t xml:space="preserve"> </w:t>
      </w:r>
      <w:proofErr w:type="spellStart"/>
      <w:r>
        <w:rPr>
          <w:rFonts w:ascii="Roboto" w:eastAsia="Times New Roman" w:hAnsi="Roboto"/>
          <w:color w:val="000000"/>
          <w:sz w:val="18"/>
          <w:szCs w:val="18"/>
        </w:rPr>
        <w:t>FacNm</w:t>
      </w:r>
      <w:proofErr w:type="spellEnd"/>
      <w:r>
        <w:rPr>
          <w:rFonts w:ascii="Roboto" w:eastAsia="Times New Roman" w:hAnsi="Roboto"/>
          <w:color w:val="000000"/>
          <w:sz w:val="18"/>
          <w:szCs w:val="18"/>
        </w:rPr>
        <w:t>, icons/</w:t>
      </w:r>
      <w:proofErr w:type="spellStart"/>
      <w:r>
        <w:rPr>
          <w:rFonts w:ascii="Roboto" w:eastAsia="Times New Roman" w:hAnsi="Roboto"/>
          <w:color w:val="000000"/>
          <w:sz w:val="18"/>
          <w:szCs w:val="18"/>
        </w:rPr>
        <w:t>nums</w:t>
      </w:r>
      <w:proofErr w:type="spellEnd"/>
      <w:r>
        <w:rPr>
          <w:rFonts w:ascii="Roboto" w:eastAsia="Times New Roman" w:hAnsi="Roboto"/>
          <w:color w:val="000000"/>
          <w:sz w:val="18"/>
          <w:szCs w:val="18"/>
        </w:rPr>
        <w:t xml:space="preserve">, </w:t>
      </w:r>
      <w:proofErr w:type="spellStart"/>
      <w:r>
        <w:rPr>
          <w:rFonts w:ascii="Roboto" w:eastAsia="Times New Roman" w:hAnsi="Roboto"/>
          <w:color w:val="000000"/>
          <w:sz w:val="18"/>
          <w:szCs w:val="18"/>
        </w:rPr>
        <w:t>bkColor</w:t>
      </w:r>
      <w:proofErr w:type="spellEnd"/>
      <w:r>
        <w:rPr>
          <w:rFonts w:ascii="Roboto" w:eastAsia="Times New Roman" w:hAnsi="Roboto"/>
          <w:color w:val="000000"/>
          <w:sz w:val="18"/>
          <w:szCs w:val="18"/>
        </w:rPr>
        <w:t xml:space="preserve"> (Red/</w:t>
      </w:r>
      <w:proofErr w:type="spellStart"/>
      <w:r>
        <w:rPr>
          <w:rFonts w:ascii="Roboto" w:eastAsia="Times New Roman" w:hAnsi="Roboto"/>
          <w:color w:val="000000"/>
          <w:sz w:val="18"/>
          <w:szCs w:val="18"/>
        </w:rPr>
        <w:t>Grn</w:t>
      </w:r>
      <w:proofErr w:type="spellEnd"/>
      <w:r>
        <w:rPr>
          <w:rFonts w:ascii="Roboto" w:eastAsia="Times New Roman" w:hAnsi="Roboto"/>
          <w:color w:val="000000"/>
          <w:sz w:val="18"/>
          <w:szCs w:val="18"/>
        </w:rPr>
        <w:t>/</w:t>
      </w:r>
      <w:proofErr w:type="spellStart"/>
      <w:r>
        <w:rPr>
          <w:rFonts w:ascii="Roboto" w:eastAsia="Times New Roman" w:hAnsi="Roboto"/>
          <w:color w:val="000000"/>
          <w:sz w:val="18"/>
          <w:szCs w:val="18"/>
        </w:rPr>
        <w:t>Yel</w:t>
      </w:r>
      <w:proofErr w:type="spellEnd"/>
      <w:r>
        <w:rPr>
          <w:rFonts w:ascii="Roboto" w:eastAsia="Times New Roman" w:hAnsi="Roboto"/>
          <w:color w:val="000000"/>
          <w:sz w:val="18"/>
          <w:szCs w:val="18"/>
        </w:rPr>
        <w:t xml:space="preserve">) button for </w:t>
      </w:r>
      <w:proofErr w:type="spellStart"/>
      <w:r>
        <w:rPr>
          <w:rFonts w:ascii="Roboto" w:eastAsia="Times New Roman" w:hAnsi="Roboto"/>
          <w:color w:val="000000"/>
          <w:sz w:val="18"/>
          <w:szCs w:val="18"/>
        </w:rPr>
        <w:t>chkNotifications</w:t>
      </w:r>
      <w:proofErr w:type="spellEnd"/>
      <w:r>
        <w:rPr>
          <w:rFonts w:ascii="Roboto" w:eastAsia="Times New Roman" w:hAnsi="Roboto"/>
          <w:color w:val="000000"/>
          <w:sz w:val="18"/>
          <w:szCs w:val="18"/>
        </w:rPr>
        <w:t xml:space="preserve"> </w:t>
      </w:r>
      <w:r>
        <w:rPr>
          <w:rFonts w:ascii="Roboto" w:eastAsia="Times New Roman" w:hAnsi="Roboto"/>
          <w:color w:val="000000"/>
          <w:sz w:val="18"/>
          <w:szCs w:val="18"/>
        </w:rPr>
        <w:br/>
      </w:r>
      <w:proofErr w:type="spellStart"/>
      <w:r>
        <w:rPr>
          <w:rFonts w:ascii="Roboto" w:eastAsia="Times New Roman" w:hAnsi="Roboto"/>
          <w:color w:val="000000"/>
          <w:sz w:val="18"/>
          <w:szCs w:val="18"/>
        </w:rPr>
        <w:t>DblClick</w:t>
      </w:r>
      <w:proofErr w:type="spellEnd"/>
      <w:r>
        <w:rPr>
          <w:rFonts w:ascii="Roboto" w:eastAsia="Times New Roman" w:hAnsi="Roboto"/>
          <w:color w:val="000000"/>
          <w:sz w:val="18"/>
          <w:szCs w:val="18"/>
        </w:rPr>
        <w:t xml:space="preserve"> on </w:t>
      </w:r>
      <w:proofErr w:type="spellStart"/>
      <w:r>
        <w:rPr>
          <w:rFonts w:ascii="Roboto" w:eastAsia="Times New Roman" w:hAnsi="Roboto"/>
          <w:color w:val="000000"/>
          <w:sz w:val="18"/>
          <w:szCs w:val="18"/>
        </w:rPr>
        <w:t>FacCard</w:t>
      </w:r>
      <w:proofErr w:type="spellEnd"/>
      <w:r>
        <w:rPr>
          <w:rFonts w:ascii="Roboto" w:eastAsia="Times New Roman" w:hAnsi="Roboto"/>
          <w:color w:val="000000"/>
          <w:sz w:val="18"/>
          <w:szCs w:val="18"/>
        </w:rPr>
        <w:t xml:space="preserve"> -&gt; </w:t>
      </w:r>
      <w:proofErr w:type="spellStart"/>
      <w:r>
        <w:rPr>
          <w:rFonts w:ascii="Roboto" w:eastAsia="Times New Roman" w:hAnsi="Roboto"/>
          <w:color w:val="000000"/>
          <w:sz w:val="18"/>
          <w:szCs w:val="18"/>
        </w:rPr>
        <w:t>availCGs</w:t>
      </w:r>
      <w:proofErr w:type="spellEnd"/>
      <w:r>
        <w:rPr>
          <w:rFonts w:ascii="Roboto" w:eastAsia="Times New Roman" w:hAnsi="Roboto"/>
          <w:color w:val="000000"/>
          <w:sz w:val="18"/>
          <w:szCs w:val="18"/>
        </w:rPr>
        <w:t xml:space="preserve"> sorted by Exp (pulldown 2 upd8) </w:t>
      </w:r>
      <w:r>
        <w:rPr>
          <w:rFonts w:ascii="Roboto" w:eastAsia="Times New Roman" w:hAnsi="Roboto"/>
          <w:color w:val="000000"/>
          <w:sz w:val="18"/>
          <w:szCs w:val="18"/>
        </w:rPr>
        <w:br/>
      </w:r>
      <w:proofErr w:type="spellStart"/>
      <w:r>
        <w:rPr>
          <w:rFonts w:ascii="Roboto" w:eastAsia="Times New Roman" w:hAnsi="Roboto"/>
          <w:color w:val="000000"/>
          <w:sz w:val="18"/>
          <w:szCs w:val="18"/>
        </w:rPr>
        <w:t>rtClick</w:t>
      </w:r>
      <w:proofErr w:type="spellEnd"/>
      <w:r>
        <w:rPr>
          <w:rFonts w:ascii="Roboto" w:eastAsia="Times New Roman" w:hAnsi="Roboto"/>
          <w:color w:val="000000"/>
          <w:sz w:val="18"/>
          <w:szCs w:val="18"/>
        </w:rPr>
        <w:t xml:space="preserve"> on CG -&gt; send Invite -&gt; CG gets </w:t>
      </w:r>
      <w:proofErr w:type="spellStart"/>
      <w:r>
        <w:rPr>
          <w:rFonts w:ascii="Roboto" w:eastAsia="Times New Roman" w:hAnsi="Roboto"/>
          <w:color w:val="000000"/>
          <w:sz w:val="18"/>
          <w:szCs w:val="18"/>
        </w:rPr>
        <w:t>sms</w:t>
      </w:r>
      <w:proofErr w:type="spellEnd"/>
      <w:r>
        <w:rPr>
          <w:rFonts w:ascii="Roboto" w:eastAsia="Times New Roman" w:hAnsi="Roboto"/>
          <w:color w:val="000000"/>
          <w:sz w:val="18"/>
          <w:szCs w:val="18"/>
        </w:rPr>
        <w:t xml:space="preserve"> w/2 links (can lookup map </w:t>
      </w:r>
      <w:proofErr w:type="spellStart"/>
      <w:r>
        <w:rPr>
          <w:rFonts w:ascii="Roboto" w:eastAsia="Times New Roman" w:hAnsi="Roboto"/>
          <w:color w:val="000000"/>
          <w:sz w:val="18"/>
          <w:szCs w:val="18"/>
        </w:rPr>
        <w:t>etc</w:t>
      </w:r>
      <w:proofErr w:type="spellEnd"/>
      <w:r>
        <w:rPr>
          <w:rFonts w:ascii="Roboto" w:eastAsia="Times New Roman" w:hAnsi="Roboto"/>
          <w:color w:val="000000"/>
          <w:sz w:val="18"/>
          <w:szCs w:val="18"/>
        </w:rPr>
        <w:t xml:space="preserve">) </w:t>
      </w:r>
      <w:r>
        <w:rPr>
          <w:rFonts w:ascii="Roboto" w:eastAsia="Times New Roman" w:hAnsi="Roboto"/>
          <w:color w:val="000000"/>
          <w:sz w:val="18"/>
          <w:szCs w:val="18"/>
        </w:rPr>
        <w:br/>
      </w:r>
      <w:proofErr w:type="spellStart"/>
      <w:r>
        <w:rPr>
          <w:rFonts w:ascii="Roboto" w:eastAsia="Times New Roman" w:hAnsi="Roboto"/>
          <w:color w:val="000000"/>
          <w:sz w:val="18"/>
          <w:szCs w:val="18"/>
        </w:rPr>
        <w:t>notificationsBtn</w:t>
      </w:r>
      <w:proofErr w:type="spellEnd"/>
      <w:r>
        <w:rPr>
          <w:rFonts w:ascii="Roboto" w:eastAsia="Times New Roman" w:hAnsi="Roboto"/>
          <w:color w:val="000000"/>
          <w:sz w:val="18"/>
          <w:szCs w:val="18"/>
        </w:rPr>
        <w:t xml:space="preserve"> displays invi</w:t>
      </w:r>
      <w:r>
        <w:rPr>
          <w:rFonts w:ascii="Roboto" w:eastAsia="Times New Roman" w:hAnsi="Roboto"/>
          <w:color w:val="000000"/>
          <w:sz w:val="18"/>
          <w:szCs w:val="18"/>
        </w:rPr>
        <w:t xml:space="preserve">tes sent/status (accepted/rejected/unanswered) </w:t>
      </w:r>
      <w:r>
        <w:rPr>
          <w:rFonts w:ascii="Roboto" w:eastAsia="Times New Roman" w:hAnsi="Roboto"/>
          <w:color w:val="000000"/>
          <w:sz w:val="18"/>
          <w:szCs w:val="18"/>
        </w:rPr>
        <w:br/>
      </w:r>
      <w:r>
        <w:rPr>
          <w:rFonts w:ascii="Roboto" w:eastAsia="Times New Roman" w:hAnsi="Roboto"/>
          <w:color w:val="000000"/>
          <w:sz w:val="18"/>
          <w:szCs w:val="18"/>
        </w:rPr>
        <w:br/>
        <w:t xml:space="preserve">Child </w:t>
      </w:r>
      <w:proofErr w:type="spellStart"/>
      <w:r>
        <w:rPr>
          <w:rFonts w:ascii="Roboto" w:eastAsia="Times New Roman" w:hAnsi="Roboto"/>
          <w:color w:val="000000"/>
          <w:sz w:val="18"/>
          <w:szCs w:val="18"/>
        </w:rPr>
        <w:t>emerg</w:t>
      </w:r>
      <w:proofErr w:type="spellEnd"/>
      <w:r>
        <w:rPr>
          <w:rFonts w:ascii="Roboto" w:eastAsia="Times New Roman" w:hAnsi="Roboto"/>
          <w:color w:val="000000"/>
          <w:sz w:val="18"/>
          <w:szCs w:val="18"/>
        </w:rPr>
        <w:t xml:space="preserve">? scan -&gt; details </w:t>
      </w:r>
      <w:r>
        <w:rPr>
          <w:rFonts w:ascii="Roboto" w:eastAsia="Times New Roman" w:hAnsi="Roboto"/>
          <w:color w:val="000000"/>
          <w:sz w:val="18"/>
          <w:szCs w:val="18"/>
        </w:rPr>
        <w:br/>
      </w:r>
      <w:proofErr w:type="spellStart"/>
      <w:r>
        <w:rPr>
          <w:rFonts w:ascii="Roboto" w:eastAsia="Times New Roman" w:hAnsi="Roboto"/>
          <w:color w:val="000000"/>
          <w:sz w:val="18"/>
          <w:szCs w:val="18"/>
        </w:rPr>
        <w:t>Itm</w:t>
      </w:r>
      <w:proofErr w:type="spellEnd"/>
      <w:r>
        <w:rPr>
          <w:rFonts w:ascii="Roboto" w:eastAsia="Times New Roman" w:hAnsi="Roboto"/>
          <w:color w:val="000000"/>
          <w:sz w:val="18"/>
          <w:szCs w:val="18"/>
        </w:rPr>
        <w:t xml:space="preserve"> </w:t>
      </w:r>
      <w:proofErr w:type="spellStart"/>
      <w:r>
        <w:rPr>
          <w:rFonts w:ascii="Roboto" w:eastAsia="Times New Roman" w:hAnsi="Roboto"/>
          <w:color w:val="000000"/>
          <w:sz w:val="18"/>
          <w:szCs w:val="18"/>
        </w:rPr>
        <w:t>leftBh</w:t>
      </w:r>
      <w:proofErr w:type="spellEnd"/>
      <w:r>
        <w:rPr>
          <w:rFonts w:ascii="Roboto" w:eastAsia="Times New Roman" w:hAnsi="Roboto"/>
          <w:color w:val="000000"/>
          <w:sz w:val="18"/>
          <w:szCs w:val="18"/>
        </w:rPr>
        <w:t xml:space="preserve">? ditto </w:t>
      </w:r>
    </w:p>
    <w:p w:rsidR="00000000" w:rsidRDefault="00686384">
      <w:pPr>
        <w:rPr>
          <w:rFonts w:ascii="Roboto" w:eastAsia="Times New Roman" w:hAnsi="Roboto"/>
          <w:color w:val="000000"/>
          <w:sz w:val="18"/>
          <w:szCs w:val="18"/>
        </w:rPr>
      </w:pPr>
      <w:r>
        <w:rPr>
          <w:rFonts w:ascii="Roboto" w:eastAsia="Times New Roman" w:hAnsi="Roboto"/>
          <w:color w:val="000000"/>
          <w:sz w:val="18"/>
          <w:szCs w:val="18"/>
        </w:rPr>
        <w:pict>
          <v:rect id="_x0000_i1027" style="width:0;height:1.5pt" o:hralign="center" o:hrstd="t" o:hr="t" fillcolor="#a0a0a0" stroked="f"/>
        </w:pict>
      </w:r>
    </w:p>
    <w:p w:rsidR="00000000" w:rsidRDefault="00686384">
      <w:pPr>
        <w:pStyle w:val="Heading4"/>
        <w:rPr>
          <w:rFonts w:eastAsia="Times New Roman"/>
          <w:color w:val="000000"/>
        </w:rPr>
      </w:pPr>
      <w:r>
        <w:rPr>
          <w:rFonts w:eastAsia="Times New Roman"/>
          <w:color w:val="000000"/>
        </w:rPr>
        <w:t>Handling Outside Cases/Eventualities</w:t>
      </w:r>
    </w:p>
    <w:p w:rsidR="00000000" w:rsidRDefault="00686384">
      <w:pPr>
        <w:rPr>
          <w:rFonts w:ascii="Roboto" w:eastAsia="Times New Roman" w:hAnsi="Roboto"/>
          <w:color w:val="000000"/>
          <w:sz w:val="18"/>
          <w:szCs w:val="18"/>
        </w:rPr>
      </w:pPr>
      <w:r>
        <w:rPr>
          <w:rFonts w:ascii="Roboto" w:eastAsia="Times New Roman" w:hAnsi="Roboto"/>
          <w:color w:val="000000"/>
          <w:sz w:val="18"/>
          <w:szCs w:val="18"/>
        </w:rPr>
        <w:t xml:space="preserve">The business logic for the System will handle all unexpected/outside eventualities </w:t>
      </w:r>
      <w:r>
        <w:rPr>
          <w:rFonts w:ascii="Roboto" w:eastAsia="Times New Roman" w:hAnsi="Roboto"/>
          <w:color w:val="000000"/>
          <w:sz w:val="18"/>
          <w:szCs w:val="18"/>
        </w:rPr>
        <w:t xml:space="preserve">arising from each the workflows in the system. The approach used will depend upon directions provided. Some questions to consider are listed here; we anticipate further issues to crop up during the process of development: </w:t>
      </w:r>
    </w:p>
    <w:p w:rsidR="00000000" w:rsidRDefault="00686384">
      <w:pPr>
        <w:pStyle w:val="Heading6"/>
        <w:numPr>
          <w:ilvl w:val="0"/>
          <w:numId w:val="5"/>
        </w:numPr>
        <w:rPr>
          <w:rFonts w:eastAsia="Times New Roman"/>
          <w:color w:val="000000"/>
        </w:rPr>
      </w:pPr>
      <w:r>
        <w:rPr>
          <w:rFonts w:eastAsia="Times New Roman"/>
          <w:color w:val="000000"/>
        </w:rPr>
        <w:t xml:space="preserve">Substitute </w:t>
      </w:r>
      <w:proofErr w:type="spellStart"/>
      <w:r>
        <w:rPr>
          <w:rFonts w:eastAsia="Times New Roman"/>
          <w:color w:val="000000"/>
        </w:rPr>
        <w:t>CareGiver</w:t>
      </w:r>
      <w:proofErr w:type="spellEnd"/>
      <w:r>
        <w:rPr>
          <w:rFonts w:eastAsia="Times New Roman"/>
          <w:color w:val="000000"/>
        </w:rPr>
        <w:t xml:space="preserve"> Accepts Inv</w:t>
      </w:r>
      <w:r>
        <w:rPr>
          <w:rFonts w:eastAsia="Times New Roman"/>
          <w:color w:val="000000"/>
        </w:rPr>
        <w:t>ite and then backs out</w:t>
      </w:r>
    </w:p>
    <w:p w:rsidR="00000000" w:rsidRDefault="00686384">
      <w:pPr>
        <w:spacing w:beforeAutospacing="1" w:afterAutospacing="1"/>
        <w:ind w:left="720"/>
        <w:rPr>
          <w:rFonts w:ascii="Roboto" w:eastAsia="Times New Roman" w:hAnsi="Roboto"/>
          <w:color w:val="000000"/>
          <w:sz w:val="18"/>
          <w:szCs w:val="18"/>
        </w:rPr>
      </w:pPr>
      <w:r>
        <w:rPr>
          <w:rFonts w:ascii="Roboto" w:eastAsia="Times New Roman" w:hAnsi="Roboto"/>
          <w:color w:val="000000"/>
          <w:sz w:val="18"/>
          <w:szCs w:val="18"/>
        </w:rPr>
        <w:t xml:space="preserve">The system should offer a path to negate the prior Acceptance and roll back the numbers to reflect that this particular action </w:t>
      </w:r>
      <w:proofErr w:type="spellStart"/>
      <w:r>
        <w:rPr>
          <w:rFonts w:ascii="Roboto" w:eastAsia="Times New Roman" w:hAnsi="Roboto"/>
          <w:color w:val="000000"/>
          <w:sz w:val="18"/>
          <w:szCs w:val="18"/>
        </w:rPr>
        <w:t>occured</w:t>
      </w:r>
      <w:proofErr w:type="spellEnd"/>
      <w:r>
        <w:rPr>
          <w:rFonts w:ascii="Roboto" w:eastAsia="Times New Roman" w:hAnsi="Roboto"/>
          <w:color w:val="000000"/>
          <w:sz w:val="18"/>
          <w:szCs w:val="18"/>
        </w:rPr>
        <w:t>.</w:t>
      </w:r>
    </w:p>
    <w:p w:rsidR="00000000" w:rsidRDefault="00686384">
      <w:pPr>
        <w:pStyle w:val="Heading6"/>
        <w:numPr>
          <w:ilvl w:val="0"/>
          <w:numId w:val="5"/>
        </w:numPr>
        <w:rPr>
          <w:rFonts w:eastAsia="Times New Roman"/>
          <w:color w:val="000000"/>
        </w:rPr>
      </w:pPr>
      <w:r>
        <w:rPr>
          <w:rFonts w:eastAsia="Times New Roman"/>
          <w:color w:val="000000"/>
        </w:rPr>
        <w:t>User(s) need manual intervention in Registration</w:t>
      </w:r>
    </w:p>
    <w:p w:rsidR="00000000" w:rsidRDefault="00686384">
      <w:pPr>
        <w:spacing w:beforeAutospacing="1" w:afterAutospacing="1"/>
        <w:ind w:left="720"/>
        <w:rPr>
          <w:rFonts w:ascii="Roboto" w:eastAsia="Times New Roman" w:hAnsi="Roboto"/>
          <w:color w:val="000000"/>
          <w:sz w:val="18"/>
          <w:szCs w:val="18"/>
        </w:rPr>
      </w:pPr>
      <w:r>
        <w:rPr>
          <w:rFonts w:ascii="Roboto" w:eastAsia="Times New Roman" w:hAnsi="Roboto"/>
          <w:color w:val="000000"/>
          <w:sz w:val="18"/>
          <w:szCs w:val="18"/>
        </w:rPr>
        <w:t>Admins shall have the ability to reset passwords</w:t>
      </w:r>
      <w:r>
        <w:rPr>
          <w:rFonts w:ascii="Roboto" w:eastAsia="Times New Roman" w:hAnsi="Roboto"/>
          <w:color w:val="000000"/>
          <w:sz w:val="18"/>
          <w:szCs w:val="18"/>
        </w:rPr>
        <w:t xml:space="preserve"> to a default option (with a forced change on first subsequent login).</w:t>
      </w:r>
      <w:r>
        <w:rPr>
          <w:rFonts w:ascii="Roboto" w:eastAsia="Times New Roman" w:hAnsi="Roboto"/>
          <w:color w:val="000000"/>
          <w:sz w:val="18"/>
          <w:szCs w:val="18"/>
        </w:rPr>
        <w:br/>
        <w:t>In other business situations (e.g. user no longer has the Phone device required for Two-Factor Authorization) we shall need to decide on a policy and execute based upon that.</w:t>
      </w:r>
    </w:p>
    <w:p w:rsidR="00000000" w:rsidRDefault="00686384">
      <w:pPr>
        <w:pStyle w:val="Heading2"/>
        <w:rPr>
          <w:rFonts w:eastAsia="Times New Roman"/>
          <w:color w:val="000000"/>
        </w:rPr>
      </w:pPr>
      <w:r>
        <w:rPr>
          <w:rFonts w:eastAsia="Times New Roman"/>
          <w:color w:val="000000"/>
        </w:rPr>
        <w:lastRenderedPageBreak/>
        <w:t>4. Deliver</w:t>
      </w:r>
      <w:r>
        <w:rPr>
          <w:rFonts w:eastAsia="Times New Roman"/>
          <w:color w:val="000000"/>
        </w:rPr>
        <w:t>ables</w:t>
      </w:r>
    </w:p>
    <w:p w:rsidR="00000000" w:rsidRDefault="00686384">
      <w:pPr>
        <w:pStyle w:val="NormalWeb"/>
        <w:numPr>
          <w:ilvl w:val="0"/>
          <w:numId w:val="6"/>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List the various stages of the project, detailing the specific deliverables at each phase (e.g., prototypes, beta versions, final products). Include descriptions of features and functionalities to be delivered for demonstration.</w:t>
      </w:r>
    </w:p>
    <w:p w:rsidR="00000000" w:rsidRDefault="00686384">
      <w:pPr>
        <w:numPr>
          <w:ilvl w:val="0"/>
          <w:numId w:val="6"/>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(bas</w:t>
      </w:r>
      <w:r>
        <w:rPr>
          <w:rFonts w:ascii="Roboto" w:eastAsia="Times New Roman" w:hAnsi="Roboto"/>
          <w:color w:val="000000"/>
          <w:sz w:val="18"/>
          <w:szCs w:val="18"/>
        </w:rPr>
        <w:t xml:space="preserve">ed on prior 3-stage prop) 1: </w:t>
      </w:r>
      <w:proofErr w:type="spellStart"/>
      <w:r>
        <w:rPr>
          <w:rFonts w:ascii="Roboto" w:eastAsia="Times New Roman" w:hAnsi="Roboto"/>
          <w:color w:val="000000"/>
          <w:sz w:val="18"/>
          <w:szCs w:val="18"/>
        </w:rPr>
        <w:t>wireFrames</w:t>
      </w:r>
      <w:proofErr w:type="spellEnd"/>
      <w:r>
        <w:rPr>
          <w:rFonts w:ascii="Roboto" w:eastAsia="Times New Roman" w:hAnsi="Roboto"/>
          <w:color w:val="000000"/>
          <w:sz w:val="18"/>
          <w:szCs w:val="18"/>
        </w:rPr>
        <w:t xml:space="preserve"> demo on site (hidden URI) some </w:t>
      </w:r>
      <w:proofErr w:type="spellStart"/>
      <w:r>
        <w:rPr>
          <w:rFonts w:ascii="Roboto" w:eastAsia="Times New Roman" w:hAnsi="Roboto"/>
          <w:color w:val="000000"/>
          <w:sz w:val="18"/>
          <w:szCs w:val="18"/>
        </w:rPr>
        <w:t>func</w:t>
      </w:r>
      <w:proofErr w:type="spellEnd"/>
      <w:r>
        <w:rPr>
          <w:rFonts w:ascii="Roboto" w:eastAsia="Times New Roman" w:hAnsi="Roboto"/>
          <w:color w:val="000000"/>
          <w:sz w:val="18"/>
          <w:szCs w:val="18"/>
        </w:rPr>
        <w:t xml:space="preserve"> </w:t>
      </w:r>
      <w:proofErr w:type="spellStart"/>
      <w:r>
        <w:rPr>
          <w:rFonts w:ascii="Roboto" w:eastAsia="Times New Roman" w:hAnsi="Roboto"/>
          <w:color w:val="000000"/>
          <w:sz w:val="18"/>
          <w:szCs w:val="18"/>
        </w:rPr>
        <w:t>eg.</w:t>
      </w:r>
      <w:proofErr w:type="spellEnd"/>
      <w:r>
        <w:rPr>
          <w:rFonts w:ascii="Roboto" w:eastAsia="Times New Roman" w:hAnsi="Roboto"/>
          <w:color w:val="000000"/>
          <w:sz w:val="18"/>
          <w:szCs w:val="18"/>
        </w:rPr>
        <w:t xml:space="preserve"> pic -&gt; log registers (after lookups) 2: Beta </w:t>
      </w:r>
      <w:proofErr w:type="spellStart"/>
      <w:r>
        <w:rPr>
          <w:rFonts w:ascii="Roboto" w:eastAsia="Times New Roman" w:hAnsi="Roboto"/>
          <w:color w:val="000000"/>
          <w:sz w:val="18"/>
          <w:szCs w:val="18"/>
        </w:rPr>
        <w:t>ver</w:t>
      </w:r>
      <w:proofErr w:type="spellEnd"/>
      <w:r>
        <w:rPr>
          <w:rFonts w:ascii="Roboto" w:eastAsia="Times New Roman" w:hAnsi="Roboto"/>
          <w:color w:val="000000"/>
          <w:sz w:val="18"/>
          <w:szCs w:val="18"/>
        </w:rPr>
        <w:t xml:space="preserve"> (all </w:t>
      </w:r>
      <w:proofErr w:type="spellStart"/>
      <w:r>
        <w:rPr>
          <w:rFonts w:ascii="Roboto" w:eastAsia="Times New Roman" w:hAnsi="Roboto"/>
          <w:color w:val="000000"/>
          <w:sz w:val="18"/>
          <w:szCs w:val="18"/>
        </w:rPr>
        <w:t>func</w:t>
      </w:r>
      <w:proofErr w:type="spellEnd"/>
      <w:r>
        <w:rPr>
          <w:rFonts w:ascii="Roboto" w:eastAsia="Times New Roman" w:hAnsi="Roboto"/>
          <w:color w:val="000000"/>
          <w:sz w:val="18"/>
          <w:szCs w:val="18"/>
        </w:rPr>
        <w:t xml:space="preserve">) 3: UAT </w:t>
      </w:r>
    </w:p>
    <w:p w:rsidR="00000000" w:rsidRDefault="00686384">
      <w:pPr>
        <w:pStyle w:val="Heading2"/>
        <w:rPr>
          <w:rFonts w:eastAsia="Times New Roman"/>
          <w:color w:val="000000"/>
        </w:rPr>
      </w:pPr>
      <w:r>
        <w:rPr>
          <w:rFonts w:eastAsia="Times New Roman"/>
          <w:color w:val="000000"/>
        </w:rPr>
        <w:t>5. Technical Approach</w:t>
      </w:r>
    </w:p>
    <w:p w:rsidR="00000000" w:rsidRDefault="00686384">
      <w:pPr>
        <w:pStyle w:val="NormalWeb"/>
        <w:numPr>
          <w:ilvl w:val="0"/>
          <w:numId w:val="7"/>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Explain your proposed methodology and technology stack. Detail how you will develop, test, and deploy the software, and highlight any innovative approaches or tools that will enhance project efficiency.</w:t>
      </w:r>
    </w:p>
    <w:p w:rsidR="00000000" w:rsidRDefault="00686384">
      <w:pPr>
        <w:pStyle w:val="NormalWeb"/>
        <w:numPr>
          <w:ilvl w:val="0"/>
          <w:numId w:val="7"/>
        </w:numPr>
        <w:rPr>
          <w:rFonts w:ascii="Roboto" w:hAnsi="Roboto"/>
          <w:color w:val="000000"/>
          <w:sz w:val="18"/>
          <w:szCs w:val="18"/>
        </w:rPr>
      </w:pPr>
      <w:r>
        <w:rPr>
          <w:rFonts w:ascii="Roboto" w:hAnsi="Roboto"/>
          <w:color w:val="000000"/>
          <w:sz w:val="18"/>
          <w:szCs w:val="18"/>
        </w:rPr>
        <w:t xml:space="preserve">SaaS vendor info goes here Why use </w:t>
      </w:r>
      <w:proofErr w:type="spellStart"/>
      <w:r>
        <w:rPr>
          <w:rFonts w:ascii="Roboto" w:hAnsi="Roboto"/>
          <w:color w:val="000000"/>
          <w:sz w:val="18"/>
          <w:szCs w:val="18"/>
        </w:rPr>
        <w:t>microsvcs</w:t>
      </w:r>
      <w:proofErr w:type="spellEnd"/>
      <w:r>
        <w:rPr>
          <w:rFonts w:ascii="Roboto" w:hAnsi="Roboto"/>
          <w:color w:val="000000"/>
          <w:sz w:val="18"/>
          <w:szCs w:val="18"/>
        </w:rPr>
        <w:t xml:space="preserve">? (vs </w:t>
      </w:r>
      <w:proofErr w:type="spellStart"/>
      <w:r>
        <w:rPr>
          <w:rFonts w:ascii="Roboto" w:hAnsi="Roboto"/>
          <w:color w:val="000000"/>
          <w:sz w:val="18"/>
          <w:szCs w:val="18"/>
        </w:rPr>
        <w:t>i</w:t>
      </w:r>
      <w:r>
        <w:rPr>
          <w:rFonts w:ascii="Roboto" w:hAnsi="Roboto"/>
          <w:color w:val="000000"/>
          <w:sz w:val="18"/>
          <w:szCs w:val="18"/>
        </w:rPr>
        <w:t>nHouse</w:t>
      </w:r>
      <w:proofErr w:type="spellEnd"/>
      <w:r>
        <w:rPr>
          <w:rFonts w:ascii="Roboto" w:hAnsi="Roboto"/>
          <w:color w:val="000000"/>
          <w:sz w:val="18"/>
          <w:szCs w:val="18"/>
        </w:rPr>
        <w:t>)</w:t>
      </w:r>
    </w:p>
    <w:p w:rsidR="00000000" w:rsidRDefault="00686384">
      <w:pPr>
        <w:pStyle w:val="NormalWeb"/>
        <w:numPr>
          <w:ilvl w:val="0"/>
          <w:numId w:val="7"/>
        </w:numPr>
        <w:rPr>
          <w:rFonts w:ascii="Roboto" w:hAnsi="Roboto"/>
          <w:color w:val="000000"/>
          <w:sz w:val="18"/>
          <w:szCs w:val="18"/>
        </w:rPr>
      </w:pPr>
      <w:proofErr w:type="spellStart"/>
      <w:r>
        <w:rPr>
          <w:rFonts w:ascii="Roboto" w:hAnsi="Roboto"/>
          <w:color w:val="000000"/>
          <w:sz w:val="18"/>
          <w:szCs w:val="18"/>
        </w:rPr>
        <w:t>Scaleability</w:t>
      </w:r>
      <w:proofErr w:type="spellEnd"/>
      <w:r>
        <w:rPr>
          <w:rFonts w:ascii="Roboto" w:hAnsi="Roboto"/>
          <w:color w:val="000000"/>
          <w:sz w:val="18"/>
          <w:szCs w:val="18"/>
        </w:rPr>
        <w:t xml:space="preserve"> </w:t>
      </w:r>
      <w:proofErr w:type="spellStart"/>
      <w:r>
        <w:rPr>
          <w:rFonts w:ascii="Roboto" w:hAnsi="Roboto"/>
          <w:color w:val="000000"/>
          <w:sz w:val="18"/>
          <w:szCs w:val="18"/>
        </w:rPr>
        <w:t>frm</w:t>
      </w:r>
      <w:proofErr w:type="spellEnd"/>
      <w:r>
        <w:rPr>
          <w:rFonts w:ascii="Roboto" w:hAnsi="Roboto"/>
          <w:color w:val="000000"/>
          <w:sz w:val="18"/>
          <w:szCs w:val="18"/>
        </w:rPr>
        <w:t xml:space="preserve"> scratch</w:t>
      </w:r>
    </w:p>
    <w:p w:rsidR="00024749" w:rsidRDefault="00024749" w:rsidP="00024749">
      <w:pPr>
        <w:pStyle w:val="NormalWeb"/>
        <w:ind w:left="360"/>
        <w:rPr>
          <w:rFonts w:ascii="Roboto" w:hAnsi="Roboto"/>
          <w:color w:val="000000"/>
          <w:sz w:val="18"/>
          <w:szCs w:val="18"/>
        </w:rPr>
      </w:pPr>
      <w:r>
        <w:rPr>
          <w:rFonts w:ascii="Roboto" w:hAnsi="Roboto"/>
          <w:noProof/>
          <w:color w:val="000000"/>
          <w:sz w:val="18"/>
          <w:szCs w:val="18"/>
        </w:rPr>
        <w:lastRenderedPageBreak/>
        <w:drawing>
          <wp:inline distT="0" distB="0" distL="0" distR="0">
            <wp:extent cx="5324475" cy="807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8077200"/>
                    </a:xfrm>
                    <a:prstGeom prst="rect">
                      <a:avLst/>
                    </a:prstGeom>
                    <a:noFill/>
                    <a:ln>
                      <a:noFill/>
                    </a:ln>
                  </pic:spPr>
                </pic:pic>
              </a:graphicData>
            </a:graphic>
          </wp:inline>
        </w:drawing>
      </w:r>
      <w:bookmarkStart w:id="0" w:name="_GoBack"/>
      <w:bookmarkEnd w:id="0"/>
    </w:p>
    <w:p w:rsidR="00000000" w:rsidRDefault="00686384">
      <w:pPr>
        <w:pStyle w:val="Heading2"/>
        <w:rPr>
          <w:rFonts w:eastAsia="Times New Roman"/>
          <w:color w:val="000000"/>
        </w:rPr>
      </w:pPr>
      <w:r>
        <w:rPr>
          <w:rFonts w:eastAsia="Times New Roman"/>
          <w:color w:val="000000"/>
        </w:rPr>
        <w:lastRenderedPageBreak/>
        <w:t>6. Project Schedule</w:t>
      </w:r>
    </w:p>
    <w:p w:rsidR="00000000" w:rsidRDefault="00686384">
      <w:pPr>
        <w:pStyle w:val="NormalWeb"/>
        <w:numPr>
          <w:ilvl w:val="0"/>
          <w:numId w:val="8"/>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Provide a high-level timeline for the project, outlining major milestones and deadlines. Include key activities for each pha</w:t>
      </w:r>
      <w:r>
        <w:rPr>
          <w:rFonts w:ascii="Roboto" w:hAnsi="Roboto"/>
          <w:color w:val="000000"/>
          <w:sz w:val="18"/>
          <w:szCs w:val="18"/>
        </w:rPr>
        <w:t>se (e.g., requirements gathering, design, implementation, testing).</w:t>
      </w:r>
    </w:p>
    <w:p w:rsidR="00000000" w:rsidRDefault="00686384">
      <w:pPr>
        <w:pStyle w:val="HTMLPreformatted"/>
        <w:numPr>
          <w:ilvl w:val="0"/>
          <w:numId w:val="8"/>
        </w:numPr>
        <w:tabs>
          <w:tab w:val="clear" w:pos="720"/>
        </w:tabs>
        <w:rPr>
          <w:color w:val="000000"/>
        </w:rPr>
      </w:pPr>
      <w:r>
        <w:rPr>
          <w:color w:val="000000"/>
        </w:rPr>
        <w:t>2025-01-0</w:t>
      </w:r>
      <w:r>
        <w:rPr>
          <w:color w:val="000000"/>
        </w:rPr>
        <w:t>1</w:t>
      </w:r>
      <w:r>
        <w:rPr>
          <w:color w:val="000000"/>
        </w:rPr>
        <w:t>2025-02-0</w:t>
      </w:r>
      <w:r>
        <w:rPr>
          <w:color w:val="000000"/>
        </w:rPr>
        <w:t>1</w:t>
      </w:r>
      <w:r>
        <w:rPr>
          <w:color w:val="000000"/>
        </w:rPr>
        <w:t>2025-03-0</w:t>
      </w:r>
      <w:r>
        <w:rPr>
          <w:color w:val="000000"/>
        </w:rPr>
        <w:t>1</w:t>
      </w:r>
      <w:r>
        <w:rPr>
          <w:color w:val="000000"/>
        </w:rPr>
        <w:t>2025-04-0</w:t>
      </w:r>
      <w:r>
        <w:rPr>
          <w:color w:val="000000"/>
        </w:rPr>
        <w:t>1</w:t>
      </w:r>
      <w:r>
        <w:rPr>
          <w:color w:val="000000"/>
        </w:rPr>
        <w:t>2025-05-0</w:t>
      </w:r>
      <w:r>
        <w:rPr>
          <w:color w:val="000000"/>
        </w:rPr>
        <w:t>1</w:t>
      </w:r>
      <w:r>
        <w:rPr>
          <w:color w:val="000000"/>
        </w:rPr>
        <w:t>2025-06-0</w:t>
      </w:r>
      <w:r>
        <w:rPr>
          <w:color w:val="000000"/>
        </w:rPr>
        <w:t>1</w:t>
      </w:r>
      <w:r>
        <w:rPr>
          <w:color w:val="000000"/>
        </w:rPr>
        <w:t>2025-07-0</w:t>
      </w:r>
      <w:r>
        <w:rPr>
          <w:color w:val="000000"/>
        </w:rPr>
        <w:t>1</w:t>
      </w:r>
      <w:r>
        <w:rPr>
          <w:color w:val="000000"/>
        </w:rPr>
        <w:t>2025-08-0</w:t>
      </w:r>
      <w:r>
        <w:rPr>
          <w:color w:val="000000"/>
        </w:rPr>
        <w:t>1</w:t>
      </w:r>
      <w:r>
        <w:rPr>
          <w:color w:val="000000"/>
        </w:rPr>
        <w:t>2025-09-0</w:t>
      </w:r>
      <w:r>
        <w:rPr>
          <w:color w:val="000000"/>
        </w:rPr>
        <w:t>1</w:t>
      </w:r>
      <w:r>
        <w:rPr>
          <w:color w:val="000000"/>
        </w:rPr>
        <w:t>2025-10-0</w:t>
      </w:r>
      <w:r>
        <w:rPr>
          <w:color w:val="000000"/>
        </w:rPr>
        <w:t>1</w:t>
      </w:r>
      <w:r>
        <w:rPr>
          <w:color w:val="000000"/>
        </w:rPr>
        <w:t>2025-11-0</w:t>
      </w:r>
      <w:r>
        <w:rPr>
          <w:color w:val="000000"/>
        </w:rPr>
        <w:t>1</w:t>
      </w:r>
      <w:r>
        <w:rPr>
          <w:color w:val="000000"/>
        </w:rPr>
        <w:t>2025-12-0</w:t>
      </w:r>
      <w:r>
        <w:rPr>
          <w:color w:val="000000"/>
        </w:rPr>
        <w:t>1</w:t>
      </w:r>
      <w:r>
        <w:rPr>
          <w:color w:val="000000"/>
        </w:rPr>
        <w:t xml:space="preserve">Requirements gathering </w:t>
      </w:r>
      <w:r>
        <w:rPr>
          <w:color w:val="000000"/>
        </w:rPr>
        <w:t xml:space="preserve"> </w:t>
      </w:r>
      <w:r>
        <w:rPr>
          <w:color w:val="000000"/>
        </w:rPr>
        <w:t xml:space="preserve">System Design          </w:t>
      </w:r>
      <w:r>
        <w:rPr>
          <w:color w:val="000000"/>
        </w:rPr>
        <w:t xml:space="preserve"> </w:t>
      </w:r>
      <w:r>
        <w:rPr>
          <w:color w:val="000000"/>
        </w:rPr>
        <w:t>Architecture/Approac</w:t>
      </w:r>
      <w:r>
        <w:rPr>
          <w:color w:val="000000"/>
        </w:rPr>
        <w:t xml:space="preserve">h  </w:t>
      </w:r>
      <w:r>
        <w:rPr>
          <w:color w:val="000000"/>
        </w:rPr>
        <w:t xml:space="preserve"> </w:t>
      </w:r>
      <w:r>
        <w:rPr>
          <w:color w:val="000000"/>
        </w:rPr>
        <w:t xml:space="preserve">Setup Accounts  </w:t>
      </w:r>
      <w:r>
        <w:rPr>
          <w:color w:val="000000"/>
        </w:rPr>
        <w:t xml:space="preserve"> </w:t>
      </w:r>
      <w:r>
        <w:rPr>
          <w:color w:val="000000"/>
        </w:rPr>
        <w:t>Create Db/</w:t>
      </w:r>
      <w:proofErr w:type="spellStart"/>
      <w:r>
        <w:rPr>
          <w:color w:val="000000"/>
        </w:rPr>
        <w:t>Tbls</w:t>
      </w:r>
      <w:proofErr w:type="spellEnd"/>
      <w:r>
        <w:rPr>
          <w:color w:val="000000"/>
        </w:rPr>
        <w:t xml:space="preserve">  </w:t>
      </w:r>
      <w:r>
        <w:rPr>
          <w:color w:val="000000"/>
        </w:rPr>
        <w:t xml:space="preserve"> </w:t>
      </w:r>
      <w:r>
        <w:rPr>
          <w:color w:val="000000"/>
        </w:rPr>
        <w:t xml:space="preserve">Security1      </w:t>
      </w:r>
      <w:r>
        <w:rPr>
          <w:color w:val="000000"/>
        </w:rPr>
        <w:t xml:space="preserve"> </w:t>
      </w:r>
      <w:r>
        <w:rPr>
          <w:color w:val="000000"/>
        </w:rPr>
        <w:t xml:space="preserve">Security2          </w:t>
      </w:r>
      <w:r>
        <w:rPr>
          <w:color w:val="000000"/>
        </w:rPr>
        <w:t xml:space="preserve"> </w:t>
      </w:r>
      <w:r>
        <w:rPr>
          <w:color w:val="000000"/>
        </w:rPr>
        <w:t xml:space="preserve">Security3          </w:t>
      </w:r>
      <w:r>
        <w:rPr>
          <w:color w:val="000000"/>
        </w:rPr>
        <w:t xml:space="preserve"> </w:t>
      </w:r>
      <w:r>
        <w:rPr>
          <w:color w:val="000000"/>
        </w:rPr>
        <w:t>Security Test/Debug</w:t>
      </w:r>
      <w:r>
        <w:rPr>
          <w:color w:val="000000"/>
        </w:rPr>
        <w:t xml:space="preserve"> </w:t>
      </w:r>
      <w:r>
        <w:rPr>
          <w:color w:val="000000"/>
        </w:rPr>
        <w:t xml:space="preserve">QR1           </w:t>
      </w:r>
      <w:r>
        <w:rPr>
          <w:color w:val="000000"/>
        </w:rPr>
        <w:t xml:space="preserve"> </w:t>
      </w:r>
      <w:r>
        <w:rPr>
          <w:color w:val="000000"/>
        </w:rPr>
        <w:t xml:space="preserve">QR2           </w:t>
      </w:r>
      <w:r>
        <w:rPr>
          <w:color w:val="000000"/>
        </w:rPr>
        <w:t xml:space="preserve"> </w:t>
      </w:r>
      <w:r>
        <w:rPr>
          <w:color w:val="000000"/>
        </w:rPr>
        <w:t xml:space="preserve">BL1           </w:t>
      </w:r>
      <w:r>
        <w:rPr>
          <w:color w:val="000000"/>
        </w:rPr>
        <w:t xml:space="preserve"> </w:t>
      </w:r>
      <w:r>
        <w:rPr>
          <w:color w:val="000000"/>
        </w:rPr>
        <w:t xml:space="preserve">BL2             </w:t>
      </w:r>
      <w:r>
        <w:rPr>
          <w:color w:val="000000"/>
        </w:rPr>
        <w:t xml:space="preserve"> </w:t>
      </w:r>
      <w:r>
        <w:rPr>
          <w:color w:val="000000"/>
        </w:rPr>
        <w:t xml:space="preserve">UAT1            </w:t>
      </w:r>
      <w:r>
        <w:rPr>
          <w:color w:val="000000"/>
        </w:rPr>
        <w:t xml:space="preserve"> </w:t>
      </w:r>
      <w:proofErr w:type="spellStart"/>
      <w:r>
        <w:rPr>
          <w:color w:val="000000"/>
        </w:rPr>
        <w:t>UAT1</w:t>
      </w:r>
      <w:proofErr w:type="spellEnd"/>
      <w:r>
        <w:rPr>
          <w:color w:val="000000"/>
        </w:rPr>
        <w:t xml:space="preserve"> Test/Debug </w:t>
      </w:r>
      <w:r>
        <w:rPr>
          <w:color w:val="000000"/>
        </w:rPr>
        <w:t xml:space="preserve"> </w:t>
      </w:r>
      <w:r>
        <w:rPr>
          <w:color w:val="000000"/>
        </w:rPr>
        <w:t xml:space="preserve">UAT2             </w:t>
      </w:r>
      <w:r>
        <w:rPr>
          <w:color w:val="000000"/>
        </w:rPr>
        <w:t xml:space="preserve"> </w:t>
      </w:r>
      <w:proofErr w:type="spellStart"/>
      <w:r>
        <w:rPr>
          <w:color w:val="000000"/>
        </w:rPr>
        <w:t>UAT2</w:t>
      </w:r>
      <w:proofErr w:type="spellEnd"/>
      <w:r>
        <w:rPr>
          <w:color w:val="000000"/>
        </w:rPr>
        <w:t xml:space="preserve"> Test/Debug  </w:t>
      </w:r>
      <w:r>
        <w:rPr>
          <w:color w:val="000000"/>
        </w:rPr>
        <w:t xml:space="preserve"> </w:t>
      </w:r>
      <w:proofErr w:type="spellStart"/>
      <w:r>
        <w:rPr>
          <w:color w:val="000000"/>
        </w:rPr>
        <w:t>PreLaunchW</w:t>
      </w:r>
      <w:r>
        <w:rPr>
          <w:color w:val="000000"/>
        </w:rPr>
        <w:t>rapup</w:t>
      </w:r>
      <w:proofErr w:type="spellEnd"/>
      <w:r>
        <w:rPr>
          <w:color w:val="000000"/>
        </w:rPr>
        <w:t xml:space="preserve">  </w:t>
      </w:r>
      <w:r>
        <w:rPr>
          <w:color w:val="000000"/>
        </w:rPr>
        <w:t xml:space="preserve"> </w:t>
      </w:r>
      <w:r>
        <w:rPr>
          <w:color w:val="000000"/>
        </w:rPr>
        <w:t xml:space="preserve">Launch           </w:t>
      </w:r>
      <w:r>
        <w:rPr>
          <w:color w:val="000000"/>
        </w:rPr>
        <w:t xml:space="preserve"> </w:t>
      </w:r>
      <w:r>
        <w:rPr>
          <w:color w:val="000000"/>
        </w:rPr>
        <w:t>Kickof</w:t>
      </w:r>
      <w:r>
        <w:rPr>
          <w:color w:val="000000"/>
        </w:rPr>
        <w:t>f</w:t>
      </w:r>
      <w:r>
        <w:rPr>
          <w:color w:val="000000"/>
        </w:rPr>
        <w:t>Phase</w:t>
      </w:r>
      <w:r>
        <w:rPr>
          <w:color w:val="000000"/>
        </w:rPr>
        <w:t>2</w:t>
      </w:r>
      <w:r>
        <w:rPr>
          <w:color w:val="000000"/>
        </w:rPr>
        <w:t>Phase</w:t>
      </w:r>
      <w:r>
        <w:rPr>
          <w:color w:val="000000"/>
        </w:rPr>
        <w:t>3</w:t>
      </w:r>
      <w:r>
        <w:rPr>
          <w:color w:val="000000"/>
        </w:rPr>
        <w:t>Phase</w:t>
      </w:r>
      <w:r>
        <w:rPr>
          <w:color w:val="000000"/>
        </w:rPr>
        <w:t>4</w:t>
      </w:r>
      <w:r>
        <w:rPr>
          <w:color w:val="000000"/>
        </w:rPr>
        <w:t>Phase</w:t>
      </w:r>
      <w:r>
        <w:rPr>
          <w:color w:val="000000"/>
        </w:rPr>
        <w:t>5</w:t>
      </w:r>
      <w:r>
        <w:rPr>
          <w:color w:val="000000"/>
        </w:rPr>
        <w:t>Phase</w:t>
      </w:r>
      <w:r>
        <w:rPr>
          <w:color w:val="000000"/>
        </w:rPr>
        <w:t>6</w:t>
      </w:r>
      <w:r>
        <w:rPr>
          <w:color w:val="000000"/>
        </w:rPr>
        <w:t>ccFam Project Schedul</w:t>
      </w:r>
      <w:r>
        <w:rPr>
          <w:color w:val="000000"/>
        </w:rPr>
        <w:t>e</w:t>
      </w:r>
    </w:p>
    <w:p w:rsidR="00000000" w:rsidRDefault="00686384">
      <w:pPr>
        <w:pStyle w:val="NormalWeb"/>
        <w:numPr>
          <w:ilvl w:val="0"/>
          <w:numId w:val="8"/>
        </w:numPr>
        <w:rPr>
          <w:rFonts w:ascii="Roboto" w:hAnsi="Roboto"/>
          <w:color w:val="000000"/>
          <w:sz w:val="18"/>
          <w:szCs w:val="18"/>
        </w:rPr>
      </w:pPr>
      <w:r>
        <w:rPr>
          <w:rFonts w:ascii="Roboto" w:hAnsi="Roboto"/>
          <w:color w:val="000000"/>
          <w:sz w:val="18"/>
          <w:szCs w:val="18"/>
        </w:rPr>
        <w:t xml:space="preserve">note re </w:t>
      </w:r>
      <w:proofErr w:type="spellStart"/>
      <w:r>
        <w:rPr>
          <w:rFonts w:ascii="Roboto" w:hAnsi="Roboto"/>
          <w:color w:val="000000"/>
          <w:sz w:val="18"/>
          <w:szCs w:val="18"/>
        </w:rPr>
        <w:t>subContr</w:t>
      </w:r>
      <w:proofErr w:type="spellEnd"/>
      <w:r>
        <w:rPr>
          <w:rFonts w:ascii="Roboto" w:hAnsi="Roboto"/>
          <w:color w:val="000000"/>
          <w:sz w:val="18"/>
          <w:szCs w:val="18"/>
        </w:rPr>
        <w:t>. affecting timeline</w:t>
      </w:r>
    </w:p>
    <w:p w:rsidR="00000000" w:rsidRDefault="00686384">
      <w:pPr>
        <w:pStyle w:val="Heading2"/>
        <w:rPr>
          <w:rFonts w:eastAsia="Times New Roman"/>
          <w:color w:val="000000"/>
        </w:rPr>
      </w:pPr>
      <w:r>
        <w:rPr>
          <w:rFonts w:eastAsia="Times New Roman"/>
          <w:color w:val="000000"/>
        </w:rPr>
        <w:t>7. Team Qualifications</w:t>
      </w:r>
    </w:p>
    <w:p w:rsidR="00000000" w:rsidRDefault="00686384">
      <w:pPr>
        <w:pStyle w:val="NormalWeb"/>
        <w:numPr>
          <w:ilvl w:val="0"/>
          <w:numId w:val="9"/>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Introduce the project team, emphasizing their qualifications and relevant experience. Highlig</w:t>
      </w:r>
      <w:r>
        <w:rPr>
          <w:rFonts w:ascii="Roboto" w:hAnsi="Roboto"/>
          <w:color w:val="000000"/>
          <w:sz w:val="18"/>
          <w:szCs w:val="18"/>
        </w:rPr>
        <w:t>ht any past government contract work and individual expertise related to the project.</w:t>
      </w:r>
    </w:p>
    <w:p w:rsidR="00000000" w:rsidRDefault="00686384">
      <w:pPr>
        <w:pStyle w:val="NormalWeb"/>
        <w:numPr>
          <w:ilvl w:val="0"/>
          <w:numId w:val="9"/>
        </w:numPr>
        <w:rPr>
          <w:rFonts w:ascii="Roboto" w:hAnsi="Roboto"/>
          <w:color w:val="000000"/>
          <w:sz w:val="18"/>
          <w:szCs w:val="18"/>
        </w:rPr>
      </w:pPr>
      <w:r>
        <w:rPr>
          <w:rFonts w:ascii="Roboto" w:hAnsi="Roboto"/>
          <w:color w:val="000000"/>
          <w:sz w:val="18"/>
          <w:szCs w:val="18"/>
        </w:rPr>
        <w:t xml:space="preserve">Pic </w:t>
      </w:r>
    </w:p>
    <w:p w:rsidR="00000000" w:rsidRDefault="00686384">
      <w:pPr>
        <w:pStyle w:val="NormalWeb"/>
        <w:numPr>
          <w:ilvl w:val="0"/>
          <w:numId w:val="9"/>
        </w:numPr>
        <w:rPr>
          <w:rFonts w:ascii="Roboto" w:hAnsi="Roboto"/>
          <w:color w:val="000000"/>
          <w:sz w:val="18"/>
          <w:szCs w:val="18"/>
        </w:rPr>
      </w:pPr>
      <w:r>
        <w:rPr>
          <w:rFonts w:ascii="Roboto" w:hAnsi="Roboto"/>
          <w:color w:val="000000"/>
          <w:sz w:val="18"/>
          <w:szCs w:val="18"/>
        </w:rPr>
        <w:t>1-pg res link</w:t>
      </w:r>
    </w:p>
    <w:p w:rsidR="00000000" w:rsidRDefault="00686384">
      <w:pPr>
        <w:pStyle w:val="NormalWeb"/>
        <w:numPr>
          <w:ilvl w:val="0"/>
          <w:numId w:val="9"/>
        </w:numPr>
        <w:rPr>
          <w:rFonts w:ascii="Roboto" w:hAnsi="Roboto"/>
          <w:color w:val="000000"/>
          <w:sz w:val="18"/>
          <w:szCs w:val="18"/>
        </w:rPr>
      </w:pPr>
      <w:r>
        <w:rPr>
          <w:rFonts w:ascii="Roboto" w:hAnsi="Roboto"/>
          <w:color w:val="000000"/>
          <w:sz w:val="18"/>
          <w:szCs w:val="18"/>
        </w:rPr>
        <w:t xml:space="preserve">Details of 4 govt </w:t>
      </w:r>
      <w:proofErr w:type="spellStart"/>
      <w:proofErr w:type="gramStart"/>
      <w:r>
        <w:rPr>
          <w:rFonts w:ascii="Roboto" w:hAnsi="Roboto"/>
          <w:color w:val="000000"/>
          <w:sz w:val="18"/>
          <w:szCs w:val="18"/>
        </w:rPr>
        <w:t>ent.s</w:t>
      </w:r>
      <w:proofErr w:type="spellEnd"/>
      <w:proofErr w:type="gramEnd"/>
      <w:r>
        <w:rPr>
          <w:rFonts w:ascii="Roboto" w:hAnsi="Roboto"/>
          <w:color w:val="000000"/>
          <w:sz w:val="18"/>
          <w:szCs w:val="18"/>
        </w:rPr>
        <w:t xml:space="preserve">: TU, </w:t>
      </w:r>
      <w:proofErr w:type="spellStart"/>
      <w:r>
        <w:rPr>
          <w:rFonts w:ascii="Roboto" w:hAnsi="Roboto"/>
          <w:color w:val="000000"/>
          <w:sz w:val="18"/>
          <w:szCs w:val="18"/>
        </w:rPr>
        <w:t>Fnma</w:t>
      </w:r>
      <w:proofErr w:type="spellEnd"/>
      <w:r>
        <w:rPr>
          <w:rFonts w:ascii="Roboto" w:hAnsi="Roboto"/>
          <w:color w:val="000000"/>
          <w:sz w:val="18"/>
          <w:szCs w:val="18"/>
        </w:rPr>
        <w:t xml:space="preserve">, </w:t>
      </w:r>
      <w:proofErr w:type="spellStart"/>
      <w:r>
        <w:rPr>
          <w:rFonts w:ascii="Roboto" w:hAnsi="Roboto"/>
          <w:color w:val="000000"/>
          <w:sz w:val="18"/>
          <w:szCs w:val="18"/>
        </w:rPr>
        <w:t>swf</w:t>
      </w:r>
      <w:proofErr w:type="spellEnd"/>
      <w:r>
        <w:rPr>
          <w:rFonts w:ascii="Roboto" w:hAnsi="Roboto"/>
          <w:color w:val="000000"/>
          <w:sz w:val="18"/>
          <w:szCs w:val="18"/>
        </w:rPr>
        <w:t xml:space="preserve">, </w:t>
      </w:r>
      <w:proofErr w:type="spellStart"/>
      <w:r>
        <w:rPr>
          <w:rFonts w:ascii="Roboto" w:hAnsi="Roboto"/>
          <w:color w:val="000000"/>
          <w:sz w:val="18"/>
          <w:szCs w:val="18"/>
        </w:rPr>
        <w:t>saic</w:t>
      </w:r>
      <w:proofErr w:type="spellEnd"/>
    </w:p>
    <w:p w:rsidR="00000000" w:rsidRDefault="00686384">
      <w:pPr>
        <w:pStyle w:val="Heading2"/>
        <w:rPr>
          <w:rFonts w:eastAsia="Times New Roman"/>
          <w:color w:val="000000"/>
        </w:rPr>
      </w:pPr>
      <w:r>
        <w:rPr>
          <w:rFonts w:eastAsia="Times New Roman"/>
          <w:color w:val="000000"/>
        </w:rPr>
        <w:t>8. Risk Management</w:t>
      </w:r>
    </w:p>
    <w:p w:rsidR="00000000" w:rsidRDefault="00686384">
      <w:pPr>
        <w:pStyle w:val="NormalWeb"/>
        <w:numPr>
          <w:ilvl w:val="0"/>
          <w:numId w:val="10"/>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Identify potential risks associated with the project and your strategi</w:t>
      </w:r>
      <w:r>
        <w:rPr>
          <w:rFonts w:ascii="Roboto" w:hAnsi="Roboto"/>
          <w:color w:val="000000"/>
          <w:sz w:val="18"/>
          <w:szCs w:val="18"/>
        </w:rPr>
        <w:t>es for mitigating them. Discuss how you will monitor and address risks throughout the development cycle.</w:t>
      </w:r>
    </w:p>
    <w:p w:rsidR="00000000" w:rsidRDefault="00686384">
      <w:pPr>
        <w:numPr>
          <w:ilvl w:val="0"/>
          <w:numId w:val="10"/>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 xml:space="preserve">note re </w:t>
      </w:r>
      <w:proofErr w:type="spellStart"/>
      <w:r>
        <w:rPr>
          <w:rFonts w:ascii="Roboto" w:eastAsia="Times New Roman" w:hAnsi="Roboto"/>
          <w:color w:val="000000"/>
          <w:sz w:val="18"/>
          <w:szCs w:val="18"/>
        </w:rPr>
        <w:t>subContr</w:t>
      </w:r>
      <w:proofErr w:type="spellEnd"/>
      <w:r>
        <w:rPr>
          <w:rFonts w:ascii="Roboto" w:eastAsia="Times New Roman" w:hAnsi="Roboto"/>
          <w:color w:val="000000"/>
          <w:sz w:val="18"/>
          <w:szCs w:val="18"/>
        </w:rPr>
        <w:t>. affecting risk</w:t>
      </w:r>
    </w:p>
    <w:p w:rsidR="00000000" w:rsidRDefault="00686384">
      <w:pPr>
        <w:numPr>
          <w:ilvl w:val="0"/>
          <w:numId w:val="10"/>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 xml:space="preserve">note re </w:t>
      </w:r>
      <w:proofErr w:type="spellStart"/>
      <w:r>
        <w:rPr>
          <w:rFonts w:ascii="Roboto" w:eastAsia="Times New Roman" w:hAnsi="Roboto"/>
          <w:color w:val="000000"/>
          <w:sz w:val="18"/>
          <w:szCs w:val="18"/>
        </w:rPr>
        <w:t>scalab</w:t>
      </w:r>
      <w:proofErr w:type="spellEnd"/>
      <w:r>
        <w:rPr>
          <w:rFonts w:ascii="Roboto" w:eastAsia="Times New Roman" w:hAnsi="Roboto"/>
          <w:color w:val="000000"/>
          <w:sz w:val="18"/>
          <w:szCs w:val="18"/>
        </w:rPr>
        <w:t xml:space="preserve">. above &amp; beyond (100 </w:t>
      </w:r>
      <w:proofErr w:type="spellStart"/>
      <w:r>
        <w:rPr>
          <w:rFonts w:ascii="Roboto" w:eastAsia="Times New Roman" w:hAnsi="Roboto"/>
          <w:color w:val="000000"/>
          <w:sz w:val="18"/>
          <w:szCs w:val="18"/>
        </w:rPr>
        <w:t>facs</w:t>
      </w:r>
      <w:proofErr w:type="spellEnd"/>
      <w:r>
        <w:rPr>
          <w:rFonts w:ascii="Roboto" w:eastAsia="Times New Roman" w:hAnsi="Roboto"/>
          <w:color w:val="000000"/>
          <w:sz w:val="18"/>
          <w:szCs w:val="18"/>
        </w:rPr>
        <w:t xml:space="preserve"> vs 100M </w:t>
      </w:r>
      <w:proofErr w:type="spellStart"/>
      <w:r>
        <w:rPr>
          <w:rFonts w:ascii="Roboto" w:eastAsia="Times New Roman" w:hAnsi="Roboto"/>
          <w:color w:val="000000"/>
          <w:sz w:val="18"/>
          <w:szCs w:val="18"/>
        </w:rPr>
        <w:t>usrs</w:t>
      </w:r>
      <w:proofErr w:type="spellEnd"/>
      <w:r>
        <w:rPr>
          <w:rFonts w:ascii="Roboto" w:eastAsia="Times New Roman" w:hAnsi="Roboto"/>
          <w:color w:val="000000"/>
          <w:sz w:val="18"/>
          <w:szCs w:val="18"/>
        </w:rPr>
        <w:t>)</w:t>
      </w:r>
    </w:p>
    <w:p w:rsidR="00000000" w:rsidRDefault="00686384">
      <w:pPr>
        <w:numPr>
          <w:ilvl w:val="0"/>
          <w:numId w:val="10"/>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 xml:space="preserve">note re: access to existing data in other app(s) </w:t>
      </w:r>
    </w:p>
    <w:p w:rsidR="00000000" w:rsidRDefault="00686384">
      <w:pPr>
        <w:pStyle w:val="Heading2"/>
        <w:rPr>
          <w:rFonts w:eastAsia="Times New Roman"/>
          <w:color w:val="000000"/>
        </w:rPr>
      </w:pPr>
      <w:r>
        <w:rPr>
          <w:rFonts w:eastAsia="Times New Roman"/>
          <w:color w:val="000000"/>
        </w:rPr>
        <w:t>9. Quality As</w:t>
      </w:r>
      <w:r>
        <w:rPr>
          <w:rFonts w:eastAsia="Times New Roman"/>
          <w:color w:val="000000"/>
        </w:rPr>
        <w:t>surance</w:t>
      </w:r>
    </w:p>
    <w:p w:rsidR="00000000" w:rsidRDefault="00686384">
      <w:pPr>
        <w:pStyle w:val="NormalWeb"/>
        <w:numPr>
          <w:ilvl w:val="0"/>
          <w:numId w:val="11"/>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Describe your QA processes, including methods for functional testing, performance testing, and user acceptance testing (UAT). Specify how you will ensure the software meets all functional requirements.</w:t>
      </w:r>
    </w:p>
    <w:p w:rsidR="00000000" w:rsidRDefault="00686384">
      <w:pPr>
        <w:pStyle w:val="NormalWeb"/>
        <w:numPr>
          <w:ilvl w:val="0"/>
          <w:numId w:val="11"/>
        </w:numPr>
        <w:rPr>
          <w:rFonts w:ascii="Roboto" w:hAnsi="Roboto"/>
          <w:color w:val="000000"/>
          <w:sz w:val="18"/>
          <w:szCs w:val="18"/>
        </w:rPr>
      </w:pPr>
      <w:r>
        <w:rPr>
          <w:rFonts w:ascii="Roboto" w:hAnsi="Roboto"/>
          <w:color w:val="000000"/>
          <w:sz w:val="18"/>
          <w:szCs w:val="18"/>
        </w:rPr>
        <w:t xml:space="preserve">Heavy on </w:t>
      </w:r>
      <w:proofErr w:type="spellStart"/>
      <w:r>
        <w:rPr>
          <w:rFonts w:ascii="Roboto" w:hAnsi="Roboto"/>
          <w:color w:val="000000"/>
          <w:sz w:val="18"/>
          <w:szCs w:val="18"/>
        </w:rPr>
        <w:t>dotNet</w:t>
      </w:r>
      <w:proofErr w:type="spellEnd"/>
    </w:p>
    <w:p w:rsidR="00000000" w:rsidRDefault="00686384">
      <w:pPr>
        <w:pStyle w:val="NormalWeb"/>
        <w:numPr>
          <w:ilvl w:val="0"/>
          <w:numId w:val="11"/>
        </w:numPr>
        <w:rPr>
          <w:rFonts w:ascii="Roboto" w:hAnsi="Roboto"/>
          <w:color w:val="000000"/>
          <w:sz w:val="18"/>
          <w:szCs w:val="18"/>
        </w:rPr>
      </w:pPr>
      <w:r>
        <w:rPr>
          <w:rFonts w:ascii="Roboto" w:hAnsi="Roboto"/>
          <w:color w:val="000000"/>
          <w:sz w:val="18"/>
          <w:szCs w:val="18"/>
        </w:rPr>
        <w:t xml:space="preserve">Heavy on </w:t>
      </w:r>
      <w:proofErr w:type="spellStart"/>
      <w:r>
        <w:rPr>
          <w:rFonts w:ascii="Roboto" w:hAnsi="Roboto"/>
          <w:color w:val="000000"/>
          <w:sz w:val="18"/>
          <w:szCs w:val="18"/>
        </w:rPr>
        <w:t>func</w:t>
      </w:r>
      <w:proofErr w:type="spellEnd"/>
      <w:r>
        <w:rPr>
          <w:rFonts w:ascii="Roboto" w:hAnsi="Roboto"/>
          <w:color w:val="000000"/>
          <w:sz w:val="18"/>
          <w:szCs w:val="18"/>
        </w:rPr>
        <w:t xml:space="preserve"> approach </w:t>
      </w:r>
      <w:proofErr w:type="spellStart"/>
      <w:r>
        <w:rPr>
          <w:rFonts w:ascii="Roboto" w:hAnsi="Roboto"/>
          <w:color w:val="000000"/>
          <w:sz w:val="18"/>
          <w:szCs w:val="18"/>
        </w:rPr>
        <w:t>backEnd</w:t>
      </w:r>
      <w:proofErr w:type="spellEnd"/>
      <w:r>
        <w:rPr>
          <w:rFonts w:ascii="Roboto" w:hAnsi="Roboto"/>
          <w:color w:val="000000"/>
          <w:sz w:val="18"/>
          <w:szCs w:val="18"/>
        </w:rPr>
        <w:t xml:space="preserve"> ... </w:t>
      </w:r>
      <w:proofErr w:type="spellStart"/>
      <w:r>
        <w:rPr>
          <w:rFonts w:ascii="Roboto" w:hAnsi="Roboto"/>
          <w:color w:val="000000"/>
          <w:sz w:val="18"/>
          <w:szCs w:val="18"/>
        </w:rPr>
        <w:t>immut</w:t>
      </w:r>
      <w:proofErr w:type="spellEnd"/>
      <w:r>
        <w:rPr>
          <w:rFonts w:ascii="Roboto" w:hAnsi="Roboto"/>
          <w:color w:val="000000"/>
          <w:sz w:val="18"/>
          <w:szCs w:val="18"/>
        </w:rPr>
        <w:t xml:space="preserve"> ...</w:t>
      </w:r>
    </w:p>
    <w:p w:rsidR="00000000" w:rsidRDefault="00686384">
      <w:pPr>
        <w:pStyle w:val="NormalWeb"/>
        <w:numPr>
          <w:ilvl w:val="0"/>
          <w:numId w:val="11"/>
        </w:numPr>
        <w:rPr>
          <w:rFonts w:ascii="Roboto" w:hAnsi="Roboto"/>
          <w:color w:val="000000"/>
          <w:sz w:val="18"/>
          <w:szCs w:val="18"/>
        </w:rPr>
      </w:pPr>
      <w:r>
        <w:rPr>
          <w:rFonts w:ascii="Roboto" w:hAnsi="Roboto"/>
          <w:color w:val="000000"/>
          <w:sz w:val="18"/>
          <w:szCs w:val="18"/>
        </w:rPr>
        <w:t>note re: vendors</w:t>
      </w:r>
    </w:p>
    <w:p w:rsidR="00000000" w:rsidRDefault="00686384">
      <w:pPr>
        <w:pStyle w:val="Heading2"/>
        <w:rPr>
          <w:rFonts w:eastAsia="Times New Roman"/>
          <w:color w:val="000000"/>
        </w:rPr>
      </w:pPr>
      <w:r>
        <w:rPr>
          <w:rFonts w:eastAsia="Times New Roman"/>
          <w:color w:val="000000"/>
        </w:rPr>
        <w:t>10. Budget and Pricing</w:t>
      </w:r>
    </w:p>
    <w:p w:rsidR="00000000" w:rsidRDefault="00686384">
      <w:pPr>
        <w:pStyle w:val="NormalWeb"/>
        <w:numPr>
          <w:ilvl w:val="0"/>
          <w:numId w:val="12"/>
        </w:numPr>
        <w:rPr>
          <w:rFonts w:ascii="Roboto" w:hAnsi="Roboto"/>
          <w:color w:val="000000"/>
          <w:sz w:val="18"/>
          <w:szCs w:val="18"/>
        </w:rPr>
      </w:pPr>
      <w:r>
        <w:rPr>
          <w:rStyle w:val="Strong"/>
          <w:rFonts w:ascii="Roboto" w:hAnsi="Roboto"/>
          <w:color w:val="000000"/>
          <w:sz w:val="18"/>
          <w:szCs w:val="18"/>
        </w:rPr>
        <w:t>Content Summary</w:t>
      </w:r>
      <w:r>
        <w:rPr>
          <w:rFonts w:ascii="Roboto" w:hAnsi="Roboto"/>
          <w:color w:val="000000"/>
          <w:sz w:val="18"/>
          <w:szCs w:val="18"/>
        </w:rPr>
        <w:t>: Provide a detailed budget breakdown, including costs associated with each phase of the project. Justify your pricing model and discuss any potential cost-</w:t>
      </w:r>
      <w:r>
        <w:rPr>
          <w:rFonts w:ascii="Roboto" w:hAnsi="Roboto"/>
          <w:color w:val="000000"/>
          <w:sz w:val="18"/>
          <w:szCs w:val="18"/>
        </w:rPr>
        <w:t>saving measures.</w:t>
      </w:r>
    </w:p>
    <w:p w:rsidR="00000000" w:rsidRDefault="00686384">
      <w:pPr>
        <w:pStyle w:val="NormalWeb"/>
        <w:numPr>
          <w:ilvl w:val="0"/>
          <w:numId w:val="12"/>
        </w:numPr>
        <w:rPr>
          <w:rFonts w:ascii="Roboto" w:hAnsi="Roboto"/>
          <w:color w:val="000000"/>
          <w:sz w:val="18"/>
          <w:szCs w:val="18"/>
        </w:rPr>
      </w:pPr>
      <w:r>
        <w:rPr>
          <w:rFonts w:ascii="Roboto" w:hAnsi="Roboto"/>
          <w:color w:val="000000"/>
          <w:sz w:val="18"/>
          <w:szCs w:val="18"/>
        </w:rPr>
        <w:t xml:space="preserve">note re </w:t>
      </w:r>
      <w:proofErr w:type="spellStart"/>
      <w:r>
        <w:rPr>
          <w:rFonts w:ascii="Roboto" w:hAnsi="Roboto"/>
          <w:color w:val="000000"/>
          <w:sz w:val="18"/>
          <w:szCs w:val="18"/>
        </w:rPr>
        <w:t>subContr</w:t>
      </w:r>
      <w:proofErr w:type="spellEnd"/>
      <w:r>
        <w:rPr>
          <w:rFonts w:ascii="Roboto" w:hAnsi="Roboto"/>
          <w:color w:val="000000"/>
          <w:sz w:val="18"/>
          <w:szCs w:val="18"/>
        </w:rPr>
        <w:t xml:space="preserve">. affecting </w:t>
      </w:r>
      <w:proofErr w:type="spellStart"/>
      <w:r>
        <w:rPr>
          <w:rFonts w:ascii="Roboto" w:hAnsi="Roboto"/>
          <w:color w:val="000000"/>
          <w:sz w:val="18"/>
          <w:szCs w:val="18"/>
        </w:rPr>
        <w:t>est</w:t>
      </w:r>
      <w:proofErr w:type="spellEnd"/>
    </w:p>
    <w:p w:rsidR="00000000" w:rsidRDefault="00686384">
      <w:pPr>
        <w:pStyle w:val="NormalWeb"/>
        <w:numPr>
          <w:ilvl w:val="0"/>
          <w:numId w:val="12"/>
        </w:numPr>
        <w:rPr>
          <w:rFonts w:ascii="Roboto" w:hAnsi="Roboto"/>
          <w:color w:val="000000"/>
          <w:sz w:val="18"/>
          <w:szCs w:val="18"/>
        </w:rPr>
      </w:pPr>
      <w:r>
        <w:rPr>
          <w:rFonts w:ascii="Roboto" w:hAnsi="Roboto"/>
          <w:color w:val="000000"/>
          <w:sz w:val="18"/>
          <w:szCs w:val="18"/>
        </w:rPr>
        <w:t xml:space="preserve">note re </w:t>
      </w:r>
      <w:proofErr w:type="spellStart"/>
      <w:r>
        <w:rPr>
          <w:rFonts w:ascii="Roboto" w:hAnsi="Roboto"/>
          <w:color w:val="000000"/>
          <w:sz w:val="18"/>
          <w:szCs w:val="18"/>
        </w:rPr>
        <w:t>maint</w:t>
      </w:r>
      <w:proofErr w:type="spellEnd"/>
    </w:p>
    <w:p w:rsidR="00000000" w:rsidRDefault="00686384">
      <w:pPr>
        <w:pStyle w:val="Heading2"/>
        <w:rPr>
          <w:rFonts w:eastAsia="Times New Roman"/>
          <w:color w:val="000000"/>
        </w:rPr>
      </w:pPr>
      <w:r>
        <w:rPr>
          <w:rFonts w:eastAsia="Times New Roman"/>
          <w:color w:val="000000"/>
        </w:rPr>
        <w:t>11. Compliance and Standards</w:t>
      </w:r>
    </w:p>
    <w:p w:rsidR="00000000" w:rsidRDefault="00686384">
      <w:pPr>
        <w:pStyle w:val="NormalWeb"/>
        <w:rPr>
          <w:rFonts w:ascii="Roboto" w:hAnsi="Roboto"/>
          <w:color w:val="000000"/>
          <w:sz w:val="18"/>
          <w:szCs w:val="18"/>
        </w:rPr>
      </w:pPr>
      <w:r>
        <w:rPr>
          <w:rFonts w:ascii="Roboto" w:hAnsi="Roboto"/>
          <w:color w:val="000000"/>
          <w:sz w:val="18"/>
          <w:szCs w:val="18"/>
        </w:rPr>
        <w:lastRenderedPageBreak/>
        <w:t>At Trivedi Enterprises, we have an extensive history of building software for use by entities associated with the US government.</w:t>
      </w:r>
      <w:r>
        <w:rPr>
          <w:rFonts w:ascii="Roboto" w:hAnsi="Roboto"/>
          <w:color w:val="000000"/>
          <w:sz w:val="18"/>
          <w:szCs w:val="18"/>
        </w:rPr>
        <w:br/>
        <w:t>We are aware of and intend to fully</w:t>
      </w:r>
      <w:r>
        <w:rPr>
          <w:rFonts w:ascii="Roboto" w:hAnsi="Roboto"/>
          <w:color w:val="000000"/>
          <w:sz w:val="18"/>
          <w:szCs w:val="18"/>
        </w:rPr>
        <w:t xml:space="preserve"> adhere to applicable government standards and regulations (e.g., security, accessibility).</w:t>
      </w:r>
      <w:r>
        <w:rPr>
          <w:rFonts w:ascii="Roboto" w:hAnsi="Roboto"/>
          <w:color w:val="000000"/>
          <w:sz w:val="18"/>
          <w:szCs w:val="18"/>
        </w:rPr>
        <w:br/>
        <w:t>We will try our utmost to comply with all relevant US government policies and guidelines, including the following:</w:t>
      </w:r>
    </w:p>
    <w:p w:rsidR="00000000" w:rsidRDefault="00686384">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Security Compliance (NIST Standards)</w:t>
      </w:r>
      <w:r>
        <w:rPr>
          <w:rFonts w:ascii="Roboto" w:eastAsia="Times New Roman" w:hAnsi="Roboto"/>
          <w:color w:val="000000"/>
          <w:sz w:val="18"/>
          <w:szCs w:val="18"/>
        </w:rPr>
        <w:br/>
        <w:t>We intend t</w:t>
      </w:r>
      <w:r>
        <w:rPr>
          <w:rFonts w:ascii="Roboto" w:eastAsia="Times New Roman" w:hAnsi="Roboto"/>
          <w:color w:val="000000"/>
          <w:sz w:val="18"/>
          <w:szCs w:val="18"/>
        </w:rPr>
        <w:t>o adhere to NIST SP 800-53 and SP 800-171 for security controls and safeguarding sensitive information.</w:t>
      </w:r>
    </w:p>
    <w:p w:rsidR="00000000" w:rsidRDefault="00686384">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Accessibility Compliance (Section 508)</w:t>
      </w:r>
      <w:r>
        <w:rPr>
          <w:rFonts w:ascii="Roboto" w:eastAsia="Times New Roman" w:hAnsi="Roboto"/>
          <w:color w:val="000000"/>
          <w:sz w:val="18"/>
          <w:szCs w:val="18"/>
        </w:rPr>
        <w:br/>
        <w:t xml:space="preserve">We shall ensure that the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software meets accessibility standards for users with disabilities.</w:t>
      </w:r>
    </w:p>
    <w:p w:rsidR="00000000" w:rsidRDefault="00686384">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Data Privacy</w:t>
      </w:r>
      <w:r>
        <w:rPr>
          <w:rFonts w:ascii="Roboto" w:eastAsia="Times New Roman" w:hAnsi="Roboto"/>
          <w:color w:val="000000"/>
          <w:sz w:val="18"/>
          <w:szCs w:val="18"/>
        </w:rPr>
        <w:br/>
        <w:t>W</w:t>
      </w:r>
      <w:r>
        <w:rPr>
          <w:rFonts w:ascii="Roboto" w:eastAsia="Times New Roman" w:hAnsi="Roboto"/>
          <w:color w:val="000000"/>
          <w:sz w:val="18"/>
          <w:szCs w:val="18"/>
        </w:rPr>
        <w:t xml:space="preserve">e shall ensure that all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data protocols follow applicable privacy laws and policies, including OMB guidelines.</w:t>
      </w:r>
    </w:p>
    <w:p w:rsidR="00000000" w:rsidRDefault="00686384">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Risk Management</w:t>
      </w:r>
      <w:r>
        <w:rPr>
          <w:rFonts w:ascii="Roboto" w:eastAsia="Times New Roman" w:hAnsi="Roboto"/>
          <w:color w:val="000000"/>
          <w:sz w:val="18"/>
          <w:szCs w:val="18"/>
        </w:rPr>
        <w:br/>
        <w:t>We intend to implement a risk management framework, as outlined by NIST, to identify and mitigate potential security risks.</w:t>
      </w:r>
    </w:p>
    <w:p w:rsidR="00000000" w:rsidRDefault="00686384">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Cloud Security</w:t>
      </w:r>
      <w:r>
        <w:rPr>
          <w:rFonts w:ascii="Roboto" w:eastAsia="Times New Roman" w:hAnsi="Roboto"/>
          <w:color w:val="000000"/>
          <w:sz w:val="18"/>
          <w:szCs w:val="18"/>
        </w:rPr>
        <w:br/>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is a cloud-based software solution. We shall ensure compliance with FedRAMP standards for any cloud-based solutions.</w:t>
      </w:r>
    </w:p>
    <w:p w:rsidR="00000000" w:rsidRDefault="00686384">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Interoperability Standards</w:t>
      </w:r>
      <w:r>
        <w:rPr>
          <w:rFonts w:ascii="Roboto" w:eastAsia="Times New Roman" w:hAnsi="Roboto"/>
          <w:color w:val="000000"/>
          <w:sz w:val="18"/>
          <w:szCs w:val="18"/>
        </w:rPr>
        <w:br/>
      </w:r>
      <w:r>
        <w:rPr>
          <w:rFonts w:ascii="Roboto" w:eastAsia="Times New Roman" w:hAnsi="Roboto"/>
          <w:color w:val="000000"/>
          <w:sz w:val="18"/>
          <w:szCs w:val="18"/>
        </w:rPr>
        <w:t xml:space="preserve">We shall ensure that the </w:t>
      </w:r>
      <w:proofErr w:type="spellStart"/>
      <w:r>
        <w:rPr>
          <w:rFonts w:ascii="Roboto" w:eastAsia="Times New Roman" w:hAnsi="Roboto"/>
          <w:color w:val="000000"/>
          <w:sz w:val="18"/>
          <w:szCs w:val="18"/>
        </w:rPr>
        <w:t>ccFam</w:t>
      </w:r>
      <w:proofErr w:type="spellEnd"/>
      <w:r>
        <w:rPr>
          <w:rFonts w:ascii="Roboto" w:eastAsia="Times New Roman" w:hAnsi="Roboto"/>
          <w:color w:val="000000"/>
          <w:sz w:val="18"/>
          <w:szCs w:val="18"/>
        </w:rPr>
        <w:t xml:space="preserve"> system can communicate effectively with existing government systems and platforms.</w:t>
      </w:r>
    </w:p>
    <w:p w:rsidR="00000000" w:rsidRDefault="00686384">
      <w:pPr>
        <w:numPr>
          <w:ilvl w:val="0"/>
          <w:numId w:val="13"/>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Documentation and Reporting</w:t>
      </w:r>
      <w:r>
        <w:rPr>
          <w:rFonts w:ascii="Roboto" w:eastAsia="Times New Roman" w:hAnsi="Roboto"/>
          <w:color w:val="000000"/>
          <w:sz w:val="18"/>
          <w:szCs w:val="18"/>
        </w:rPr>
        <w:br/>
        <w:t>We shall maintain thorough documentation of compliance efforts and reporting mechanisms for audits.</w:t>
      </w:r>
    </w:p>
    <w:p w:rsidR="00000000" w:rsidRDefault="00686384">
      <w:pPr>
        <w:pStyle w:val="Heading2"/>
        <w:rPr>
          <w:rFonts w:eastAsia="Times New Roman"/>
          <w:color w:val="000000"/>
        </w:rPr>
      </w:pPr>
      <w:r>
        <w:rPr>
          <w:rFonts w:eastAsia="Times New Roman"/>
          <w:color w:val="000000"/>
        </w:rPr>
        <w:t>12. Conclusion</w:t>
      </w:r>
    </w:p>
    <w:p w:rsidR="00000000" w:rsidRDefault="00686384">
      <w:pPr>
        <w:numPr>
          <w:ilvl w:val="0"/>
          <w:numId w:val="14"/>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Reinforce the key benefits of your proposal, summarizing why your company is the best fit for the project. Include a call to action encouraging the government to engage with you for further discussion.</w:t>
      </w:r>
    </w:p>
    <w:p w:rsidR="00000000" w:rsidRDefault="00686384">
      <w:pPr>
        <w:pStyle w:val="Heading2"/>
        <w:rPr>
          <w:rFonts w:eastAsia="Times New Roman"/>
          <w:color w:val="000000"/>
        </w:rPr>
      </w:pPr>
      <w:r>
        <w:rPr>
          <w:rFonts w:eastAsia="Times New Roman"/>
          <w:color w:val="000000"/>
        </w:rPr>
        <w:t>13. Appendices</w:t>
      </w:r>
    </w:p>
    <w:p w:rsidR="00000000" w:rsidRDefault="00686384">
      <w:pPr>
        <w:numPr>
          <w:ilvl w:val="0"/>
          <w:numId w:val="15"/>
        </w:numPr>
        <w:spacing w:before="100" w:beforeAutospacing="1" w:after="100" w:afterAutospacing="1"/>
        <w:rPr>
          <w:rFonts w:ascii="Roboto" w:eastAsia="Times New Roman" w:hAnsi="Roboto"/>
          <w:color w:val="000000"/>
          <w:sz w:val="18"/>
          <w:szCs w:val="18"/>
        </w:rPr>
      </w:pPr>
      <w:r>
        <w:rPr>
          <w:rStyle w:val="Strong"/>
          <w:rFonts w:ascii="Roboto" w:eastAsia="Times New Roman" w:hAnsi="Roboto"/>
          <w:color w:val="000000"/>
          <w:sz w:val="18"/>
          <w:szCs w:val="18"/>
        </w:rPr>
        <w:t>Content Summary</w:t>
      </w:r>
      <w:r>
        <w:rPr>
          <w:rFonts w:ascii="Roboto" w:eastAsia="Times New Roman" w:hAnsi="Roboto"/>
          <w:color w:val="000000"/>
          <w:sz w:val="18"/>
          <w:szCs w:val="18"/>
        </w:rPr>
        <w:t>: Incl</w:t>
      </w:r>
      <w:r>
        <w:rPr>
          <w:rFonts w:ascii="Roboto" w:eastAsia="Times New Roman" w:hAnsi="Roboto"/>
          <w:color w:val="000000"/>
          <w:sz w:val="18"/>
          <w:szCs w:val="18"/>
        </w:rPr>
        <w:t>ude any supplementary materials such as case studies, resumes of key personnel, or detailed technical specifications that support your proposal.</w:t>
      </w:r>
    </w:p>
    <w:p w:rsidR="00000000" w:rsidRDefault="00686384">
      <w:pPr>
        <w:numPr>
          <w:ilvl w:val="0"/>
          <w:numId w:val="15"/>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 xml:space="preserve">The most common horizontal sticker label format is the Avery 5160 label. These labels are approximately 1 inch </w:t>
      </w:r>
      <w:r>
        <w:rPr>
          <w:rFonts w:ascii="Roboto" w:eastAsia="Times New Roman" w:hAnsi="Roboto"/>
          <w:color w:val="000000"/>
          <w:sz w:val="18"/>
          <w:szCs w:val="18"/>
        </w:rPr>
        <w:t>high by 2.625 inches wide, and they typically come in sheets of 30 labels per page. This format is widely used for address labels, name tags, and other general-purpose labeling needs, making it compatible with most common printers. Avery provides templates</w:t>
      </w:r>
      <w:r>
        <w:rPr>
          <w:rFonts w:ascii="Roboto" w:eastAsia="Times New Roman" w:hAnsi="Roboto"/>
          <w:color w:val="000000"/>
          <w:sz w:val="18"/>
          <w:szCs w:val="18"/>
        </w:rPr>
        <w:t xml:space="preserve"> for easy printing using popular software, which adds to its popularity. </w:t>
      </w:r>
      <w:r>
        <w:rPr>
          <w:rFonts w:ascii="Roboto" w:eastAsia="Times New Roman" w:hAnsi="Roboto"/>
          <w:color w:val="000000"/>
          <w:sz w:val="18"/>
          <w:szCs w:val="18"/>
        </w:rPr>
        <w:br/>
        <w:t xml:space="preserve">Here are some </w:t>
      </w:r>
      <w:hyperlink r:id="rId21" w:history="1">
        <w:r>
          <w:rPr>
            <w:rStyle w:val="Hyperlink"/>
            <w:rFonts w:ascii="Roboto" w:eastAsia="Times New Roman" w:hAnsi="Roboto"/>
            <w:sz w:val="18"/>
            <w:szCs w:val="18"/>
          </w:rPr>
          <w:t>templates</w:t>
        </w:r>
      </w:hyperlink>
      <w:r>
        <w:rPr>
          <w:rFonts w:ascii="Roboto" w:eastAsia="Times New Roman" w:hAnsi="Roboto"/>
          <w:color w:val="000000"/>
          <w:sz w:val="18"/>
          <w:szCs w:val="18"/>
        </w:rPr>
        <w:t xml:space="preserve"> provided by Avery to print these labels. Example label here -&gt; </w:t>
      </w:r>
      <w:r>
        <w:rPr>
          <w:rFonts w:ascii="Roboto" w:eastAsia="Times New Roman" w:hAnsi="Roboto"/>
          <w:color w:val="000000"/>
          <w:sz w:val="18"/>
          <w:szCs w:val="18"/>
        </w:rPr>
        <w:br/>
      </w:r>
      <w:r>
        <w:rPr>
          <w:rFonts w:ascii="Roboto" w:eastAsia="Times New Roman" w:hAnsi="Roboto"/>
          <w:noProof/>
          <w:color w:val="000000"/>
          <w:sz w:val="18"/>
          <w:szCs w:val="18"/>
        </w:rPr>
        <w:drawing>
          <wp:inline distT="0" distB="0" distL="0" distR="0">
            <wp:extent cx="2380917" cy="1076325"/>
            <wp:effectExtent l="0" t="0" r="635" b="0"/>
            <wp:docPr id="4" name="Picture 4" descr="C:\Users\inets\Desktop\mike\tmp_files\ExampleLa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ets\Desktop\mike\tmp_files\ExampleLabel.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2400354" cy="1085112"/>
                    </a:xfrm>
                    <a:prstGeom prst="rect">
                      <a:avLst/>
                    </a:prstGeom>
                    <a:noFill/>
                    <a:ln>
                      <a:noFill/>
                    </a:ln>
                  </pic:spPr>
                </pic:pic>
              </a:graphicData>
            </a:graphic>
          </wp:inline>
        </w:drawing>
      </w:r>
    </w:p>
    <w:p w:rsidR="00686384" w:rsidRDefault="00686384">
      <w:pPr>
        <w:numPr>
          <w:ilvl w:val="0"/>
          <w:numId w:val="15"/>
        </w:numPr>
        <w:spacing w:before="100" w:beforeAutospacing="1" w:after="100" w:afterAutospacing="1"/>
        <w:rPr>
          <w:rFonts w:ascii="Roboto" w:eastAsia="Times New Roman" w:hAnsi="Roboto"/>
          <w:color w:val="000000"/>
          <w:sz w:val="18"/>
          <w:szCs w:val="18"/>
        </w:rPr>
      </w:pPr>
      <w:r>
        <w:rPr>
          <w:rFonts w:ascii="Roboto" w:eastAsia="Times New Roman" w:hAnsi="Roboto"/>
          <w:color w:val="000000"/>
          <w:sz w:val="18"/>
          <w:szCs w:val="18"/>
        </w:rPr>
        <w:t xml:space="preserve">Square Avery </w:t>
      </w:r>
      <w:proofErr w:type="spellStart"/>
      <w:r>
        <w:rPr>
          <w:rFonts w:ascii="Roboto" w:eastAsia="Times New Roman" w:hAnsi="Roboto"/>
          <w:color w:val="000000"/>
          <w:sz w:val="18"/>
          <w:szCs w:val="18"/>
        </w:rPr>
        <w:t>Lbls</w:t>
      </w:r>
      <w:proofErr w:type="spellEnd"/>
      <w:r>
        <w:rPr>
          <w:rFonts w:ascii="Roboto" w:eastAsia="Times New Roman" w:hAnsi="Roboto"/>
          <w:color w:val="000000"/>
          <w:sz w:val="18"/>
          <w:szCs w:val="18"/>
        </w:rPr>
        <w:t xml:space="preserve"> 1x1 (</w:t>
      </w:r>
      <w:proofErr w:type="spellStart"/>
      <w:r>
        <w:rPr>
          <w:rFonts w:ascii="Roboto" w:eastAsia="Times New Roman" w:hAnsi="Roboto"/>
          <w:color w:val="000000"/>
          <w:sz w:val="18"/>
          <w:szCs w:val="18"/>
        </w:rPr>
        <w:t>Presta</w:t>
      </w:r>
      <w:proofErr w:type="spellEnd"/>
      <w:r>
        <w:rPr>
          <w:rFonts w:ascii="Roboto" w:eastAsia="Times New Roman" w:hAnsi="Roboto"/>
          <w:color w:val="000000"/>
          <w:sz w:val="18"/>
          <w:szCs w:val="18"/>
        </w:rPr>
        <w:t xml:space="preserve">® 94103; 48 labels per sheet) details </w:t>
      </w:r>
      <w:hyperlink r:id="rId22" w:history="1">
        <w:r>
          <w:rPr>
            <w:rStyle w:val="Hyperlink"/>
            <w:rFonts w:ascii="Roboto" w:eastAsia="Times New Roman" w:hAnsi="Roboto"/>
            <w:sz w:val="18"/>
            <w:szCs w:val="18"/>
          </w:rPr>
          <w:t>here</w:t>
        </w:r>
      </w:hyperlink>
      <w:r>
        <w:rPr>
          <w:rFonts w:ascii="Roboto" w:eastAsia="Times New Roman" w:hAnsi="Roboto"/>
          <w:color w:val="000000"/>
          <w:sz w:val="18"/>
          <w:szCs w:val="18"/>
        </w:rPr>
        <w:t xml:space="preserve"> (+ link 2 </w:t>
      </w:r>
      <w:proofErr w:type="spellStart"/>
      <w:r>
        <w:rPr>
          <w:rFonts w:ascii="Roboto" w:eastAsia="Times New Roman" w:hAnsi="Roboto"/>
          <w:color w:val="000000"/>
          <w:sz w:val="18"/>
          <w:szCs w:val="18"/>
        </w:rPr>
        <w:t>templ</w:t>
      </w:r>
      <w:proofErr w:type="spellEnd"/>
      <w:r>
        <w:rPr>
          <w:rFonts w:ascii="Roboto" w:eastAsia="Times New Roman" w:hAnsi="Roboto"/>
          <w:color w:val="000000"/>
          <w:sz w:val="18"/>
          <w:szCs w:val="18"/>
        </w:rPr>
        <w:t xml:space="preserve">) </w:t>
      </w:r>
    </w:p>
    <w:sectPr w:rsidR="0068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ra">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Material Symbols Outlined">
    <w:charset w:val="00"/>
    <w:family w:val="auto"/>
    <w:pitch w:val="default"/>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610"/>
    <w:multiLevelType w:val="multilevel"/>
    <w:tmpl w:val="FE92B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542DB"/>
    <w:multiLevelType w:val="multilevel"/>
    <w:tmpl w:val="1574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F6B3A"/>
    <w:multiLevelType w:val="multilevel"/>
    <w:tmpl w:val="C87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952E7"/>
    <w:multiLevelType w:val="multilevel"/>
    <w:tmpl w:val="80A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73FED"/>
    <w:multiLevelType w:val="multilevel"/>
    <w:tmpl w:val="48B4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85A5A"/>
    <w:multiLevelType w:val="multilevel"/>
    <w:tmpl w:val="D238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D55907"/>
    <w:multiLevelType w:val="multilevel"/>
    <w:tmpl w:val="7620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A001D6"/>
    <w:multiLevelType w:val="multilevel"/>
    <w:tmpl w:val="2B5C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6F0BA0"/>
    <w:multiLevelType w:val="multilevel"/>
    <w:tmpl w:val="45E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15549B"/>
    <w:multiLevelType w:val="multilevel"/>
    <w:tmpl w:val="0D5C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421AD"/>
    <w:multiLevelType w:val="multilevel"/>
    <w:tmpl w:val="29EE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181C2C"/>
    <w:multiLevelType w:val="multilevel"/>
    <w:tmpl w:val="0486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C00C2"/>
    <w:multiLevelType w:val="multilevel"/>
    <w:tmpl w:val="9D6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1C7741"/>
    <w:multiLevelType w:val="multilevel"/>
    <w:tmpl w:val="9DC4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190B6E"/>
    <w:multiLevelType w:val="multilevel"/>
    <w:tmpl w:val="3CB2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1"/>
  </w:num>
  <w:num w:numId="4">
    <w:abstractNumId w:val="2"/>
  </w:num>
  <w:num w:numId="5">
    <w:abstractNumId w:val="7"/>
  </w:num>
  <w:num w:numId="6">
    <w:abstractNumId w:val="4"/>
  </w:num>
  <w:num w:numId="7">
    <w:abstractNumId w:val="9"/>
  </w:num>
  <w:num w:numId="8">
    <w:abstractNumId w:val="0"/>
  </w:num>
  <w:num w:numId="9">
    <w:abstractNumId w:val="5"/>
  </w:num>
  <w:num w:numId="10">
    <w:abstractNumId w:val="3"/>
  </w:num>
  <w:num w:numId="11">
    <w:abstractNumId w:val="12"/>
  </w:num>
  <w:num w:numId="12">
    <w:abstractNumId w:val="13"/>
  </w:num>
  <w:num w:numId="13">
    <w:abstractNumId w:val="10"/>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4749"/>
    <w:rsid w:val="00024749"/>
    <w:rsid w:val="00686384"/>
    <w:rsid w:val="00D6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64D12"/>
  <w15:chartTrackingRefBased/>
  <w15:docId w15:val="{BEDD758F-5635-4026-AAFB-C5FFC873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Lora" w:hAnsi="Lora"/>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Lora" w:hAnsi="Lor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Lora" w:hAnsi="Lora"/>
      <w:b/>
      <w:bCs/>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Lora" w:hAnsi="Lora"/>
      <w:b/>
      <w:bCs/>
    </w:rPr>
  </w:style>
  <w:style w:type="paragraph" w:styleId="Heading5">
    <w:name w:val="heading 5"/>
    <w:basedOn w:val="Normal"/>
    <w:link w:val="Heading5Char"/>
    <w:uiPriority w:val="9"/>
    <w:qFormat/>
    <w:pPr>
      <w:spacing w:before="100" w:beforeAutospacing="1" w:after="100" w:afterAutospacing="1"/>
      <w:outlineLvl w:val="4"/>
    </w:pPr>
    <w:rPr>
      <w:rFonts w:ascii="Lora" w:hAnsi="Lor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Lora" w:hAnsi="Lor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material-symbols-outlined">
    <w:name w:val="material-symbols-outlined"/>
    <w:basedOn w:val="Normal"/>
    <w:pPr>
      <w:spacing w:before="100" w:beforeAutospacing="1" w:after="100" w:afterAutospacing="1"/>
    </w:pPr>
    <w:rPr>
      <w:rFonts w:ascii="Material Symbols Outlined" w:hAnsi="Material Symbols Outlined"/>
      <w:sz w:val="36"/>
      <w:szCs w:val="36"/>
    </w:rPr>
  </w:style>
  <w:style w:type="paragraph" w:customStyle="1" w:styleId="dijitbordercontainer">
    <w:name w:val="dijitbordercontainer"/>
    <w:basedOn w:val="Normal"/>
    <w:pPr>
      <w:shd w:val="clear" w:color="auto" w:fill="E6E6E6"/>
      <w:spacing w:before="100" w:beforeAutospacing="1" w:after="100" w:afterAutospacing="1"/>
    </w:pPr>
  </w:style>
  <w:style w:type="paragraph" w:customStyle="1" w:styleId="dijitbordercontainernogutter">
    <w:name w:val="dijitbordercontainernogutter"/>
    <w:basedOn w:val="Normal"/>
    <w:pPr>
      <w:shd w:val="clear" w:color="auto" w:fill="E6E6E6"/>
      <w:spacing w:before="100" w:beforeAutospacing="1" w:after="100" w:afterAutospacing="1"/>
    </w:pPr>
  </w:style>
  <w:style w:type="paragraph" w:customStyle="1" w:styleId="gridxtreeexpandoicon">
    <w:name w:val="gridxtreeexpandoicon"/>
    <w:basedOn w:val="Normal"/>
    <w:pPr>
      <w:spacing w:before="100" w:beforeAutospacing="1" w:after="100" w:afterAutospacing="1"/>
    </w:pPr>
  </w:style>
  <w:style w:type="paragraph" w:customStyle="1" w:styleId="dijitselect">
    <w:name w:val="dijitselect"/>
    <w:basedOn w:val="Normal"/>
    <w:pPr>
      <w:spacing w:before="100" w:beforeAutospacing="1" w:after="100" w:afterAutospacing="1"/>
    </w:pPr>
  </w:style>
  <w:style w:type="paragraph" w:customStyle="1" w:styleId="dijittextbox">
    <w:name w:val="dijittextbox"/>
    <w:basedOn w:val="Normal"/>
    <w:pPr>
      <w:spacing w:before="100" w:beforeAutospacing="1" w:after="100" w:afterAutospacing="1"/>
    </w:pPr>
  </w:style>
  <w:style w:type="paragraph" w:customStyle="1" w:styleId="infobox">
    <w:name w:val="infobox"/>
    <w:basedOn w:val="Normal"/>
    <w:pPr>
      <w:spacing w:before="100" w:beforeAutospacing="1" w:after="100" w:afterAutospacing="1"/>
    </w:pPr>
  </w:style>
  <w:style w:type="paragraph" w:customStyle="1" w:styleId="dijittooltipconnector">
    <w:name w:val="dijittooltipconnector"/>
    <w:basedOn w:val="Normal"/>
    <w:pPr>
      <w:spacing w:before="100" w:beforeAutospacing="1" w:after="100" w:afterAutospacing="1"/>
    </w:pPr>
  </w:style>
  <w:style w:type="paragraph" w:customStyle="1" w:styleId="dijittooltipcontainer">
    <w:name w:val="dijittooltipcontainer"/>
    <w:basedOn w:val="Normal"/>
    <w:pPr>
      <w:spacing w:before="100" w:beforeAutospacing="1" w:after="100" w:afterAutospacing="1"/>
    </w:pPr>
  </w:style>
  <w:style w:type="paragraph" w:customStyle="1" w:styleId="dijitselect1">
    <w:name w:val="dijitselect1"/>
    <w:basedOn w:val="Normal"/>
    <w:pPr>
      <w:spacing w:before="100" w:beforeAutospacing="1" w:after="100" w:afterAutospacing="1"/>
    </w:pPr>
  </w:style>
  <w:style w:type="paragraph" w:customStyle="1" w:styleId="dijittextbox1">
    <w:name w:val="dijittextbox1"/>
    <w:basedOn w:val="Normal"/>
    <w:pPr>
      <w:spacing w:before="100" w:beforeAutospacing="1" w:after="100" w:afterAutospacing="1"/>
    </w:pPr>
  </w:style>
  <w:style w:type="paragraph" w:customStyle="1" w:styleId="infobox1">
    <w:name w:val="infobox1"/>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2">
    <w:name w:val="infobox2"/>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3">
    <w:name w:val="infobox3"/>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1">
    <w:name w:val="gridxtreeexpandoicon1"/>
    <w:basedOn w:val="Normal"/>
    <w:pPr>
      <w:spacing w:before="100" w:beforeAutospacing="1" w:after="100" w:afterAutospacing="1"/>
    </w:pPr>
  </w:style>
  <w:style w:type="paragraph" w:customStyle="1" w:styleId="gridxtreeexpandoicon2">
    <w:name w:val="gridxtreeexpandoicon2"/>
    <w:basedOn w:val="Normal"/>
    <w:pPr>
      <w:spacing w:before="100" w:beforeAutospacing="1" w:after="100" w:afterAutospacing="1"/>
    </w:pPr>
  </w:style>
  <w:style w:type="paragraph" w:customStyle="1" w:styleId="dijittooltipconnector1">
    <w:name w:val="dijittooltipconnector1"/>
    <w:basedOn w:val="Normal"/>
    <w:pPr>
      <w:spacing w:before="100" w:beforeAutospacing="1" w:after="100" w:afterAutospacing="1"/>
    </w:pPr>
  </w:style>
  <w:style w:type="paragraph" w:customStyle="1" w:styleId="dijittooltipcontainer1">
    <w:name w:val="dijittooltipcontainer1"/>
    <w:basedOn w:val="Normal"/>
    <w:pPr>
      <w:shd w:val="clear" w:color="auto" w:fill="000000"/>
      <w:spacing w:before="100" w:beforeAutospacing="1" w:after="100" w:afterAutospacing="1"/>
    </w:pPr>
    <w:rPr>
      <w:color w:val="FFFFFF"/>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label">
    <w:name w:val="label"/>
    <w:basedOn w:val="Normal"/>
    <w:pPr>
      <w:spacing w:before="100" w:beforeAutospacing="1" w:after="100" w:afterAutospacing="1"/>
    </w:pPr>
  </w:style>
  <w:style w:type="paragraph" w:customStyle="1" w:styleId="edgelabel">
    <w:name w:val="edgelabel"/>
    <w:basedOn w:val="Normal"/>
    <w:pPr>
      <w:spacing w:before="100" w:beforeAutospacing="1" w:after="100" w:afterAutospacing="1"/>
    </w:pPr>
  </w:style>
  <w:style w:type="paragraph" w:customStyle="1" w:styleId="flowcharttitletext">
    <w:name w:val="flowcharttitletext"/>
    <w:basedOn w:val="Normal"/>
    <w:pPr>
      <w:spacing w:before="100" w:beforeAutospacing="1" w:after="100" w:afterAutospacing="1"/>
    </w:pPr>
  </w:style>
  <w:style w:type="paragraph" w:customStyle="1" w:styleId="icon-shape">
    <w:name w:val="icon-shape"/>
    <w:basedOn w:val="Normal"/>
    <w:pPr>
      <w:spacing w:before="100" w:beforeAutospacing="1" w:after="100" w:afterAutospacing="1"/>
    </w:pPr>
  </w:style>
  <w:style w:type="paragraph" w:customStyle="1" w:styleId="image-shape">
    <w:name w:val="image-shape"/>
    <w:basedOn w:val="Normal"/>
    <w:pPr>
      <w:spacing w:before="100" w:beforeAutospacing="1" w:after="100" w:afterAutospacing="1"/>
    </w:pPr>
  </w:style>
  <w:style w:type="paragraph" w:customStyle="1" w:styleId="dijitselect2">
    <w:name w:val="dijitselect2"/>
    <w:basedOn w:val="Normal"/>
    <w:pPr>
      <w:spacing w:before="100" w:beforeAutospacing="1" w:after="100" w:afterAutospacing="1"/>
    </w:pPr>
  </w:style>
  <w:style w:type="paragraph" w:customStyle="1" w:styleId="dijittextbox2">
    <w:name w:val="dijittextbox2"/>
    <w:basedOn w:val="Normal"/>
    <w:pPr>
      <w:spacing w:before="100" w:beforeAutospacing="1" w:after="100" w:afterAutospacing="1"/>
    </w:pPr>
  </w:style>
  <w:style w:type="paragraph" w:customStyle="1" w:styleId="infobox4">
    <w:name w:val="infobox4"/>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5">
    <w:name w:val="infobox5"/>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6">
    <w:name w:val="infobox6"/>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3">
    <w:name w:val="gridxtreeexpandoicon3"/>
    <w:basedOn w:val="Normal"/>
    <w:pPr>
      <w:spacing w:before="100" w:beforeAutospacing="1" w:after="100" w:afterAutospacing="1"/>
    </w:pPr>
  </w:style>
  <w:style w:type="paragraph" w:customStyle="1" w:styleId="gridxtreeexpandoicon4">
    <w:name w:val="gridxtreeexpandoicon4"/>
    <w:basedOn w:val="Normal"/>
    <w:pPr>
      <w:spacing w:before="100" w:beforeAutospacing="1" w:after="100" w:afterAutospacing="1"/>
    </w:pPr>
  </w:style>
  <w:style w:type="paragraph" w:customStyle="1" w:styleId="dijittooltipconnector2">
    <w:name w:val="dijittooltipconnector2"/>
    <w:basedOn w:val="Normal"/>
    <w:pPr>
      <w:spacing w:before="100" w:beforeAutospacing="1" w:after="100" w:afterAutospacing="1"/>
    </w:pPr>
  </w:style>
  <w:style w:type="paragraph" w:customStyle="1" w:styleId="dijittooltipcontainer2">
    <w:name w:val="dijittooltipcontainer2"/>
    <w:basedOn w:val="Normal"/>
    <w:pPr>
      <w:shd w:val="clear" w:color="auto" w:fill="000000"/>
      <w:spacing w:before="100" w:beforeAutospacing="1" w:after="100" w:afterAutospacing="1"/>
    </w:pPr>
    <w:rPr>
      <w:color w:val="FFFFFF"/>
    </w:rPr>
  </w:style>
  <w:style w:type="paragraph" w:customStyle="1" w:styleId="label1">
    <w:name w:val="label1"/>
    <w:basedOn w:val="Normal"/>
    <w:rPr>
      <w:rFonts w:ascii="Trebuchet MS" w:hAnsi="Trebuchet MS"/>
      <w:color w:val="333333"/>
    </w:rPr>
  </w:style>
  <w:style w:type="paragraph" w:customStyle="1" w:styleId="label2">
    <w:name w:val="label2"/>
    <w:basedOn w:val="Normal"/>
    <w:pPr>
      <w:jc w:val="center"/>
    </w:pPr>
    <w:rPr>
      <w:rFonts w:ascii="Trebuchet MS" w:hAnsi="Trebuchet MS"/>
      <w:color w:val="333333"/>
    </w:rPr>
  </w:style>
  <w:style w:type="paragraph" w:customStyle="1" w:styleId="label3">
    <w:name w:val="label3"/>
    <w:basedOn w:val="Normal"/>
    <w:pPr>
      <w:jc w:val="center"/>
    </w:pPr>
    <w:rPr>
      <w:rFonts w:ascii="Trebuchet MS" w:hAnsi="Trebuchet MS"/>
      <w:color w:val="333333"/>
    </w:rPr>
  </w:style>
  <w:style w:type="paragraph" w:customStyle="1" w:styleId="label4">
    <w:name w:val="label4"/>
    <w:basedOn w:val="Normal"/>
    <w:pPr>
      <w:jc w:val="center"/>
    </w:pPr>
    <w:rPr>
      <w:rFonts w:ascii="Trebuchet MS" w:hAnsi="Trebuchet MS"/>
      <w:color w:val="333333"/>
    </w:rPr>
  </w:style>
  <w:style w:type="paragraph" w:customStyle="1" w:styleId="label5">
    <w:name w:val="label5"/>
    <w:basedOn w:val="Normal"/>
    <w:pPr>
      <w:jc w:val="center"/>
    </w:pPr>
    <w:rPr>
      <w:rFonts w:ascii="Trebuchet MS" w:hAnsi="Trebuchet MS"/>
      <w:color w:val="333333"/>
    </w:rPr>
  </w:style>
  <w:style w:type="paragraph" w:customStyle="1" w:styleId="edgelabel1">
    <w:name w:val="edgelabel1"/>
    <w:basedOn w:val="Normal"/>
    <w:pPr>
      <w:jc w:val="center"/>
    </w:pPr>
  </w:style>
  <w:style w:type="paragraph" w:customStyle="1" w:styleId="flowcharttitletext1">
    <w:name w:val="flowcharttitletext1"/>
    <w:basedOn w:val="Normal"/>
    <w:rPr>
      <w:sz w:val="27"/>
      <w:szCs w:val="27"/>
    </w:rPr>
  </w:style>
  <w:style w:type="paragraph" w:customStyle="1" w:styleId="icon-shape1">
    <w:name w:val="icon-shape1"/>
    <w:basedOn w:val="Normal"/>
    <w:pPr>
      <w:jc w:val="center"/>
    </w:pPr>
  </w:style>
  <w:style w:type="paragraph" w:customStyle="1" w:styleId="image-shape1">
    <w:name w:val="image-shape1"/>
    <w:basedOn w:val="Normal"/>
    <w:pPr>
      <w:jc w:val="center"/>
    </w:pPr>
  </w:style>
  <w:style w:type="character" w:customStyle="1" w:styleId="edgelabel2">
    <w:name w:val="edgelabel2"/>
    <w:basedOn w:val="DefaultParagraphFont"/>
  </w:style>
  <w:style w:type="character" w:customStyle="1" w:styleId="nodelabel">
    <w:name w:val="nodelabel"/>
    <w:basedOn w:val="DefaultParagraphFont"/>
  </w:style>
  <w:style w:type="paragraph" w:customStyle="1" w:styleId="entitytitletext">
    <w:name w:val="entitytitletext"/>
    <w:basedOn w:val="Normal"/>
    <w:pPr>
      <w:spacing w:before="100" w:beforeAutospacing="1" w:after="100" w:afterAutospacing="1"/>
    </w:pPr>
  </w:style>
  <w:style w:type="paragraph" w:customStyle="1" w:styleId="dijitselect3">
    <w:name w:val="dijitselect3"/>
    <w:basedOn w:val="Normal"/>
    <w:pPr>
      <w:spacing w:before="100" w:beforeAutospacing="1" w:after="100" w:afterAutospacing="1"/>
    </w:pPr>
  </w:style>
  <w:style w:type="paragraph" w:customStyle="1" w:styleId="dijittextbox3">
    <w:name w:val="dijittextbox3"/>
    <w:basedOn w:val="Normal"/>
    <w:pPr>
      <w:spacing w:before="100" w:beforeAutospacing="1" w:after="100" w:afterAutospacing="1"/>
    </w:pPr>
  </w:style>
  <w:style w:type="paragraph" w:customStyle="1" w:styleId="infobox7">
    <w:name w:val="infobox7"/>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8">
    <w:name w:val="infobox8"/>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9">
    <w:name w:val="infobox9"/>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5">
    <w:name w:val="gridxtreeexpandoicon5"/>
    <w:basedOn w:val="Normal"/>
    <w:pPr>
      <w:spacing w:before="100" w:beforeAutospacing="1" w:after="100" w:afterAutospacing="1"/>
    </w:pPr>
  </w:style>
  <w:style w:type="paragraph" w:customStyle="1" w:styleId="gridxtreeexpandoicon6">
    <w:name w:val="gridxtreeexpandoicon6"/>
    <w:basedOn w:val="Normal"/>
    <w:pPr>
      <w:spacing w:before="100" w:beforeAutospacing="1" w:after="100" w:afterAutospacing="1"/>
    </w:pPr>
  </w:style>
  <w:style w:type="paragraph" w:customStyle="1" w:styleId="dijittooltipconnector3">
    <w:name w:val="dijittooltipconnector3"/>
    <w:basedOn w:val="Normal"/>
    <w:pPr>
      <w:spacing w:before="100" w:beforeAutospacing="1" w:after="100" w:afterAutospacing="1"/>
    </w:pPr>
  </w:style>
  <w:style w:type="paragraph" w:customStyle="1" w:styleId="dijittooltipcontainer3">
    <w:name w:val="dijittooltipcontainer3"/>
    <w:basedOn w:val="Normal"/>
    <w:pPr>
      <w:shd w:val="clear" w:color="auto" w:fill="000000"/>
      <w:spacing w:before="100" w:beforeAutospacing="1" w:after="100" w:afterAutospacing="1"/>
    </w:pPr>
    <w:rPr>
      <w:color w:val="FFFFFF"/>
    </w:rPr>
  </w:style>
  <w:style w:type="paragraph" w:customStyle="1" w:styleId="label6">
    <w:name w:val="label6"/>
    <w:basedOn w:val="Normal"/>
    <w:rPr>
      <w:rFonts w:ascii="Trebuchet MS" w:hAnsi="Trebuchet MS"/>
      <w:color w:val="333333"/>
    </w:rPr>
  </w:style>
  <w:style w:type="paragraph" w:customStyle="1" w:styleId="label7">
    <w:name w:val="label7"/>
    <w:basedOn w:val="Normal"/>
    <w:pPr>
      <w:jc w:val="center"/>
    </w:pPr>
    <w:rPr>
      <w:rFonts w:ascii="Trebuchet MS" w:hAnsi="Trebuchet MS"/>
      <w:color w:val="333333"/>
    </w:rPr>
  </w:style>
  <w:style w:type="paragraph" w:customStyle="1" w:styleId="label8">
    <w:name w:val="label8"/>
    <w:basedOn w:val="Normal"/>
    <w:pPr>
      <w:jc w:val="center"/>
    </w:pPr>
    <w:rPr>
      <w:rFonts w:ascii="Trebuchet MS" w:hAnsi="Trebuchet MS"/>
      <w:color w:val="333333"/>
    </w:rPr>
  </w:style>
  <w:style w:type="paragraph" w:customStyle="1" w:styleId="label9">
    <w:name w:val="label9"/>
    <w:basedOn w:val="Normal"/>
    <w:pPr>
      <w:jc w:val="center"/>
    </w:pPr>
    <w:rPr>
      <w:rFonts w:ascii="Trebuchet MS" w:hAnsi="Trebuchet MS"/>
      <w:color w:val="333333"/>
    </w:rPr>
  </w:style>
  <w:style w:type="paragraph" w:customStyle="1" w:styleId="label10">
    <w:name w:val="label10"/>
    <w:basedOn w:val="Normal"/>
    <w:pPr>
      <w:jc w:val="center"/>
    </w:pPr>
    <w:rPr>
      <w:rFonts w:ascii="Trebuchet MS" w:hAnsi="Trebuchet MS"/>
      <w:color w:val="333333"/>
    </w:rPr>
  </w:style>
  <w:style w:type="paragraph" w:customStyle="1" w:styleId="edgelabel3">
    <w:name w:val="edgelabel3"/>
    <w:basedOn w:val="Normal"/>
    <w:pPr>
      <w:jc w:val="center"/>
    </w:pPr>
  </w:style>
  <w:style w:type="paragraph" w:customStyle="1" w:styleId="flowcharttitletext2">
    <w:name w:val="flowcharttitletext2"/>
    <w:basedOn w:val="Normal"/>
    <w:rPr>
      <w:sz w:val="27"/>
      <w:szCs w:val="27"/>
    </w:rPr>
  </w:style>
  <w:style w:type="paragraph" w:customStyle="1" w:styleId="icon-shape2">
    <w:name w:val="icon-shape2"/>
    <w:basedOn w:val="Normal"/>
    <w:pPr>
      <w:jc w:val="center"/>
    </w:pPr>
  </w:style>
  <w:style w:type="paragraph" w:customStyle="1" w:styleId="image-shape2">
    <w:name w:val="image-shape2"/>
    <w:basedOn w:val="Normal"/>
    <w:pPr>
      <w:jc w:val="center"/>
    </w:pPr>
  </w:style>
  <w:style w:type="paragraph" w:customStyle="1" w:styleId="entitytitletext1">
    <w:name w:val="entitytitletext1"/>
    <w:basedOn w:val="Normal"/>
    <w:rPr>
      <w:sz w:val="27"/>
      <w:szCs w:val="27"/>
    </w:rPr>
  </w:style>
  <w:style w:type="paragraph" w:customStyle="1" w:styleId="milestonetext">
    <w:name w:val="milestonetext"/>
    <w:basedOn w:val="Normal"/>
    <w:pPr>
      <w:spacing w:before="100" w:beforeAutospacing="1" w:after="100" w:afterAutospacing="1"/>
    </w:pPr>
  </w:style>
  <w:style w:type="paragraph" w:customStyle="1" w:styleId="titletext">
    <w:name w:val="titletext"/>
    <w:basedOn w:val="Normal"/>
    <w:pPr>
      <w:spacing w:before="100" w:beforeAutospacing="1" w:after="100" w:afterAutospacing="1"/>
    </w:pPr>
  </w:style>
  <w:style w:type="paragraph" w:customStyle="1" w:styleId="dijitselect4">
    <w:name w:val="dijitselect4"/>
    <w:basedOn w:val="Normal"/>
    <w:pPr>
      <w:spacing w:before="100" w:beforeAutospacing="1" w:after="100" w:afterAutospacing="1"/>
    </w:pPr>
  </w:style>
  <w:style w:type="paragraph" w:customStyle="1" w:styleId="dijittextbox4">
    <w:name w:val="dijittextbox4"/>
    <w:basedOn w:val="Normal"/>
    <w:pPr>
      <w:spacing w:before="100" w:beforeAutospacing="1" w:after="100" w:afterAutospacing="1"/>
    </w:pPr>
  </w:style>
  <w:style w:type="paragraph" w:customStyle="1" w:styleId="infobox10">
    <w:name w:val="infobox10"/>
    <w:basedOn w:val="Normal"/>
    <w:pPr>
      <w:pBdr>
        <w:top w:val="single" w:sz="6" w:space="0" w:color="auto"/>
        <w:left w:val="single" w:sz="6" w:space="0" w:color="auto"/>
        <w:bottom w:val="single" w:sz="6" w:space="0" w:color="auto"/>
        <w:right w:val="single" w:sz="6" w:space="0" w:color="auto"/>
      </w:pBdr>
      <w:spacing w:before="100" w:beforeAutospacing="1" w:after="100" w:afterAutospacing="1"/>
      <w:jc w:val="center"/>
    </w:pPr>
  </w:style>
  <w:style w:type="paragraph" w:customStyle="1" w:styleId="infobox11">
    <w:name w:val="infobox11"/>
    <w:basedOn w:val="Normal"/>
    <w:pPr>
      <w:pBdr>
        <w:top w:val="single" w:sz="6" w:space="0" w:color="auto"/>
        <w:left w:val="single" w:sz="6" w:space="0" w:color="auto"/>
        <w:bottom w:val="single" w:sz="6" w:space="0" w:color="auto"/>
        <w:right w:val="single" w:sz="6" w:space="0" w:color="auto"/>
      </w:pBdr>
      <w:shd w:val="clear" w:color="auto" w:fill="EFEFEF"/>
      <w:spacing w:before="100" w:beforeAutospacing="1" w:after="100" w:afterAutospacing="1"/>
      <w:jc w:val="center"/>
    </w:pPr>
    <w:rPr>
      <w:color w:val="A52A2A"/>
    </w:rPr>
  </w:style>
  <w:style w:type="paragraph" w:customStyle="1" w:styleId="infobox12">
    <w:name w:val="infobox12"/>
    <w:basedOn w:val="Normal"/>
    <w:pPr>
      <w:pBdr>
        <w:top w:val="single" w:sz="6" w:space="0" w:color="auto"/>
        <w:left w:val="single" w:sz="6" w:space="0" w:color="auto"/>
        <w:bottom w:val="single" w:sz="6" w:space="0" w:color="auto"/>
        <w:right w:val="single" w:sz="6" w:space="0" w:color="auto"/>
      </w:pBdr>
      <w:shd w:val="clear" w:color="auto" w:fill="808080"/>
      <w:spacing w:before="100" w:beforeAutospacing="1" w:after="100" w:afterAutospacing="1"/>
      <w:jc w:val="center"/>
    </w:pPr>
    <w:rPr>
      <w:color w:val="A52A2A"/>
    </w:rPr>
  </w:style>
  <w:style w:type="paragraph" w:customStyle="1" w:styleId="gridxtreeexpandoicon7">
    <w:name w:val="gridxtreeexpandoicon7"/>
    <w:basedOn w:val="Normal"/>
    <w:pPr>
      <w:spacing w:before="100" w:beforeAutospacing="1" w:after="100" w:afterAutospacing="1"/>
    </w:pPr>
  </w:style>
  <w:style w:type="paragraph" w:customStyle="1" w:styleId="gridxtreeexpandoicon8">
    <w:name w:val="gridxtreeexpandoicon8"/>
    <w:basedOn w:val="Normal"/>
    <w:pPr>
      <w:spacing w:before="100" w:beforeAutospacing="1" w:after="100" w:afterAutospacing="1"/>
    </w:pPr>
  </w:style>
  <w:style w:type="paragraph" w:customStyle="1" w:styleId="dijittooltipconnector4">
    <w:name w:val="dijittooltipconnector4"/>
    <w:basedOn w:val="Normal"/>
    <w:pPr>
      <w:spacing w:before="100" w:beforeAutospacing="1" w:after="100" w:afterAutospacing="1"/>
    </w:pPr>
  </w:style>
  <w:style w:type="paragraph" w:customStyle="1" w:styleId="dijittooltipcontainer4">
    <w:name w:val="dijittooltipcontainer4"/>
    <w:basedOn w:val="Normal"/>
    <w:pPr>
      <w:shd w:val="clear" w:color="auto" w:fill="000000"/>
      <w:spacing w:before="100" w:beforeAutospacing="1" w:after="100" w:afterAutospacing="1"/>
    </w:pPr>
    <w:rPr>
      <w:color w:val="FFFFFF"/>
    </w:rPr>
  </w:style>
  <w:style w:type="paragraph" w:customStyle="1" w:styleId="label11">
    <w:name w:val="label11"/>
    <w:basedOn w:val="Normal"/>
    <w:rPr>
      <w:rFonts w:ascii="Trebuchet MS" w:hAnsi="Trebuchet MS"/>
      <w:color w:val="333333"/>
    </w:rPr>
  </w:style>
  <w:style w:type="paragraph" w:customStyle="1" w:styleId="label12">
    <w:name w:val="label12"/>
    <w:basedOn w:val="Normal"/>
    <w:pPr>
      <w:jc w:val="center"/>
    </w:pPr>
    <w:rPr>
      <w:rFonts w:ascii="Trebuchet MS" w:hAnsi="Trebuchet MS"/>
      <w:color w:val="333333"/>
    </w:rPr>
  </w:style>
  <w:style w:type="paragraph" w:customStyle="1" w:styleId="label13">
    <w:name w:val="label13"/>
    <w:basedOn w:val="Normal"/>
    <w:pPr>
      <w:jc w:val="center"/>
    </w:pPr>
    <w:rPr>
      <w:rFonts w:ascii="Trebuchet MS" w:hAnsi="Trebuchet MS"/>
      <w:color w:val="333333"/>
    </w:rPr>
  </w:style>
  <w:style w:type="paragraph" w:customStyle="1" w:styleId="label14">
    <w:name w:val="label14"/>
    <w:basedOn w:val="Normal"/>
    <w:pPr>
      <w:jc w:val="center"/>
    </w:pPr>
    <w:rPr>
      <w:rFonts w:ascii="Trebuchet MS" w:hAnsi="Trebuchet MS"/>
      <w:color w:val="333333"/>
    </w:rPr>
  </w:style>
  <w:style w:type="paragraph" w:customStyle="1" w:styleId="label15">
    <w:name w:val="label15"/>
    <w:basedOn w:val="Normal"/>
    <w:pPr>
      <w:jc w:val="center"/>
    </w:pPr>
    <w:rPr>
      <w:rFonts w:ascii="Trebuchet MS" w:hAnsi="Trebuchet MS"/>
      <w:color w:val="333333"/>
    </w:rPr>
  </w:style>
  <w:style w:type="paragraph" w:customStyle="1" w:styleId="edgelabel4">
    <w:name w:val="edgelabel4"/>
    <w:basedOn w:val="Normal"/>
    <w:pPr>
      <w:jc w:val="center"/>
    </w:pPr>
  </w:style>
  <w:style w:type="paragraph" w:customStyle="1" w:styleId="flowcharttitletext3">
    <w:name w:val="flowcharttitletext3"/>
    <w:basedOn w:val="Normal"/>
    <w:rPr>
      <w:sz w:val="27"/>
      <w:szCs w:val="27"/>
    </w:rPr>
  </w:style>
  <w:style w:type="paragraph" w:customStyle="1" w:styleId="icon-shape3">
    <w:name w:val="icon-shape3"/>
    <w:basedOn w:val="Normal"/>
    <w:pPr>
      <w:jc w:val="center"/>
    </w:pPr>
  </w:style>
  <w:style w:type="paragraph" w:customStyle="1" w:styleId="image-shape3">
    <w:name w:val="image-shape3"/>
    <w:basedOn w:val="Normal"/>
    <w:pPr>
      <w:jc w:val="center"/>
    </w:pPr>
  </w:style>
  <w:style w:type="paragraph" w:customStyle="1" w:styleId="entitytitletext2">
    <w:name w:val="entitytitletext2"/>
    <w:basedOn w:val="Normal"/>
    <w:rPr>
      <w:sz w:val="27"/>
      <w:szCs w:val="27"/>
    </w:rPr>
  </w:style>
  <w:style w:type="paragraph" w:customStyle="1" w:styleId="milestonetext1">
    <w:name w:val="milestonetext1"/>
    <w:basedOn w:val="Normal"/>
    <w:rPr>
      <w:i/>
      <w:iCs/>
    </w:rPr>
  </w:style>
  <w:style w:type="paragraph" w:customStyle="1" w:styleId="titletext1">
    <w:name w:val="titletext1"/>
    <w:basedOn w:val="Normal"/>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juser2.github.io/ccFam/index.html" TargetMode="External"/><Relationship Id="rId13" Type="http://schemas.openxmlformats.org/officeDocument/2006/relationships/hyperlink" Target="https://brijuser2.github.io/ccFam/index.html" TargetMode="External"/><Relationship Id="rId18" Type="http://schemas.openxmlformats.org/officeDocument/2006/relationships/image" Target="file:///C:\Users\inets\Desktop\mike\tmp_files\ExampleLabel.png" TargetMode="External"/><Relationship Id="rId3" Type="http://schemas.openxmlformats.org/officeDocument/2006/relationships/settings" Target="settings.xml"/><Relationship Id="rId21" Type="http://schemas.openxmlformats.org/officeDocument/2006/relationships/hyperlink" Target="https://www.avery.com/templates/5160?msockid=013842bfc7ef609b1ddd57a3c687611c" TargetMode="External"/><Relationship Id="rId7" Type="http://schemas.openxmlformats.org/officeDocument/2006/relationships/hyperlink" Target="https://brijuser2.github.io/ccFam/index.html" TargetMode="External"/><Relationship Id="rId12" Type="http://schemas.openxmlformats.org/officeDocument/2006/relationships/hyperlink" Target="https://brijuser2.github.io/ccFam/index.html" TargetMode="External"/><Relationship Id="rId17" Type="http://schemas.openxmlformats.org/officeDocument/2006/relationships/hyperlink" Target="https://brijuser2.github.io/ccFam/index.html" TargetMode="External"/><Relationship Id="rId2" Type="http://schemas.openxmlformats.org/officeDocument/2006/relationships/styles" Target="styles.xml"/><Relationship Id="rId16" Type="http://schemas.openxmlformats.org/officeDocument/2006/relationships/hyperlink" Target="https://brijuser2.github.io/ccFam/index.html"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brijuser2.github.io/ccFam/index.html" TargetMode="External"/><Relationship Id="rId11" Type="http://schemas.openxmlformats.org/officeDocument/2006/relationships/hyperlink" Target="https://brijuser2.github.io/ccFam/index.html" TargetMode="External"/><Relationship Id="rId24" Type="http://schemas.openxmlformats.org/officeDocument/2006/relationships/theme" Target="theme/theme1.xml"/><Relationship Id="rId5" Type="http://schemas.openxmlformats.org/officeDocument/2006/relationships/hyperlink" Target="https://brijuser2.github.io/ccFam/index.html" TargetMode="External"/><Relationship Id="rId15" Type="http://schemas.openxmlformats.org/officeDocument/2006/relationships/hyperlink" Target="https://brijuser2.github.io/ccFam/index.html" TargetMode="External"/><Relationship Id="rId23" Type="http://schemas.openxmlformats.org/officeDocument/2006/relationships/fontTable" Target="fontTable.xml"/><Relationship Id="rId10" Type="http://schemas.openxmlformats.org/officeDocument/2006/relationships/hyperlink" Target="https://brijuser2.github.io/ccFam/index.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rijuser2.github.io/ccFam/index.html" TargetMode="External"/><Relationship Id="rId14" Type="http://schemas.openxmlformats.org/officeDocument/2006/relationships/hyperlink" Target="https://brijuser2.github.io/ccFam/index.html" TargetMode="External"/><Relationship Id="rId22" Type="http://schemas.openxmlformats.org/officeDocument/2006/relationships/hyperlink" Target="https://www.avery.com/blank/labels/94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ccFam Splash</vt:lpstr>
    </vt:vector>
  </TitlesOfParts>
  <Company>Hillsborough County Library Services</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ccFam Splash</dc:title>
  <dc:subject/>
  <dc:creator>Internet New</dc:creator>
  <cp:keywords/>
  <dc:description/>
  <cp:lastModifiedBy>Internet New</cp:lastModifiedBy>
  <cp:revision>2</cp:revision>
  <dcterms:created xsi:type="dcterms:W3CDTF">2024-10-19T19:00:00Z</dcterms:created>
  <dcterms:modified xsi:type="dcterms:W3CDTF">2024-10-19T19:00:00Z</dcterms:modified>
</cp:coreProperties>
</file>