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US"/>
        </w:rPr>
      </w:pPr>
      <w:r>
        <w:rPr>
          <w:rFonts w:hint="default"/>
          <w:b/>
          <w:bCs/>
          <w:sz w:val="28"/>
          <w:szCs w:val="28"/>
          <w:lang w:val="en-US"/>
        </w:rPr>
        <w:t>Q1</w:t>
      </w:r>
    </w:p>
    <w:p>
      <w:pPr>
        <w:rPr>
          <w:rFonts w:hint="default"/>
          <w:b/>
          <w:bCs/>
          <w:sz w:val="24"/>
          <w:szCs w:val="24"/>
          <w:lang w:val="en-US"/>
        </w:rPr>
      </w:pPr>
    </w:p>
    <w:p>
      <w:pPr>
        <w:numPr>
          <w:numId w:val="0"/>
        </w:numPr>
        <w:ind w:leftChars="0"/>
        <w:rPr>
          <w:rFonts w:hint="default"/>
          <w:b/>
          <w:bCs/>
          <w:sz w:val="24"/>
          <w:szCs w:val="24"/>
          <w:lang w:val="en-US"/>
        </w:rPr>
      </w:pPr>
      <w:r>
        <w:rPr>
          <w:rFonts w:hint="default"/>
          <w:b/>
          <w:bCs/>
          <w:sz w:val="24"/>
          <w:szCs w:val="24"/>
          <w:lang w:val="en-US"/>
        </w:rPr>
        <w:t>Q 1.1</w:t>
      </w:r>
    </w:p>
    <w:p>
      <w:pPr>
        <w:numPr>
          <w:numId w:val="0"/>
        </w:numPr>
        <w:ind w:leftChars="0"/>
        <w:rPr>
          <w:rFonts w:hint="default"/>
          <w:b/>
          <w:bCs/>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The uni, bi and multi variate analysis are as follows:</w:t>
      </w:r>
    </w:p>
    <w:p>
      <w:pPr>
        <w:numPr>
          <w:numId w:val="0"/>
        </w:numPr>
        <w:rPr>
          <w:rFonts w:hint="default"/>
          <w:b/>
          <w:bCs/>
          <w:sz w:val="24"/>
          <w:szCs w:val="24"/>
          <w:lang w:val="en-US"/>
        </w:rPr>
      </w:pPr>
    </w:p>
    <w:p>
      <w:pPr>
        <w:numPr>
          <w:numId w:val="0"/>
        </w:numPr>
        <w:ind w:left="9" w:leftChars="-700" w:hanging="1409" w:hangingChars="585"/>
        <w:rPr>
          <w:rFonts w:hint="default"/>
          <w:b/>
          <w:bCs/>
          <w:sz w:val="24"/>
          <w:szCs w:val="24"/>
          <w:lang w:val="en-US"/>
        </w:rPr>
      </w:pPr>
      <w:r>
        <w:rPr>
          <w:rFonts w:hint="default"/>
          <w:b/>
          <w:bCs/>
          <w:sz w:val="24"/>
          <w:szCs w:val="24"/>
          <w:lang w:val="en-US"/>
        </w:rPr>
        <w:drawing>
          <wp:inline distT="0" distB="0" distL="114300" distR="114300">
            <wp:extent cx="7192645" cy="1888490"/>
            <wp:effectExtent l="0" t="0" r="8255" b="1651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
                    <pic:cNvPicPr>
                      <a:picLocks noChangeAspect="1"/>
                    </pic:cNvPicPr>
                  </pic:nvPicPr>
                  <pic:blipFill>
                    <a:blip r:embed="rId4"/>
                    <a:stretch>
                      <a:fillRect/>
                    </a:stretch>
                  </pic:blipFill>
                  <pic:spPr>
                    <a:xfrm>
                      <a:off x="0" y="0"/>
                      <a:ext cx="7192645" cy="1888490"/>
                    </a:xfrm>
                    <a:prstGeom prst="rect">
                      <a:avLst/>
                    </a:prstGeom>
                  </pic:spPr>
                </pic:pic>
              </a:graphicData>
            </a:graphic>
          </wp:inline>
        </w:drawing>
      </w:r>
    </w:p>
    <w:p>
      <w:pPr>
        <w:numPr>
          <w:numId w:val="0"/>
        </w:numPr>
        <w:ind w:left="9" w:leftChars="-700" w:hanging="1409" w:hangingChars="585"/>
        <w:rPr>
          <w:rFonts w:hint="default"/>
          <w:b/>
          <w:bCs/>
          <w:sz w:val="24"/>
          <w:szCs w:val="24"/>
          <w:lang w:val="en-US"/>
        </w:rPr>
      </w:pPr>
    </w:p>
    <w:p>
      <w:pPr>
        <w:numPr>
          <w:numId w:val="0"/>
        </w:numPr>
        <w:ind w:left="0" w:leftChars="0" w:hanging="9" w:firstLineChars="0"/>
        <w:rPr>
          <w:rFonts w:hint="default"/>
          <w:b w:val="0"/>
          <w:bCs w:val="0"/>
          <w:sz w:val="24"/>
          <w:szCs w:val="24"/>
          <w:lang w:val="en-US"/>
        </w:rPr>
      </w:pPr>
      <w:r>
        <w:rPr>
          <w:rFonts w:hint="default"/>
          <w:b w:val="0"/>
          <w:bCs w:val="0"/>
          <w:sz w:val="24"/>
          <w:szCs w:val="24"/>
          <w:lang w:val="en-US"/>
        </w:rPr>
        <w:t xml:space="preserve">Above figures gives us the Statistics summary of the dataset. </w:t>
      </w:r>
    </w:p>
    <w:p>
      <w:pPr>
        <w:numPr>
          <w:numId w:val="0"/>
        </w:numPr>
        <w:ind w:left="0" w:leftChars="0" w:hanging="9" w:firstLineChars="0"/>
        <w:rPr>
          <w:rFonts w:hint="default"/>
          <w:b w:val="0"/>
          <w:bCs w:val="0"/>
          <w:sz w:val="24"/>
          <w:szCs w:val="24"/>
          <w:lang w:val="en-US"/>
        </w:rPr>
      </w:pPr>
    </w:p>
    <w:p>
      <w:pPr>
        <w:numPr>
          <w:numId w:val="0"/>
        </w:numPr>
        <w:ind w:left="0" w:leftChars="0" w:hanging="9" w:firstLineChars="0"/>
        <w:rPr>
          <w:rFonts w:hint="default"/>
          <w:b w:val="0"/>
          <w:bCs w:val="0"/>
          <w:sz w:val="24"/>
          <w:szCs w:val="24"/>
          <w:lang w:val="en-US"/>
        </w:rPr>
      </w:pPr>
      <w:r>
        <w:rPr>
          <w:rFonts w:hint="default"/>
          <w:b w:val="0"/>
          <w:bCs w:val="0"/>
          <w:sz w:val="24"/>
          <w:szCs w:val="24"/>
          <w:lang w:val="en-US"/>
        </w:rPr>
        <w:t>Next we will gain some information on the type of dataset and variables</w:t>
      </w:r>
    </w:p>
    <w:p>
      <w:pPr>
        <w:numPr>
          <w:numId w:val="0"/>
        </w:numPr>
        <w:ind w:left="0" w:leftChars="0" w:hanging="9" w:firstLineChars="0"/>
        <w:rPr>
          <w:rFonts w:hint="default"/>
          <w:b w:val="0"/>
          <w:bCs w:val="0"/>
          <w:sz w:val="24"/>
          <w:szCs w:val="24"/>
          <w:lang w:val="en-US"/>
        </w:rPr>
      </w:pPr>
    </w:p>
    <w:p>
      <w:pPr>
        <w:numPr>
          <w:numId w:val="0"/>
        </w:numPr>
        <w:ind w:left="0" w:leftChars="0" w:hanging="9" w:firstLineChars="0"/>
        <w:rPr>
          <w:rFonts w:hint="default"/>
          <w:b w:val="0"/>
          <w:bCs w:val="0"/>
          <w:sz w:val="24"/>
          <w:szCs w:val="24"/>
          <w:lang w:val="en-US"/>
        </w:rPr>
      </w:pPr>
      <w:r>
        <w:rPr>
          <w:rFonts w:hint="default"/>
          <w:b w:val="0"/>
          <w:bCs w:val="0"/>
          <w:sz w:val="24"/>
          <w:szCs w:val="24"/>
          <w:lang w:val="en-US"/>
        </w:rPr>
        <w:drawing>
          <wp:inline distT="0" distB="0" distL="114300" distR="114300">
            <wp:extent cx="4438650" cy="2209800"/>
            <wp:effectExtent l="0" t="0" r="0" b="0"/>
            <wp:docPr id="2"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ture"/>
                    <pic:cNvPicPr>
                      <a:picLocks noChangeAspect="1"/>
                    </pic:cNvPicPr>
                  </pic:nvPicPr>
                  <pic:blipFill>
                    <a:blip r:embed="rId5"/>
                    <a:stretch>
                      <a:fillRect/>
                    </a:stretch>
                  </pic:blipFill>
                  <pic:spPr>
                    <a:xfrm>
                      <a:off x="0" y="0"/>
                      <a:ext cx="4438650" cy="2209800"/>
                    </a:xfrm>
                    <a:prstGeom prst="rect">
                      <a:avLst/>
                    </a:prstGeom>
                  </pic:spPr>
                </pic:pic>
              </a:graphicData>
            </a:graphic>
          </wp:inline>
        </w:drawing>
      </w:r>
    </w:p>
    <w:p>
      <w:pPr>
        <w:numPr>
          <w:numId w:val="0"/>
        </w:numPr>
        <w:ind w:left="0" w:leftChars="0" w:hanging="9" w:firstLineChars="0"/>
        <w:rPr>
          <w:rFonts w:hint="default"/>
          <w:b w:val="0"/>
          <w:bCs w:val="0"/>
          <w:sz w:val="24"/>
          <w:szCs w:val="24"/>
          <w:lang w:val="en-US"/>
        </w:rPr>
      </w:pPr>
    </w:p>
    <w:p>
      <w:pPr>
        <w:numPr>
          <w:numId w:val="0"/>
        </w:numPr>
        <w:ind w:left="0" w:leftChars="0" w:hanging="9" w:firstLineChars="0"/>
        <w:rPr>
          <w:rFonts w:hint="default"/>
          <w:b w:val="0"/>
          <w:bCs w:val="0"/>
          <w:sz w:val="24"/>
          <w:szCs w:val="24"/>
          <w:lang w:val="en-US"/>
        </w:rPr>
      </w:pPr>
      <w:r>
        <w:rPr>
          <w:rFonts w:hint="default"/>
          <w:b w:val="0"/>
          <w:bCs w:val="0"/>
          <w:sz w:val="24"/>
          <w:szCs w:val="24"/>
          <w:lang w:val="en-US"/>
        </w:rPr>
        <w:t>We see that all the data present are non-null and dtypes are float. No categorical values present here.</w:t>
      </w:r>
    </w:p>
    <w:p>
      <w:pPr>
        <w:numPr>
          <w:numId w:val="0"/>
        </w:numPr>
        <w:ind w:left="0" w:leftChars="0" w:hanging="9" w:firstLineChars="0"/>
        <w:rPr>
          <w:rFonts w:hint="default"/>
          <w:b w:val="0"/>
          <w:bCs w:val="0"/>
          <w:sz w:val="24"/>
          <w:szCs w:val="24"/>
          <w:lang w:val="en-US"/>
        </w:rPr>
      </w:pPr>
    </w:p>
    <w:p>
      <w:pPr>
        <w:numPr>
          <w:numId w:val="0"/>
        </w:numPr>
        <w:ind w:left="0" w:leftChars="0" w:hanging="9" w:firstLineChars="0"/>
        <w:rPr>
          <w:rFonts w:hint="default"/>
          <w:b w:val="0"/>
          <w:bCs w:val="0"/>
          <w:sz w:val="24"/>
          <w:szCs w:val="24"/>
          <w:lang w:val="en-US"/>
        </w:rPr>
      </w:pPr>
      <w:r>
        <w:rPr>
          <w:rFonts w:hint="default"/>
          <w:b w:val="0"/>
          <w:bCs w:val="0"/>
          <w:sz w:val="24"/>
          <w:szCs w:val="24"/>
          <w:lang w:val="en-US"/>
        </w:rPr>
        <w:t>Histogram plot of all the variables (single plot)</w:t>
      </w:r>
    </w:p>
    <w:p>
      <w:pPr>
        <w:numPr>
          <w:numId w:val="0"/>
        </w:numPr>
        <w:ind w:left="0" w:leftChars="0" w:hanging="9" w:firstLineChars="0"/>
        <w:rPr>
          <w:rFonts w:hint="default"/>
          <w:b w:val="0"/>
          <w:bCs w:val="0"/>
          <w:sz w:val="24"/>
          <w:szCs w:val="24"/>
          <w:lang w:val="en-US"/>
        </w:rPr>
      </w:pPr>
    </w:p>
    <w:p>
      <w:pPr>
        <w:numPr>
          <w:numId w:val="0"/>
        </w:numPr>
        <w:ind w:left="0" w:leftChars="0" w:right="-494" w:rightChars="-247" w:hanging="9" w:firstLineChars="0"/>
        <w:rPr>
          <w:rFonts w:hint="default"/>
          <w:b w:val="0"/>
          <w:bCs w:val="0"/>
          <w:sz w:val="24"/>
          <w:szCs w:val="24"/>
          <w:lang w:val="en-US"/>
        </w:rPr>
      </w:pPr>
      <w:r>
        <w:rPr>
          <w:rFonts w:hint="default"/>
          <w:b w:val="0"/>
          <w:bCs w:val="0"/>
          <w:sz w:val="24"/>
          <w:szCs w:val="24"/>
          <w:lang w:val="en-US"/>
        </w:rPr>
        <w:drawing>
          <wp:inline distT="0" distB="0" distL="114300" distR="114300">
            <wp:extent cx="2717165" cy="2148840"/>
            <wp:effectExtent l="0" t="0" r="6985" b="3810"/>
            <wp:docPr id="3" name="Picture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ownload"/>
                    <pic:cNvPicPr>
                      <a:picLocks noChangeAspect="1"/>
                    </pic:cNvPicPr>
                  </pic:nvPicPr>
                  <pic:blipFill>
                    <a:blip r:embed="rId6"/>
                    <a:stretch>
                      <a:fillRect/>
                    </a:stretch>
                  </pic:blipFill>
                  <pic:spPr>
                    <a:xfrm>
                      <a:off x="0" y="0"/>
                      <a:ext cx="2717165" cy="2148840"/>
                    </a:xfrm>
                    <a:prstGeom prst="rect">
                      <a:avLst/>
                    </a:prstGeom>
                  </pic:spPr>
                </pic:pic>
              </a:graphicData>
            </a:graphic>
          </wp:inline>
        </w:drawing>
      </w:r>
      <w:r>
        <w:rPr>
          <w:rFonts w:hint="default"/>
          <w:b w:val="0"/>
          <w:bCs w:val="0"/>
          <w:sz w:val="24"/>
          <w:szCs w:val="24"/>
          <w:lang w:val="en-US"/>
        </w:rPr>
        <w:drawing>
          <wp:inline distT="0" distB="0" distL="114300" distR="114300">
            <wp:extent cx="2705735" cy="2139950"/>
            <wp:effectExtent l="0" t="0" r="18415" b="12700"/>
            <wp:docPr id="4" name="Picture 4"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ownload (1)"/>
                    <pic:cNvPicPr>
                      <a:picLocks noChangeAspect="1"/>
                    </pic:cNvPicPr>
                  </pic:nvPicPr>
                  <pic:blipFill>
                    <a:blip r:embed="rId7"/>
                    <a:stretch>
                      <a:fillRect/>
                    </a:stretch>
                  </pic:blipFill>
                  <pic:spPr>
                    <a:xfrm>
                      <a:off x="0" y="0"/>
                      <a:ext cx="2705735" cy="2139950"/>
                    </a:xfrm>
                    <a:prstGeom prst="rect">
                      <a:avLst/>
                    </a:prstGeom>
                  </pic:spPr>
                </pic:pic>
              </a:graphicData>
            </a:graphic>
          </wp:inline>
        </w:drawing>
      </w:r>
    </w:p>
    <w:p>
      <w:pPr>
        <w:numPr>
          <w:numId w:val="0"/>
        </w:numPr>
        <w:ind w:left="0" w:leftChars="0" w:right="-494" w:rightChars="-247" w:hanging="9" w:firstLineChars="0"/>
        <w:rPr>
          <w:rFonts w:hint="default"/>
          <w:b w:val="0"/>
          <w:bCs w:val="0"/>
          <w:sz w:val="24"/>
          <w:szCs w:val="24"/>
          <w:lang w:val="en-US"/>
        </w:rPr>
      </w:pPr>
    </w:p>
    <w:p>
      <w:pPr>
        <w:numPr>
          <w:numId w:val="0"/>
        </w:numPr>
        <w:ind w:left="0" w:leftChars="0" w:right="-494" w:rightChars="-247" w:hanging="9" w:firstLineChars="0"/>
        <w:rPr>
          <w:rFonts w:hint="default"/>
          <w:b w:val="0"/>
          <w:bCs w:val="0"/>
          <w:sz w:val="24"/>
          <w:szCs w:val="24"/>
          <w:lang w:val="en-US"/>
        </w:rPr>
      </w:pPr>
      <w:r>
        <w:rPr>
          <w:rFonts w:hint="default"/>
          <w:b w:val="0"/>
          <w:bCs w:val="0"/>
          <w:sz w:val="24"/>
          <w:szCs w:val="24"/>
          <w:lang w:val="en-US"/>
        </w:rPr>
        <w:drawing>
          <wp:inline distT="0" distB="0" distL="114300" distR="114300">
            <wp:extent cx="2656840" cy="2101215"/>
            <wp:effectExtent l="0" t="0" r="10160" b="13335"/>
            <wp:docPr id="5" name="Picture 5" descr="downlo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ownload (2)"/>
                    <pic:cNvPicPr>
                      <a:picLocks noChangeAspect="1"/>
                    </pic:cNvPicPr>
                  </pic:nvPicPr>
                  <pic:blipFill>
                    <a:blip r:embed="rId8"/>
                    <a:stretch>
                      <a:fillRect/>
                    </a:stretch>
                  </pic:blipFill>
                  <pic:spPr>
                    <a:xfrm>
                      <a:off x="0" y="0"/>
                      <a:ext cx="2656840" cy="2101215"/>
                    </a:xfrm>
                    <a:prstGeom prst="rect">
                      <a:avLst/>
                    </a:prstGeom>
                  </pic:spPr>
                </pic:pic>
              </a:graphicData>
            </a:graphic>
          </wp:inline>
        </w:drawing>
      </w:r>
      <w:r>
        <w:rPr>
          <w:rFonts w:hint="default"/>
          <w:b w:val="0"/>
          <w:bCs w:val="0"/>
          <w:sz w:val="24"/>
          <w:szCs w:val="24"/>
          <w:lang w:val="en-US"/>
        </w:rPr>
        <w:drawing>
          <wp:inline distT="0" distB="0" distL="114300" distR="114300">
            <wp:extent cx="2640965" cy="2025650"/>
            <wp:effectExtent l="0" t="0" r="6985" b="12700"/>
            <wp:docPr id="6" name="Picture 6" descr="downloa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ownload (3)"/>
                    <pic:cNvPicPr>
                      <a:picLocks noChangeAspect="1"/>
                    </pic:cNvPicPr>
                  </pic:nvPicPr>
                  <pic:blipFill>
                    <a:blip r:embed="rId9"/>
                    <a:stretch>
                      <a:fillRect/>
                    </a:stretch>
                  </pic:blipFill>
                  <pic:spPr>
                    <a:xfrm>
                      <a:off x="0" y="0"/>
                      <a:ext cx="2640965" cy="2025650"/>
                    </a:xfrm>
                    <a:prstGeom prst="rect">
                      <a:avLst/>
                    </a:prstGeom>
                  </pic:spPr>
                </pic:pic>
              </a:graphicData>
            </a:graphic>
          </wp:inline>
        </w:drawing>
      </w:r>
    </w:p>
    <w:p>
      <w:pPr>
        <w:numPr>
          <w:numId w:val="0"/>
        </w:numPr>
        <w:ind w:right="-494" w:rightChars="-247"/>
        <w:rPr>
          <w:rFonts w:hint="default"/>
          <w:b w:val="0"/>
          <w:bCs w:val="0"/>
          <w:sz w:val="24"/>
          <w:szCs w:val="24"/>
          <w:lang w:val="en-US"/>
        </w:rPr>
      </w:pPr>
      <w:r>
        <w:rPr>
          <w:rFonts w:hint="default"/>
          <w:b w:val="0"/>
          <w:bCs w:val="0"/>
          <w:sz w:val="24"/>
          <w:szCs w:val="24"/>
          <w:lang w:val="en-US"/>
        </w:rPr>
        <w:drawing>
          <wp:inline distT="0" distB="0" distL="114300" distR="114300">
            <wp:extent cx="2705100" cy="2139315"/>
            <wp:effectExtent l="0" t="0" r="0" b="13335"/>
            <wp:docPr id="7" name="Picture 7" descr="downloa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ownload (4)"/>
                    <pic:cNvPicPr>
                      <a:picLocks noChangeAspect="1"/>
                    </pic:cNvPicPr>
                  </pic:nvPicPr>
                  <pic:blipFill>
                    <a:blip r:embed="rId10"/>
                    <a:stretch>
                      <a:fillRect/>
                    </a:stretch>
                  </pic:blipFill>
                  <pic:spPr>
                    <a:xfrm>
                      <a:off x="0" y="0"/>
                      <a:ext cx="2705100" cy="2139315"/>
                    </a:xfrm>
                    <a:prstGeom prst="rect">
                      <a:avLst/>
                    </a:prstGeom>
                  </pic:spPr>
                </pic:pic>
              </a:graphicData>
            </a:graphic>
          </wp:inline>
        </w:drawing>
      </w:r>
      <w:r>
        <w:rPr>
          <w:rFonts w:hint="default"/>
          <w:b w:val="0"/>
          <w:bCs w:val="0"/>
          <w:sz w:val="24"/>
          <w:szCs w:val="24"/>
          <w:lang w:val="en-US"/>
        </w:rPr>
        <w:drawing>
          <wp:inline distT="0" distB="0" distL="114300" distR="114300">
            <wp:extent cx="2574290" cy="2000250"/>
            <wp:effectExtent l="0" t="0" r="16510" b="0"/>
            <wp:docPr id="8" name="Picture 8" descr="downloa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ownload (5)"/>
                    <pic:cNvPicPr>
                      <a:picLocks noChangeAspect="1"/>
                    </pic:cNvPicPr>
                  </pic:nvPicPr>
                  <pic:blipFill>
                    <a:blip r:embed="rId11"/>
                    <a:stretch>
                      <a:fillRect/>
                    </a:stretch>
                  </pic:blipFill>
                  <pic:spPr>
                    <a:xfrm>
                      <a:off x="0" y="0"/>
                      <a:ext cx="2574290" cy="2000250"/>
                    </a:xfrm>
                    <a:prstGeom prst="rect">
                      <a:avLst/>
                    </a:prstGeom>
                  </pic:spPr>
                </pic:pic>
              </a:graphicData>
            </a:graphic>
          </wp:inline>
        </w:drawing>
      </w:r>
    </w:p>
    <w:p>
      <w:pPr>
        <w:numPr>
          <w:numId w:val="0"/>
        </w:numPr>
        <w:ind w:right="-494" w:rightChars="-247"/>
        <w:jc w:val="center"/>
        <w:rPr>
          <w:rFonts w:hint="default"/>
          <w:b w:val="0"/>
          <w:bCs w:val="0"/>
          <w:sz w:val="24"/>
          <w:szCs w:val="24"/>
          <w:lang w:val="en-US"/>
        </w:rPr>
      </w:pPr>
      <w:r>
        <w:rPr>
          <w:rFonts w:hint="default"/>
          <w:b w:val="0"/>
          <w:bCs w:val="0"/>
          <w:sz w:val="24"/>
          <w:szCs w:val="24"/>
          <w:lang w:val="en-US"/>
        </w:rPr>
        <w:drawing>
          <wp:inline distT="0" distB="0" distL="114300" distR="114300">
            <wp:extent cx="2565400" cy="2028825"/>
            <wp:effectExtent l="0" t="0" r="6350" b="9525"/>
            <wp:docPr id="9" name="Picture 9" descr="downloa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ownload (6)"/>
                    <pic:cNvPicPr>
                      <a:picLocks noChangeAspect="1"/>
                    </pic:cNvPicPr>
                  </pic:nvPicPr>
                  <pic:blipFill>
                    <a:blip r:embed="rId12"/>
                    <a:stretch>
                      <a:fillRect/>
                    </a:stretch>
                  </pic:blipFill>
                  <pic:spPr>
                    <a:xfrm>
                      <a:off x="0" y="0"/>
                      <a:ext cx="2565400" cy="2028825"/>
                    </a:xfrm>
                    <a:prstGeom prst="rect">
                      <a:avLst/>
                    </a:prstGeom>
                  </pic:spPr>
                </pic:pic>
              </a:graphicData>
            </a:graphic>
          </wp:inline>
        </w:drawing>
      </w:r>
    </w:p>
    <w:p>
      <w:pPr>
        <w:numPr>
          <w:numId w:val="0"/>
        </w:numPr>
        <w:ind w:right="-494" w:rightChars="-247"/>
        <w:jc w:val="center"/>
        <w:rPr>
          <w:rFonts w:hint="default"/>
          <w:b w:val="0"/>
          <w:bCs w:val="0"/>
          <w:sz w:val="24"/>
          <w:szCs w:val="24"/>
          <w:lang w:val="en-US"/>
        </w:rPr>
      </w:pPr>
    </w:p>
    <w:p>
      <w:pPr>
        <w:numPr>
          <w:numId w:val="0"/>
        </w:numPr>
        <w:ind w:right="-494" w:rightChars="-247"/>
        <w:jc w:val="left"/>
        <w:rPr>
          <w:rFonts w:hint="default"/>
          <w:b w:val="0"/>
          <w:bCs w:val="0"/>
          <w:sz w:val="24"/>
          <w:szCs w:val="24"/>
          <w:lang w:val="en-US"/>
        </w:rPr>
      </w:pPr>
      <w:r>
        <w:rPr>
          <w:rFonts w:hint="default"/>
          <w:b w:val="0"/>
          <w:bCs w:val="0"/>
          <w:sz w:val="24"/>
          <w:szCs w:val="24"/>
          <w:lang w:val="en-US"/>
        </w:rPr>
        <w:drawing>
          <wp:inline distT="0" distB="0" distL="114300" distR="114300">
            <wp:extent cx="5273040" cy="3781425"/>
            <wp:effectExtent l="0" t="0" r="3810" b="9525"/>
            <wp:docPr id="10" name="Picture 10"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pture"/>
                    <pic:cNvPicPr>
                      <a:picLocks noChangeAspect="1"/>
                    </pic:cNvPicPr>
                  </pic:nvPicPr>
                  <pic:blipFill>
                    <a:blip r:embed="rId13"/>
                    <a:stretch>
                      <a:fillRect/>
                    </a:stretch>
                  </pic:blipFill>
                  <pic:spPr>
                    <a:xfrm>
                      <a:off x="0" y="0"/>
                      <a:ext cx="5273040" cy="3781425"/>
                    </a:xfrm>
                    <a:prstGeom prst="rect">
                      <a:avLst/>
                    </a:prstGeom>
                  </pic:spPr>
                </pic:pic>
              </a:graphicData>
            </a:graphic>
          </wp:inline>
        </w:drawing>
      </w:r>
    </w:p>
    <w:p>
      <w:pPr>
        <w:numPr>
          <w:numId w:val="0"/>
        </w:numPr>
        <w:ind w:right="-494" w:rightChars="-247"/>
        <w:jc w:val="left"/>
        <w:rPr>
          <w:rFonts w:hint="default"/>
          <w:b w:val="0"/>
          <w:bCs w:val="0"/>
          <w:sz w:val="24"/>
          <w:szCs w:val="24"/>
          <w:lang w:val="en-US"/>
        </w:rPr>
      </w:pPr>
      <w:r>
        <w:rPr>
          <w:rFonts w:hint="default"/>
          <w:b w:val="0"/>
          <w:bCs w:val="0"/>
          <w:sz w:val="24"/>
          <w:szCs w:val="24"/>
          <w:lang w:val="en-US"/>
        </w:rPr>
        <w:t xml:space="preserve">This pair plot for multivariate analysis shows us the complete relationship between different variables in terms of the distribution of the plot points. We observe an interesting pattern here. Most of the data are </w:t>
      </w:r>
      <w:r>
        <w:rPr>
          <w:rFonts w:hint="default"/>
          <w:b/>
          <w:bCs/>
          <w:sz w:val="24"/>
          <w:szCs w:val="24"/>
          <w:lang w:val="en-US"/>
        </w:rPr>
        <w:t>linearly dependent</w:t>
      </w:r>
      <w:r>
        <w:rPr>
          <w:rFonts w:hint="default"/>
          <w:b w:val="0"/>
          <w:bCs w:val="0"/>
          <w:sz w:val="24"/>
          <w:szCs w:val="24"/>
          <w:lang w:val="en-US"/>
        </w:rPr>
        <w:t xml:space="preserve"> on each other.</w:t>
      </w:r>
    </w:p>
    <w:p>
      <w:pPr>
        <w:numPr>
          <w:numId w:val="0"/>
        </w:numPr>
        <w:ind w:right="-494" w:rightChars="-247"/>
        <w:jc w:val="left"/>
        <w:rPr>
          <w:rFonts w:hint="default"/>
          <w:b w:val="0"/>
          <w:bCs w:val="0"/>
          <w:sz w:val="24"/>
          <w:szCs w:val="24"/>
          <w:lang w:val="en-US"/>
        </w:rPr>
      </w:pPr>
    </w:p>
    <w:p>
      <w:pPr>
        <w:numPr>
          <w:numId w:val="0"/>
        </w:numPr>
        <w:ind w:right="-494" w:rightChars="-247"/>
        <w:jc w:val="left"/>
        <w:rPr>
          <w:rFonts w:hint="default"/>
          <w:b/>
          <w:bCs/>
          <w:sz w:val="24"/>
          <w:szCs w:val="24"/>
          <w:lang w:val="en-US"/>
        </w:rPr>
      </w:pPr>
      <w:r>
        <w:rPr>
          <w:rFonts w:hint="default"/>
          <w:b w:val="0"/>
          <w:bCs w:val="0"/>
          <w:i/>
          <w:iCs/>
          <w:sz w:val="24"/>
          <w:szCs w:val="24"/>
          <w:lang w:val="en-US"/>
        </w:rPr>
        <w:t>Example</w:t>
      </w:r>
      <w:r>
        <w:rPr>
          <w:rFonts w:hint="default"/>
          <w:b w:val="0"/>
          <w:bCs w:val="0"/>
          <w:sz w:val="24"/>
          <w:szCs w:val="24"/>
          <w:lang w:val="en-US"/>
        </w:rPr>
        <w:t xml:space="preserve">: Variables </w:t>
      </w:r>
      <w:r>
        <w:rPr>
          <w:rFonts w:hint="default"/>
          <w:b/>
          <w:bCs/>
          <w:sz w:val="24"/>
          <w:szCs w:val="24"/>
          <w:lang w:val="en-US"/>
        </w:rPr>
        <w:t>credit_limit, max_spent_in_single_shopping, current_balance, and advance_payment</w:t>
      </w:r>
      <w:r>
        <w:rPr>
          <w:rFonts w:hint="default"/>
          <w:b w:val="0"/>
          <w:bCs w:val="0"/>
          <w:sz w:val="24"/>
          <w:szCs w:val="24"/>
          <w:lang w:val="en-US"/>
        </w:rPr>
        <w:t xml:space="preserve"> are linearly dependent on </w:t>
      </w:r>
      <w:r>
        <w:rPr>
          <w:rFonts w:hint="default"/>
          <w:b/>
          <w:bCs/>
          <w:sz w:val="24"/>
          <w:szCs w:val="24"/>
          <w:lang w:val="en-US"/>
        </w:rPr>
        <w:t>spending</w:t>
      </w:r>
    </w:p>
    <w:p>
      <w:pPr>
        <w:numPr>
          <w:numId w:val="0"/>
        </w:numPr>
        <w:ind w:right="-494" w:rightChars="-247"/>
        <w:jc w:val="left"/>
        <w:rPr>
          <w:rFonts w:hint="default"/>
          <w:b/>
          <w:bCs/>
          <w:sz w:val="24"/>
          <w:szCs w:val="24"/>
          <w:lang w:val="en-US"/>
        </w:rPr>
      </w:pPr>
    </w:p>
    <w:p>
      <w:pPr>
        <w:numPr>
          <w:numId w:val="0"/>
        </w:numPr>
        <w:ind w:right="-494" w:rightChars="-247"/>
        <w:jc w:val="left"/>
        <w:rPr>
          <w:rFonts w:hint="default"/>
          <w:b/>
          <w:bCs/>
          <w:sz w:val="24"/>
          <w:szCs w:val="24"/>
          <w:lang w:val="en-US"/>
        </w:rPr>
      </w:pPr>
      <w:r>
        <w:rPr>
          <w:rFonts w:hint="default"/>
          <w:b/>
          <w:bCs/>
          <w:sz w:val="24"/>
          <w:szCs w:val="24"/>
          <w:lang w:val="en-US"/>
        </w:rPr>
        <w:t>Correlation Matrix</w:t>
      </w:r>
    </w:p>
    <w:p>
      <w:pPr>
        <w:numPr>
          <w:numId w:val="0"/>
        </w:numPr>
        <w:ind w:right="-494" w:rightChars="-247"/>
        <w:jc w:val="left"/>
        <w:rPr>
          <w:rFonts w:hint="default"/>
          <w:b/>
          <w:bCs/>
          <w:sz w:val="24"/>
          <w:szCs w:val="24"/>
          <w:lang w:val="en-US"/>
        </w:rPr>
      </w:pPr>
    </w:p>
    <w:p>
      <w:pPr>
        <w:numPr>
          <w:numId w:val="0"/>
        </w:numPr>
        <w:ind w:right="-494" w:rightChars="-247"/>
        <w:jc w:val="center"/>
        <w:rPr>
          <w:rFonts w:hint="default"/>
          <w:b/>
          <w:bCs/>
          <w:sz w:val="24"/>
          <w:szCs w:val="24"/>
          <w:lang w:val="en-US"/>
        </w:rPr>
      </w:pPr>
      <w:r>
        <w:rPr>
          <w:rFonts w:hint="default"/>
          <w:b/>
          <w:bCs/>
          <w:sz w:val="24"/>
          <w:szCs w:val="24"/>
          <w:lang w:val="en-US"/>
        </w:rPr>
        <w:drawing>
          <wp:inline distT="0" distB="0" distL="114300" distR="114300">
            <wp:extent cx="4508500" cy="3356610"/>
            <wp:effectExtent l="0" t="0" r="6350" b="15240"/>
            <wp:docPr id="11" name="Picture 1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pture"/>
                    <pic:cNvPicPr>
                      <a:picLocks noChangeAspect="1"/>
                    </pic:cNvPicPr>
                  </pic:nvPicPr>
                  <pic:blipFill>
                    <a:blip r:embed="rId14"/>
                    <a:stretch>
                      <a:fillRect/>
                    </a:stretch>
                  </pic:blipFill>
                  <pic:spPr>
                    <a:xfrm>
                      <a:off x="0" y="0"/>
                      <a:ext cx="4508500" cy="3356610"/>
                    </a:xfrm>
                    <a:prstGeom prst="rect">
                      <a:avLst/>
                    </a:prstGeom>
                  </pic:spPr>
                </pic:pic>
              </a:graphicData>
            </a:graphic>
          </wp:inline>
        </w:drawing>
      </w:r>
    </w:p>
    <w:p>
      <w:pPr>
        <w:numPr>
          <w:numId w:val="0"/>
        </w:numPr>
        <w:ind w:right="-494" w:rightChars="-247"/>
        <w:jc w:val="both"/>
        <w:rPr>
          <w:rFonts w:hint="default"/>
          <w:b w:val="0"/>
          <w:bCs w:val="0"/>
          <w:sz w:val="24"/>
          <w:szCs w:val="24"/>
          <w:lang w:val="en-US"/>
        </w:rPr>
      </w:pPr>
      <w:r>
        <w:rPr>
          <w:rFonts w:hint="default"/>
          <w:b w:val="0"/>
          <w:bCs w:val="0"/>
          <w:sz w:val="24"/>
          <w:szCs w:val="24"/>
          <w:lang w:val="en-US"/>
        </w:rPr>
        <w:t>We see high correlation values (both positive and negative but mostly positive) between all the variables</w:t>
      </w:r>
    </w:p>
    <w:p>
      <w:pPr>
        <w:numPr>
          <w:numId w:val="0"/>
        </w:numPr>
        <w:ind w:right="-494" w:rightChars="-247"/>
        <w:jc w:val="both"/>
        <w:rPr>
          <w:rFonts w:hint="default"/>
          <w:b w:val="0"/>
          <w:bCs w:val="0"/>
          <w:sz w:val="24"/>
          <w:szCs w:val="24"/>
          <w:lang w:val="en-US"/>
        </w:rPr>
      </w:pPr>
    </w:p>
    <w:p>
      <w:pPr>
        <w:numPr>
          <w:numId w:val="0"/>
        </w:numPr>
        <w:ind w:right="-494" w:rightChars="-247"/>
        <w:jc w:val="both"/>
        <w:rPr>
          <w:rFonts w:hint="default"/>
          <w:b w:val="0"/>
          <w:bCs w:val="0"/>
          <w:sz w:val="24"/>
          <w:szCs w:val="24"/>
          <w:lang w:val="en-US"/>
        </w:rPr>
      </w:pPr>
      <w:r>
        <w:rPr>
          <w:rFonts w:hint="default"/>
          <w:b w:val="0"/>
          <w:bCs w:val="0"/>
          <w:sz w:val="24"/>
          <w:szCs w:val="24"/>
          <w:lang w:val="en-US"/>
        </w:rPr>
        <w:t>We dont find any outliers in the variables (the black scatter points represents outliers before scaling)</w:t>
      </w:r>
    </w:p>
    <w:p>
      <w:pPr>
        <w:numPr>
          <w:numId w:val="0"/>
        </w:numPr>
        <w:ind w:right="-494" w:rightChars="-247"/>
        <w:jc w:val="both"/>
        <w:rPr>
          <w:rFonts w:hint="default"/>
          <w:b w:val="0"/>
          <w:bCs w:val="0"/>
          <w:sz w:val="24"/>
          <w:szCs w:val="24"/>
          <w:lang w:val="en-US"/>
        </w:rPr>
      </w:pPr>
    </w:p>
    <w:p>
      <w:pPr>
        <w:numPr>
          <w:numId w:val="0"/>
        </w:numPr>
        <w:ind w:left="0" w:leftChars="-600" w:right="-494" w:rightChars="-247" w:hanging="1200" w:hangingChars="500"/>
        <w:jc w:val="both"/>
        <w:rPr>
          <w:rFonts w:hint="default"/>
          <w:b w:val="0"/>
          <w:bCs w:val="0"/>
          <w:sz w:val="24"/>
          <w:szCs w:val="24"/>
          <w:lang w:val="en-US"/>
        </w:rPr>
      </w:pPr>
      <w:r>
        <w:rPr>
          <w:rFonts w:hint="default"/>
          <w:b w:val="0"/>
          <w:bCs w:val="0"/>
          <w:sz w:val="24"/>
          <w:szCs w:val="24"/>
          <w:lang w:val="en-US"/>
        </w:rPr>
        <w:drawing>
          <wp:inline distT="0" distB="0" distL="114300" distR="114300">
            <wp:extent cx="6789420" cy="2292985"/>
            <wp:effectExtent l="0" t="0" r="11430" b="12065"/>
            <wp:docPr id="12" name="Picture 1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apture"/>
                    <pic:cNvPicPr>
                      <a:picLocks noChangeAspect="1"/>
                    </pic:cNvPicPr>
                  </pic:nvPicPr>
                  <pic:blipFill>
                    <a:blip r:embed="rId15"/>
                    <a:stretch>
                      <a:fillRect/>
                    </a:stretch>
                  </pic:blipFill>
                  <pic:spPr>
                    <a:xfrm>
                      <a:off x="0" y="0"/>
                      <a:ext cx="6789420" cy="2292985"/>
                    </a:xfrm>
                    <a:prstGeom prst="rect">
                      <a:avLst/>
                    </a:prstGeom>
                  </pic:spPr>
                </pic:pic>
              </a:graphicData>
            </a:graphic>
          </wp:inline>
        </w:drawing>
      </w:r>
    </w:p>
    <w:p>
      <w:pPr>
        <w:numPr>
          <w:numId w:val="0"/>
        </w:numPr>
        <w:ind w:left="0" w:leftChars="-600" w:right="-494" w:rightChars="-247" w:hanging="1200" w:hangingChars="500"/>
        <w:jc w:val="both"/>
        <w:rPr>
          <w:rFonts w:hint="default"/>
          <w:b w:val="0"/>
          <w:bCs w:val="0"/>
          <w:sz w:val="24"/>
          <w:szCs w:val="24"/>
          <w:lang w:val="en-US"/>
        </w:rPr>
      </w:pPr>
    </w:p>
    <w:p>
      <w:pPr>
        <w:numPr>
          <w:numId w:val="0"/>
        </w:numPr>
        <w:ind w:left="0" w:leftChars="0" w:right="-494" w:rightChars="-247" w:firstLine="0" w:firstLineChars="0"/>
        <w:jc w:val="both"/>
        <w:rPr>
          <w:rFonts w:hint="default"/>
          <w:b/>
          <w:bCs/>
          <w:sz w:val="24"/>
          <w:szCs w:val="24"/>
          <w:lang w:val="en-US"/>
        </w:rPr>
      </w:pPr>
      <w:r>
        <w:rPr>
          <w:rFonts w:hint="default"/>
          <w:b/>
          <w:bCs/>
          <w:sz w:val="24"/>
          <w:szCs w:val="24"/>
          <w:lang w:val="en-US"/>
        </w:rPr>
        <w:t>Q 1.2</w:t>
      </w:r>
    </w:p>
    <w:p>
      <w:pPr>
        <w:numPr>
          <w:numId w:val="0"/>
        </w:numPr>
        <w:ind w:left="0" w:leftChars="0" w:right="-494" w:rightChars="-247" w:firstLine="0" w:firstLineChars="0"/>
        <w:jc w:val="both"/>
        <w:rPr>
          <w:rFonts w:hint="default"/>
          <w:b w:val="0"/>
          <w:bCs w:val="0"/>
          <w:sz w:val="24"/>
          <w:szCs w:val="24"/>
          <w:lang w:val="en-US"/>
        </w:rPr>
      </w:pPr>
    </w:p>
    <w:p>
      <w:pPr>
        <w:numPr>
          <w:numId w:val="0"/>
        </w:numPr>
        <w:ind w:left="0" w:leftChars="0" w:right="-494" w:rightChars="-247" w:firstLine="0" w:firstLineChars="0"/>
        <w:jc w:val="both"/>
        <w:rPr>
          <w:rFonts w:hint="default"/>
          <w:b w:val="0"/>
          <w:bCs w:val="0"/>
          <w:sz w:val="24"/>
          <w:szCs w:val="24"/>
          <w:lang w:val="en-US"/>
        </w:rPr>
      </w:pPr>
      <w:r>
        <w:rPr>
          <w:rFonts w:hint="default"/>
          <w:b w:val="0"/>
          <w:bCs w:val="0"/>
          <w:sz w:val="24"/>
          <w:szCs w:val="24"/>
          <w:lang w:val="en-US"/>
        </w:rPr>
        <w:t xml:space="preserve">Scaling: Since the </w:t>
      </w:r>
      <w:r>
        <w:rPr>
          <w:rFonts w:hint="default"/>
          <w:b/>
          <w:bCs/>
          <w:sz w:val="24"/>
          <w:szCs w:val="24"/>
          <w:lang w:val="en-US"/>
        </w:rPr>
        <w:t>mean and std</w:t>
      </w:r>
      <w:r>
        <w:rPr>
          <w:rFonts w:hint="default"/>
          <w:b w:val="0"/>
          <w:bCs w:val="0"/>
          <w:sz w:val="24"/>
          <w:szCs w:val="24"/>
          <w:lang w:val="en-US"/>
        </w:rPr>
        <w:t xml:space="preserve"> of the variables are different from each other and their variation (difference in range) is very significant, therefore scaling is necessary for clustering in order to transform the variables into same range</w:t>
      </w:r>
    </w:p>
    <w:p>
      <w:pPr>
        <w:numPr>
          <w:numId w:val="0"/>
        </w:numPr>
        <w:ind w:right="-494" w:rightChars="-247"/>
        <w:jc w:val="left"/>
        <w:rPr>
          <w:rFonts w:hint="default"/>
          <w:b/>
          <w:bCs/>
          <w:sz w:val="24"/>
          <w:szCs w:val="24"/>
          <w:lang w:val="en-US"/>
        </w:rPr>
      </w:pPr>
    </w:p>
    <w:p>
      <w:pPr>
        <w:numPr>
          <w:numId w:val="0"/>
        </w:numPr>
        <w:ind w:right="-494" w:rightChars="-247"/>
        <w:jc w:val="left"/>
        <w:rPr>
          <w:rFonts w:hint="default"/>
          <w:b/>
          <w:bCs/>
          <w:sz w:val="24"/>
          <w:szCs w:val="24"/>
          <w:lang w:val="en-US"/>
        </w:rPr>
      </w:pPr>
      <w:r>
        <w:rPr>
          <w:rFonts w:hint="default"/>
          <w:b/>
          <w:bCs/>
          <w:sz w:val="24"/>
          <w:szCs w:val="24"/>
          <w:lang w:val="en-US"/>
        </w:rPr>
        <w:t>Q 1.3</w:t>
      </w:r>
    </w:p>
    <w:p>
      <w:pPr>
        <w:numPr>
          <w:numId w:val="0"/>
        </w:numPr>
        <w:ind w:right="-494" w:rightChars="-247"/>
        <w:jc w:val="left"/>
        <w:rPr>
          <w:rFonts w:hint="default"/>
          <w:b/>
          <w:bCs/>
          <w:sz w:val="24"/>
          <w:szCs w:val="24"/>
          <w:lang w:val="en-US"/>
        </w:rPr>
      </w:pPr>
    </w:p>
    <w:p>
      <w:pPr>
        <w:numPr>
          <w:numId w:val="0"/>
        </w:numPr>
        <w:ind w:right="-494" w:rightChars="-247"/>
        <w:jc w:val="left"/>
        <w:rPr>
          <w:rFonts w:hint="default"/>
          <w:b w:val="0"/>
          <w:bCs w:val="0"/>
          <w:sz w:val="24"/>
          <w:szCs w:val="24"/>
          <w:lang w:val="en-US"/>
        </w:rPr>
      </w:pPr>
      <w:r>
        <w:rPr>
          <w:rFonts w:hint="default"/>
          <w:b w:val="0"/>
          <w:bCs w:val="0"/>
          <w:sz w:val="24"/>
          <w:szCs w:val="24"/>
          <w:lang w:val="en-US"/>
        </w:rPr>
        <w:t>Dendrogram plot (Hierarchical clustering)</w:t>
      </w:r>
    </w:p>
    <w:p>
      <w:pPr>
        <w:numPr>
          <w:numId w:val="0"/>
        </w:numPr>
        <w:ind w:right="-494" w:rightChars="-247"/>
        <w:jc w:val="left"/>
        <w:rPr>
          <w:rFonts w:hint="default"/>
          <w:b w:val="0"/>
          <w:bCs w:val="0"/>
          <w:sz w:val="24"/>
          <w:szCs w:val="24"/>
          <w:lang w:val="en-US"/>
        </w:rPr>
      </w:pPr>
    </w:p>
    <w:p>
      <w:pPr>
        <w:numPr>
          <w:numId w:val="0"/>
        </w:numPr>
        <w:ind w:right="-494" w:rightChars="-247"/>
        <w:jc w:val="center"/>
        <w:rPr>
          <w:rFonts w:hint="default"/>
          <w:b w:val="0"/>
          <w:bCs w:val="0"/>
          <w:sz w:val="24"/>
          <w:szCs w:val="24"/>
          <w:lang w:val="en-US"/>
        </w:rPr>
      </w:pPr>
      <w:r>
        <w:rPr>
          <w:rFonts w:hint="default"/>
          <w:b w:val="0"/>
          <w:bCs w:val="0"/>
          <w:sz w:val="24"/>
          <w:szCs w:val="24"/>
          <w:lang w:val="en-US"/>
        </w:rPr>
        <w:drawing>
          <wp:inline distT="0" distB="0" distL="114300" distR="114300">
            <wp:extent cx="3985260" cy="3375660"/>
            <wp:effectExtent l="0" t="0" r="15240" b="15240"/>
            <wp:docPr id="13" name="Picture 1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apture"/>
                    <pic:cNvPicPr>
                      <a:picLocks noChangeAspect="1"/>
                    </pic:cNvPicPr>
                  </pic:nvPicPr>
                  <pic:blipFill>
                    <a:blip r:embed="rId16"/>
                    <a:stretch>
                      <a:fillRect/>
                    </a:stretch>
                  </pic:blipFill>
                  <pic:spPr>
                    <a:xfrm>
                      <a:off x="0" y="0"/>
                      <a:ext cx="3985260" cy="3375660"/>
                    </a:xfrm>
                    <a:prstGeom prst="rect">
                      <a:avLst/>
                    </a:prstGeom>
                  </pic:spPr>
                </pic:pic>
              </a:graphicData>
            </a:graphic>
          </wp:inline>
        </w:drawing>
      </w:r>
    </w:p>
    <w:p>
      <w:pPr>
        <w:numPr>
          <w:numId w:val="0"/>
        </w:numPr>
        <w:ind w:right="-494" w:rightChars="-247"/>
        <w:jc w:val="left"/>
        <w:rPr>
          <w:rFonts w:hint="default"/>
          <w:b w:val="0"/>
          <w:bCs w:val="0"/>
          <w:sz w:val="24"/>
          <w:szCs w:val="24"/>
          <w:lang w:val="en-US"/>
        </w:rPr>
      </w:pPr>
      <w:r>
        <w:rPr>
          <w:rFonts w:hint="default"/>
          <w:b w:val="0"/>
          <w:bCs w:val="0"/>
          <w:sz w:val="24"/>
          <w:szCs w:val="24"/>
          <w:lang w:val="en-US"/>
        </w:rPr>
        <w:t xml:space="preserve">If we consider the dissimilarity to be not greater than </w:t>
      </w:r>
      <w:r>
        <w:rPr>
          <w:rFonts w:hint="default"/>
          <w:b/>
          <w:bCs/>
          <w:sz w:val="24"/>
          <w:szCs w:val="24"/>
          <w:lang w:val="en-US"/>
        </w:rPr>
        <w:t>1.5−1.8</w:t>
      </w:r>
      <w:r>
        <w:rPr>
          <w:rFonts w:hint="default"/>
          <w:b w:val="0"/>
          <w:bCs w:val="0"/>
          <w:sz w:val="24"/>
          <w:szCs w:val="24"/>
          <w:lang w:val="en-US"/>
        </w:rPr>
        <w:t xml:space="preserve"> (y-axis of the dendrogram) sufficient enough for forming a cluster, then we find that the optimum number of clusters are </w:t>
      </w:r>
      <w:r>
        <w:rPr>
          <w:rFonts w:hint="default"/>
          <w:b/>
          <w:bCs/>
          <w:sz w:val="24"/>
          <w:szCs w:val="24"/>
          <w:lang w:val="en-US"/>
        </w:rPr>
        <w:t>6</w:t>
      </w:r>
      <w:r>
        <w:rPr>
          <w:rFonts w:hint="default"/>
          <w:b w:val="0"/>
          <w:bCs w:val="0"/>
          <w:sz w:val="24"/>
          <w:szCs w:val="24"/>
          <w:lang w:val="en-US"/>
        </w:rPr>
        <w:t>.</w:t>
      </w:r>
    </w:p>
    <w:p>
      <w:pPr>
        <w:numPr>
          <w:numId w:val="0"/>
        </w:numPr>
        <w:ind w:right="-494" w:rightChars="-247"/>
        <w:jc w:val="left"/>
        <w:rPr>
          <w:rFonts w:hint="default"/>
          <w:b w:val="0"/>
          <w:bCs w:val="0"/>
          <w:sz w:val="24"/>
          <w:szCs w:val="24"/>
          <w:lang w:val="en-US"/>
        </w:rPr>
      </w:pPr>
    </w:p>
    <w:p>
      <w:pPr>
        <w:numPr>
          <w:numId w:val="0"/>
        </w:numPr>
        <w:ind w:right="-494" w:rightChars="-247"/>
        <w:jc w:val="left"/>
        <w:rPr>
          <w:rFonts w:hint="default"/>
          <w:b w:val="0"/>
          <w:bCs w:val="0"/>
          <w:sz w:val="24"/>
          <w:szCs w:val="24"/>
          <w:lang w:val="en-US"/>
        </w:rPr>
      </w:pPr>
      <w:r>
        <w:rPr>
          <w:rFonts w:hint="default"/>
          <w:b w:val="0"/>
          <w:bCs w:val="0"/>
          <w:sz w:val="24"/>
          <w:szCs w:val="24"/>
          <w:lang w:val="en-US"/>
        </w:rPr>
        <w:t>One cluster from (2) to (6), Second cluster from (3) to (18), Third one from (15) to (12), Fourth cluster from (6) to (18), then (20) to (37) and finally (5) to (28) makes a total of 6  clusters.</w:t>
      </w:r>
    </w:p>
    <w:p>
      <w:pPr>
        <w:numPr>
          <w:numId w:val="0"/>
        </w:numPr>
        <w:ind w:right="-494" w:rightChars="-247"/>
        <w:jc w:val="left"/>
        <w:rPr>
          <w:rFonts w:hint="default"/>
          <w:b w:val="0"/>
          <w:bCs w:val="0"/>
          <w:sz w:val="24"/>
          <w:szCs w:val="24"/>
          <w:lang w:val="en-US"/>
        </w:rPr>
      </w:pPr>
    </w:p>
    <w:p>
      <w:pPr>
        <w:numPr>
          <w:numId w:val="0"/>
        </w:numPr>
        <w:ind w:right="-494" w:rightChars="-247"/>
        <w:jc w:val="left"/>
        <w:rPr>
          <w:rFonts w:hint="default"/>
          <w:b/>
          <w:bCs/>
          <w:sz w:val="24"/>
          <w:szCs w:val="24"/>
          <w:lang w:val="en-US"/>
        </w:rPr>
      </w:pPr>
      <w:r>
        <w:rPr>
          <w:rFonts w:hint="default"/>
          <w:b/>
          <w:bCs/>
          <w:sz w:val="24"/>
          <w:szCs w:val="24"/>
          <w:lang w:val="en-US"/>
        </w:rPr>
        <w:t>Q 1.4</w:t>
      </w:r>
    </w:p>
    <w:p>
      <w:pPr>
        <w:numPr>
          <w:numId w:val="0"/>
        </w:numPr>
        <w:ind w:right="-494" w:rightChars="-247"/>
        <w:jc w:val="left"/>
        <w:rPr>
          <w:rFonts w:hint="default"/>
          <w:b w:val="0"/>
          <w:bCs w:val="0"/>
          <w:sz w:val="24"/>
          <w:szCs w:val="24"/>
          <w:lang w:val="en-US"/>
        </w:rPr>
      </w:pPr>
    </w:p>
    <w:p>
      <w:pPr>
        <w:numPr>
          <w:numId w:val="0"/>
        </w:numPr>
        <w:ind w:right="-494" w:rightChars="-247"/>
        <w:jc w:val="left"/>
        <w:rPr>
          <w:rFonts w:hint="default"/>
          <w:b/>
          <w:bCs/>
          <w:sz w:val="24"/>
          <w:szCs w:val="24"/>
          <w:lang w:val="en-US"/>
        </w:rPr>
      </w:pPr>
      <w:r>
        <w:rPr>
          <w:rFonts w:hint="default"/>
          <w:b/>
          <w:bCs/>
          <w:sz w:val="24"/>
          <w:szCs w:val="24"/>
          <w:lang w:val="en-US"/>
        </w:rPr>
        <w:t>Elbow method</w:t>
      </w:r>
    </w:p>
    <w:p>
      <w:pPr>
        <w:numPr>
          <w:numId w:val="0"/>
        </w:numPr>
        <w:ind w:right="-494" w:rightChars="-247"/>
        <w:jc w:val="left"/>
        <w:rPr>
          <w:rFonts w:hint="default"/>
          <w:b w:val="0"/>
          <w:bCs w:val="0"/>
          <w:sz w:val="24"/>
          <w:szCs w:val="24"/>
          <w:lang w:val="en-US"/>
        </w:rPr>
      </w:pPr>
      <w:r>
        <w:rPr>
          <w:rFonts w:hint="default"/>
          <w:b w:val="0"/>
          <w:bCs w:val="0"/>
          <w:sz w:val="24"/>
          <w:szCs w:val="24"/>
          <w:lang w:val="en-US"/>
        </w:rPr>
        <w:t>.</w:t>
      </w:r>
    </w:p>
    <w:p>
      <w:pPr>
        <w:numPr>
          <w:numId w:val="0"/>
        </w:numPr>
        <w:ind w:right="-494" w:rightChars="-247"/>
        <w:jc w:val="center"/>
        <w:rPr>
          <w:rFonts w:hint="default"/>
          <w:b w:val="0"/>
          <w:bCs w:val="0"/>
          <w:sz w:val="24"/>
          <w:szCs w:val="24"/>
          <w:lang w:val="en-US"/>
        </w:rPr>
      </w:pPr>
      <w:r>
        <w:rPr>
          <w:rFonts w:hint="default"/>
          <w:b w:val="0"/>
          <w:bCs w:val="0"/>
          <w:sz w:val="24"/>
          <w:szCs w:val="24"/>
          <w:lang w:val="en-US"/>
        </w:rPr>
        <w:drawing>
          <wp:inline distT="0" distB="0" distL="114300" distR="114300">
            <wp:extent cx="4355465" cy="3565525"/>
            <wp:effectExtent l="0" t="0" r="6985" b="15875"/>
            <wp:docPr id="15" name="Picture 1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apture"/>
                    <pic:cNvPicPr>
                      <a:picLocks noChangeAspect="1"/>
                    </pic:cNvPicPr>
                  </pic:nvPicPr>
                  <pic:blipFill>
                    <a:blip r:embed="rId17"/>
                    <a:stretch>
                      <a:fillRect/>
                    </a:stretch>
                  </pic:blipFill>
                  <pic:spPr>
                    <a:xfrm>
                      <a:off x="0" y="0"/>
                      <a:ext cx="4355465" cy="3565525"/>
                    </a:xfrm>
                    <a:prstGeom prst="rect">
                      <a:avLst/>
                    </a:prstGeom>
                  </pic:spPr>
                </pic:pic>
              </a:graphicData>
            </a:graphic>
          </wp:inline>
        </w:drawing>
      </w:r>
    </w:p>
    <w:p>
      <w:pPr>
        <w:numPr>
          <w:numId w:val="0"/>
        </w:numPr>
        <w:ind w:right="-494" w:rightChars="-247"/>
        <w:jc w:val="left"/>
        <w:rPr>
          <w:rFonts w:hint="default"/>
          <w:b w:val="0"/>
          <w:bCs w:val="0"/>
          <w:sz w:val="24"/>
          <w:szCs w:val="24"/>
          <w:lang w:val="en-US"/>
        </w:rPr>
      </w:pPr>
    </w:p>
    <w:p>
      <w:pPr>
        <w:numPr>
          <w:numId w:val="0"/>
        </w:numPr>
        <w:ind w:right="-494" w:rightChars="-247"/>
        <w:jc w:val="left"/>
        <w:rPr>
          <w:rFonts w:hint="default"/>
          <w:b w:val="0"/>
          <w:bCs w:val="0"/>
          <w:sz w:val="24"/>
          <w:szCs w:val="24"/>
          <w:lang w:val="en-US"/>
        </w:rPr>
      </w:pPr>
      <w:r>
        <w:rPr>
          <w:rFonts w:hint="default"/>
          <w:b w:val="0"/>
          <w:bCs w:val="0"/>
          <w:sz w:val="24"/>
          <w:szCs w:val="24"/>
          <w:lang w:val="en-US"/>
        </w:rPr>
        <w:t xml:space="preserve">In the plot above the elbow is at </w:t>
      </w:r>
      <w:r>
        <w:rPr>
          <w:rFonts w:hint="default"/>
          <w:b/>
          <w:bCs/>
          <w:sz w:val="24"/>
          <w:szCs w:val="24"/>
          <w:lang w:val="en-US"/>
        </w:rPr>
        <w:t>k=6 or k=7</w:t>
      </w:r>
      <w:r>
        <w:rPr>
          <w:rFonts w:hint="default"/>
          <w:b w:val="0"/>
          <w:bCs w:val="0"/>
          <w:sz w:val="24"/>
          <w:szCs w:val="24"/>
          <w:lang w:val="en-US"/>
        </w:rPr>
        <w:t xml:space="preserve"> indicating the optimal k for this dataset is 6  (which we can safely assume) after which distance is almost converged which is in agreement to the hierarchical clustering!</w:t>
      </w:r>
    </w:p>
    <w:p>
      <w:pPr>
        <w:numPr>
          <w:numId w:val="0"/>
        </w:numPr>
        <w:ind w:right="-494" w:rightChars="-247"/>
        <w:jc w:val="left"/>
        <w:rPr>
          <w:rFonts w:hint="default"/>
          <w:b w:val="0"/>
          <w:bCs w:val="0"/>
          <w:sz w:val="24"/>
          <w:szCs w:val="24"/>
          <w:lang w:val="en-US"/>
        </w:rPr>
      </w:pPr>
    </w:p>
    <w:p>
      <w:pPr>
        <w:numPr>
          <w:numId w:val="0"/>
        </w:numPr>
        <w:ind w:right="-494" w:rightChars="-247"/>
        <w:jc w:val="left"/>
        <w:rPr>
          <w:rFonts w:hint="default"/>
          <w:b/>
          <w:bCs/>
          <w:sz w:val="24"/>
          <w:szCs w:val="24"/>
          <w:lang w:val="en-US"/>
        </w:rPr>
      </w:pPr>
      <w:r>
        <w:rPr>
          <w:rFonts w:hint="default"/>
          <w:b/>
          <w:bCs/>
          <w:sz w:val="24"/>
          <w:szCs w:val="24"/>
          <w:lang w:val="en-US"/>
        </w:rPr>
        <w:t>SILHOUTTE METHOD</w:t>
      </w:r>
    </w:p>
    <w:p>
      <w:pPr>
        <w:numPr>
          <w:numId w:val="0"/>
        </w:numPr>
        <w:ind w:right="-494" w:rightChars="-247"/>
        <w:jc w:val="left"/>
        <w:rPr>
          <w:rFonts w:hint="default"/>
          <w:b/>
          <w:bCs/>
          <w:sz w:val="24"/>
          <w:szCs w:val="24"/>
          <w:lang w:val="en-US"/>
        </w:rPr>
      </w:pPr>
    </w:p>
    <w:p>
      <w:pPr>
        <w:numPr>
          <w:numId w:val="0"/>
        </w:numPr>
        <w:ind w:right="-494" w:rightChars="-247"/>
        <w:jc w:val="center"/>
        <w:rPr>
          <w:rFonts w:hint="default"/>
          <w:b/>
          <w:bCs/>
          <w:sz w:val="24"/>
          <w:szCs w:val="24"/>
          <w:lang w:val="en-US"/>
        </w:rPr>
      </w:pPr>
      <w:r>
        <w:rPr>
          <w:rFonts w:hint="default"/>
          <w:b/>
          <w:bCs/>
          <w:sz w:val="24"/>
          <w:szCs w:val="24"/>
          <w:lang w:val="en-US"/>
        </w:rPr>
        <w:drawing>
          <wp:inline distT="0" distB="0" distL="114300" distR="114300">
            <wp:extent cx="3917315" cy="3150235"/>
            <wp:effectExtent l="0" t="0" r="6985" b="12065"/>
            <wp:docPr id="16" name="Picture 1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apture"/>
                    <pic:cNvPicPr>
                      <a:picLocks noChangeAspect="1"/>
                    </pic:cNvPicPr>
                  </pic:nvPicPr>
                  <pic:blipFill>
                    <a:blip r:embed="rId18"/>
                    <a:stretch>
                      <a:fillRect/>
                    </a:stretch>
                  </pic:blipFill>
                  <pic:spPr>
                    <a:xfrm>
                      <a:off x="0" y="0"/>
                      <a:ext cx="3917315" cy="3150235"/>
                    </a:xfrm>
                    <a:prstGeom prst="rect">
                      <a:avLst/>
                    </a:prstGeom>
                  </pic:spPr>
                </pic:pic>
              </a:graphicData>
            </a:graphic>
          </wp:inline>
        </w:drawing>
      </w:r>
    </w:p>
    <w:p>
      <w:pPr>
        <w:numPr>
          <w:numId w:val="0"/>
        </w:numPr>
        <w:ind w:right="-494" w:rightChars="-247"/>
        <w:jc w:val="center"/>
        <w:rPr>
          <w:rFonts w:hint="default"/>
          <w:b/>
          <w:bCs/>
          <w:sz w:val="24"/>
          <w:szCs w:val="24"/>
          <w:lang w:val="en-US"/>
        </w:rPr>
      </w:pPr>
    </w:p>
    <w:p>
      <w:pPr>
        <w:numPr>
          <w:numId w:val="0"/>
        </w:numPr>
        <w:ind w:right="-494" w:rightChars="-247"/>
        <w:jc w:val="both"/>
        <w:rPr>
          <w:rFonts w:hint="default"/>
          <w:b/>
          <w:bCs/>
          <w:sz w:val="24"/>
          <w:szCs w:val="24"/>
          <w:lang w:val="en-US"/>
        </w:rPr>
      </w:pPr>
      <w:r>
        <w:rPr>
          <w:rFonts w:hint="default"/>
          <w:b w:val="0"/>
          <w:bCs w:val="0"/>
          <w:sz w:val="24"/>
          <w:szCs w:val="24"/>
          <w:lang w:val="en-US"/>
        </w:rPr>
        <w:t xml:space="preserve">Here also we see that </w:t>
      </w:r>
      <w:r>
        <w:rPr>
          <w:rFonts w:hint="default"/>
          <w:b/>
          <w:bCs/>
          <w:sz w:val="24"/>
          <w:szCs w:val="24"/>
          <w:lang w:val="en-US"/>
        </w:rPr>
        <w:t>k=6</w:t>
      </w:r>
      <w:r>
        <w:rPr>
          <w:rFonts w:hint="default"/>
          <w:b w:val="0"/>
          <w:bCs w:val="0"/>
          <w:sz w:val="24"/>
          <w:szCs w:val="24"/>
          <w:lang w:val="en-US"/>
        </w:rPr>
        <w:t xml:space="preserve"> is the optimum number of clusters after which silhouette score is converged! So our finalised number of clusters are </w:t>
      </w:r>
      <w:r>
        <w:rPr>
          <w:rFonts w:hint="default"/>
          <w:b/>
          <w:bCs/>
          <w:sz w:val="24"/>
          <w:szCs w:val="24"/>
          <w:lang w:val="en-US"/>
        </w:rPr>
        <w:t>6</w:t>
      </w:r>
    </w:p>
    <w:p>
      <w:pPr>
        <w:numPr>
          <w:numId w:val="0"/>
        </w:numPr>
        <w:ind w:right="-494" w:rightChars="-247"/>
        <w:jc w:val="both"/>
        <w:rPr>
          <w:rFonts w:hint="default"/>
          <w:b/>
          <w:bCs/>
          <w:sz w:val="24"/>
          <w:szCs w:val="24"/>
          <w:lang w:val="en-US"/>
        </w:rPr>
      </w:pPr>
    </w:p>
    <w:p>
      <w:pPr>
        <w:numPr>
          <w:numId w:val="0"/>
        </w:numPr>
        <w:ind w:right="-494" w:rightChars="-247"/>
        <w:jc w:val="both"/>
        <w:rPr>
          <w:rFonts w:hint="default"/>
          <w:b/>
          <w:bCs/>
          <w:sz w:val="24"/>
          <w:szCs w:val="24"/>
          <w:lang w:val="en-US"/>
        </w:rPr>
      </w:pPr>
      <w:r>
        <w:rPr>
          <w:rFonts w:hint="default"/>
          <w:b/>
          <w:bCs/>
          <w:sz w:val="24"/>
          <w:szCs w:val="24"/>
          <w:lang w:val="en-US"/>
        </w:rPr>
        <w:t>Q 1.5</w:t>
      </w:r>
    </w:p>
    <w:p>
      <w:pPr>
        <w:numPr>
          <w:numId w:val="0"/>
        </w:numPr>
        <w:ind w:right="-494" w:rightChars="-247"/>
        <w:jc w:val="both"/>
        <w:rPr>
          <w:rFonts w:hint="default"/>
          <w:b/>
          <w:bCs/>
          <w:sz w:val="24"/>
          <w:szCs w:val="24"/>
          <w:lang w:val="en-US"/>
        </w:rPr>
      </w:pPr>
    </w:p>
    <w:p>
      <w:pPr>
        <w:numPr>
          <w:numId w:val="0"/>
        </w:numPr>
        <w:ind w:right="-494" w:rightChars="-247"/>
        <w:jc w:val="left"/>
        <w:rPr>
          <w:rFonts w:hint="default"/>
          <w:b w:val="0"/>
          <w:bCs w:val="0"/>
          <w:sz w:val="24"/>
          <w:szCs w:val="24"/>
          <w:lang w:val="en-US"/>
        </w:rPr>
      </w:pPr>
      <w:r>
        <w:rPr>
          <w:rFonts w:hint="default"/>
          <w:b w:val="0"/>
          <w:bCs w:val="0"/>
          <w:sz w:val="24"/>
          <w:szCs w:val="24"/>
          <w:lang w:val="en-US"/>
        </w:rPr>
        <w:t xml:space="preserve">From the business perspective, these </w:t>
      </w:r>
      <w:r>
        <w:rPr>
          <w:rFonts w:hint="default"/>
          <w:b/>
          <w:bCs/>
          <w:sz w:val="24"/>
          <w:szCs w:val="24"/>
          <w:lang w:val="en-US"/>
        </w:rPr>
        <w:t>6</w:t>
      </w:r>
      <w:r>
        <w:rPr>
          <w:rFonts w:hint="default"/>
          <w:b w:val="0"/>
          <w:bCs w:val="0"/>
          <w:sz w:val="24"/>
          <w:szCs w:val="24"/>
          <w:lang w:val="en-US"/>
        </w:rPr>
        <w:t xml:space="preserve"> different clusters can represent different classes of customer which are segmented into different clusters based on their spending, advance_payments, probability_of_full_payment, current_balance, credit_limit and other features.</w:t>
      </w:r>
    </w:p>
    <w:p>
      <w:pPr>
        <w:numPr>
          <w:numId w:val="0"/>
        </w:numPr>
        <w:ind w:right="-494" w:rightChars="-247"/>
        <w:jc w:val="left"/>
        <w:rPr>
          <w:rFonts w:hint="default"/>
          <w:b w:val="0"/>
          <w:bCs w:val="0"/>
          <w:sz w:val="24"/>
          <w:szCs w:val="24"/>
          <w:lang w:val="en-US"/>
        </w:rPr>
      </w:pPr>
    </w:p>
    <w:p>
      <w:pPr>
        <w:numPr>
          <w:numId w:val="0"/>
        </w:numPr>
        <w:ind w:right="-494" w:rightChars="-247"/>
        <w:jc w:val="left"/>
        <w:rPr>
          <w:rFonts w:hint="default"/>
          <w:b w:val="0"/>
          <w:bCs w:val="0"/>
          <w:sz w:val="24"/>
          <w:szCs w:val="24"/>
          <w:lang w:val="en-US"/>
        </w:rPr>
      </w:pPr>
      <w:r>
        <w:rPr>
          <w:rFonts w:hint="default"/>
          <w:b w:val="0"/>
          <w:bCs w:val="0"/>
          <w:sz w:val="24"/>
          <w:szCs w:val="24"/>
          <w:lang w:val="en-US"/>
        </w:rPr>
        <w:t>Maybe one cluster represents that customer is spending too much with high credit limit and high current balance, and other cluster might represents another scenario.</w:t>
      </w:r>
    </w:p>
    <w:p>
      <w:pPr>
        <w:numPr>
          <w:numId w:val="0"/>
        </w:numPr>
        <w:ind w:right="-494" w:rightChars="-247"/>
        <w:jc w:val="left"/>
        <w:rPr>
          <w:rFonts w:hint="default"/>
          <w:b w:val="0"/>
          <w:bCs w:val="0"/>
          <w:sz w:val="24"/>
          <w:szCs w:val="24"/>
          <w:lang w:val="en-US"/>
        </w:rPr>
      </w:pPr>
    </w:p>
    <w:p>
      <w:pPr>
        <w:numPr>
          <w:numId w:val="0"/>
        </w:numPr>
        <w:ind w:right="-494" w:rightChars="-247"/>
        <w:jc w:val="left"/>
        <w:rPr>
          <w:rFonts w:hint="default"/>
          <w:b w:val="0"/>
          <w:bCs w:val="0"/>
          <w:sz w:val="24"/>
          <w:szCs w:val="24"/>
          <w:lang w:val="en-US"/>
        </w:rPr>
      </w:pPr>
      <w:r>
        <w:rPr>
          <w:rFonts w:hint="default"/>
          <w:b w:val="0"/>
          <w:bCs w:val="0"/>
          <w:sz w:val="24"/>
          <w:szCs w:val="24"/>
          <w:lang w:val="en-US"/>
        </w:rPr>
        <w:t>So based on these different clusters we can group our customers and deal with them accordingly by recommending them with different schemes like priority customer service based on their spending, priority new product services based on current balance or credit limit, multiple financing options like ease of home and vehicle loans disbursements based on another set of cluster and features,</w:t>
      </w:r>
      <w:bookmarkStart w:id="0" w:name="_GoBack"/>
      <w:bookmarkEnd w:id="0"/>
      <w:r>
        <w:rPr>
          <w:rFonts w:hint="default"/>
          <w:b w:val="0"/>
          <w:bCs w:val="0"/>
          <w:sz w:val="24"/>
          <w:szCs w:val="24"/>
          <w:lang w:val="en-US"/>
        </w:rPr>
        <w:t xml:space="preserve"> etc</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393D8A"/>
    <w:rsid w:val="032B4D8F"/>
    <w:rsid w:val="0FCC5C89"/>
    <w:rsid w:val="20194659"/>
    <w:rsid w:val="3CEE2C39"/>
    <w:rsid w:val="3E1F6593"/>
    <w:rsid w:val="40253C03"/>
    <w:rsid w:val="4D835688"/>
    <w:rsid w:val="54E076ED"/>
    <w:rsid w:val="5D325DB5"/>
    <w:rsid w:val="650C3649"/>
    <w:rsid w:val="6F8865A3"/>
    <w:rsid w:val="7C393D8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2021-04-06T19:24:00Z</dcterms:created>
  <dc:creator>Heena Khandelwal</dc:creator>
  <cp:lastModifiedBy>Heena Khandelwal</cp:lastModifiedBy>
  <dcterms:modified xsi:type="dcterms:W3CDTF">2021-04-06T19:51:40Z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