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rPr>
          <w:b/>
          <w:sz w:val="32"/>
        </w:rPr>
      </w:pPr>
    </w:p>
    <w:p>
      <w:pPr>
        <w:pStyle w:val="2"/>
        <w:wordWrap w:val="0"/>
        <w:spacing w:before="0" w:line="259" w:lineRule="auto"/>
        <w:ind w:right="231"/>
        <w:jc w:val="righ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Name</w:t>
      </w:r>
      <w:bookmarkStart w:id="0" w:name="_GoBack"/>
      <w:bookmarkEnd w:id="0"/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: Brijesh Rohit</w:t>
      </w:r>
    </w:p>
    <w:p>
      <w:pPr>
        <w:wordWrap/>
        <w:jc w:val="right"/>
        <w:rPr>
          <w:rFonts w:hint="default"/>
          <w:lang w:val="en-IN"/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Asmission n0.: U19CS009</w:t>
      </w:r>
    </w:p>
    <w:p>
      <w:pPr>
        <w:pStyle w:val="2"/>
        <w:spacing w:before="0" w:line="259" w:lineRule="auto"/>
        <w:ind w:right="23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CN</w:t>
      </w:r>
      <w:r>
        <w:rPr>
          <w:color w:val="FF0000"/>
          <w:spacing w:val="-7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Assignment</w:t>
      </w:r>
      <w:r>
        <w:rPr>
          <w:color w:val="FF0000"/>
          <w:spacing w:val="-5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–</w:t>
      </w:r>
      <w:r>
        <w:rPr>
          <w:color w:val="FF0000"/>
          <w:spacing w:val="-6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8</w:t>
      </w:r>
    </w:p>
    <w:p>
      <w:pPr>
        <w:pStyle w:val="2"/>
        <w:spacing w:before="0" w:line="259" w:lineRule="auto"/>
        <w:ind w:right="231"/>
        <w:rPr>
          <w:rFonts w:ascii="Arial"/>
        </w:rPr>
      </w:pPr>
      <w:r>
        <w:rPr>
          <w:rFonts w:ascii="Arial"/>
        </w:rPr>
        <w:t>Make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topologies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depicting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static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routing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dynamic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routing.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Write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down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steps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along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screenshot.</w:t>
      </w:r>
    </w:p>
    <w:p>
      <w:pPr>
        <w:spacing w:before="156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6FC0"/>
          <w:sz w:val="28"/>
        </w:rPr>
        <w:t>Static</w:t>
      </w:r>
      <w:r>
        <w:rPr>
          <w:rFonts w:ascii="Arial"/>
          <w:b/>
          <w:color w:val="006FC0"/>
          <w:spacing w:val="16"/>
          <w:sz w:val="28"/>
        </w:rPr>
        <w:t xml:space="preserve"> </w:t>
      </w:r>
      <w:r>
        <w:rPr>
          <w:rFonts w:ascii="Arial"/>
          <w:b/>
          <w:color w:val="006FC0"/>
          <w:sz w:val="28"/>
        </w:rPr>
        <w:t>Routing:</w:t>
      </w:r>
    </w:p>
    <w:p>
      <w:pPr>
        <w:pStyle w:val="5"/>
        <w:ind w:left="0"/>
        <w:rPr>
          <w:rFonts w:ascii="Arial"/>
          <w:b/>
          <w:sz w:val="20"/>
        </w:rPr>
      </w:pPr>
    </w:p>
    <w:p>
      <w:pPr>
        <w:pStyle w:val="5"/>
        <w:spacing w:before="10"/>
        <w:ind w:left="0"/>
        <w:jc w:val="center"/>
        <w:rPr>
          <w:rFonts w:hint="default" w:ascii="Arial"/>
          <w:b/>
          <w:sz w:val="26"/>
          <w:lang w:val="en-IN"/>
        </w:rPr>
      </w:pPr>
      <w:r>
        <w:rPr>
          <w:rFonts w:hint="default" w:ascii="Arial"/>
          <w:b/>
          <w:sz w:val="26"/>
          <w:lang w:val="en-IN"/>
        </w:rPr>
        <w:drawing>
          <wp:inline distT="0" distB="0" distL="114300" distR="114300">
            <wp:extent cx="5311140" cy="2987040"/>
            <wp:effectExtent l="0" t="0" r="762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0"/>
        <w:rPr>
          <w:rFonts w:ascii="Arial"/>
          <w:b/>
          <w:sz w:val="27"/>
        </w:rPr>
      </w:pPr>
    </w:p>
    <w:p>
      <w:pPr>
        <w:pStyle w:val="5"/>
        <w:spacing w:line="259" w:lineRule="auto"/>
        <w:ind w:right="231"/>
      </w:pPr>
      <w:r>
        <w:t>Create network shown in the above image. For that we require more than 2</w:t>
      </w:r>
      <w:r>
        <w:rPr>
          <w:spacing w:val="1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ports 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router.</w:t>
      </w:r>
    </w:p>
    <w:p>
      <w:pPr>
        <w:pStyle w:val="2"/>
        <w:spacing w:before="160"/>
      </w:pPr>
      <w:r>
        <w:rPr>
          <w:color w:val="FF0000"/>
        </w:rPr>
        <w:t>Adding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port 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router:</w:t>
      </w:r>
    </w:p>
    <w:p>
      <w:pPr>
        <w:pStyle w:val="5"/>
        <w:spacing w:before="186" w:line="259" w:lineRule="auto"/>
        <w:ind w:right="231" w:firstLine="719"/>
      </w:pPr>
      <w:r>
        <w:t>Turn off switch and then add NIM-2T to the router. It will increase ports</w:t>
      </w:r>
      <w:r>
        <w:rPr>
          <w:spacing w:val="-61"/>
        </w:rPr>
        <w:t xml:space="preserve"> </w:t>
      </w:r>
      <w:r>
        <w:t>in router. Now turn on the switch. Complete this procedure for all three</w:t>
      </w:r>
      <w:r>
        <w:rPr>
          <w:spacing w:val="1"/>
        </w:rPr>
        <w:t xml:space="preserve"> </w:t>
      </w:r>
      <w:r>
        <w:t>routers.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 above.</w:t>
      </w:r>
    </w:p>
    <w:p>
      <w:pPr>
        <w:spacing w:after="0" w:line="259" w:lineRule="auto"/>
        <w:sectPr>
          <w:type w:val="continuous"/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41620" cy="5219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15"/>
        </w:rPr>
      </w:pPr>
    </w:p>
    <w:p>
      <w:pPr>
        <w:pStyle w:val="2"/>
        <w:ind w:left="162"/>
      </w:pPr>
      <w:r>
        <w:rPr>
          <w:color w:val="FF0000"/>
        </w:rPr>
        <w:t>Give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address:</w:t>
      </w:r>
    </w:p>
    <w:p>
      <w:pPr>
        <w:pStyle w:val="5"/>
        <w:spacing w:before="188" w:line="259" w:lineRule="auto"/>
        <w:ind w:right="728"/>
      </w:pPr>
      <w:r>
        <w:t>Give IP shown in 1</w:t>
      </w:r>
      <w:r>
        <w:rPr>
          <w:vertAlign w:val="superscript"/>
        </w:rPr>
        <w:t>st</w:t>
      </w:r>
      <w:r>
        <w:rPr>
          <w:vertAlign w:val="baseline"/>
        </w:rPr>
        <w:t xml:space="preserve"> image to router. For that click on router and go to the</w:t>
      </w:r>
      <w:r>
        <w:rPr>
          <w:spacing w:val="-61"/>
          <w:vertAlign w:val="baseline"/>
        </w:rPr>
        <w:t xml:space="preserve"> </w:t>
      </w:r>
      <w:r>
        <w:rPr>
          <w:vertAlign w:val="baseline"/>
        </w:rPr>
        <w:t>config. Turn on port status and give the IPv4 address. Subnet mask will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generate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automatically.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Do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this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for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all connected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ports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all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routers.</w:t>
      </w:r>
    </w:p>
    <w:p>
      <w:pPr>
        <w:spacing w:after="0" w:line="259" w:lineRule="auto"/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33365" cy="5257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  <w:rPr>
          <w:sz w:val="11"/>
        </w:rPr>
      </w:pPr>
    </w:p>
    <w:p>
      <w:pPr>
        <w:pStyle w:val="5"/>
        <w:spacing w:before="44" w:line="259" w:lineRule="auto"/>
        <w:ind w:right="946"/>
      </w:pPr>
      <w:r>
        <w:t>Now give IP address to all the pc connected to network. Also set default</w:t>
      </w:r>
      <w:r>
        <w:rPr>
          <w:spacing w:val="-61"/>
        </w:rPr>
        <w:t xml:space="preserve"> </w:t>
      </w:r>
      <w:r>
        <w:t>gateway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pcs.</w:t>
      </w:r>
    </w:p>
    <w:p>
      <w:pPr>
        <w:spacing w:after="0" w:line="259" w:lineRule="auto"/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18125" cy="51663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59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13"/>
        </w:rPr>
      </w:pPr>
    </w:p>
    <w:p>
      <w:pPr>
        <w:pStyle w:val="2"/>
      </w:pPr>
      <w:r>
        <w:rPr>
          <w:color w:val="FF0000"/>
        </w:rPr>
        <w:t>Creating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static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routes:</w:t>
      </w:r>
    </w:p>
    <w:p>
      <w:pPr>
        <w:pStyle w:val="5"/>
        <w:spacing w:before="188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router and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inside Config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Routing.</w:t>
      </w:r>
    </w:p>
    <w:p>
      <w:pPr>
        <w:pStyle w:val="5"/>
        <w:spacing w:before="187" w:line="372" w:lineRule="auto"/>
        <w:ind w:right="1069"/>
      </w:pPr>
      <w:r>
        <w:t>Add Network address mask and next hop address and add static route.</w:t>
      </w:r>
      <w:r>
        <w:rPr>
          <w:spacing w:val="-6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 for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routes.</w:t>
      </w:r>
    </w:p>
    <w:p>
      <w:pPr>
        <w:spacing w:after="0" w:line="372" w:lineRule="auto"/>
        <w:sectPr>
          <w:pgSz w:w="11910" w:h="16840"/>
          <w:pgMar w:top="15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10505" cy="51968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39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8"/>
        <w:ind w:left="0"/>
        <w:rPr>
          <w:sz w:val="15"/>
        </w:rPr>
      </w:pPr>
    </w:p>
    <w:p>
      <w:pPr>
        <w:pStyle w:val="5"/>
        <w:spacing w:before="44"/>
      </w:pPr>
      <w:r>
        <w:t>Now,</w:t>
      </w:r>
      <w:r>
        <w:rPr>
          <w:spacing w:val="-1"/>
        </w:rPr>
        <w:t xml:space="preserve"> </w:t>
      </w:r>
      <w:r>
        <w:t>as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routes are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network.</w:t>
      </w:r>
    </w:p>
    <w:p>
      <w:pPr>
        <w:spacing w:after="0"/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5730240" cy="3040380"/>
            <wp:effectExtent l="0" t="0" r="0" b="762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  <w:rPr>
          <w:sz w:val="11"/>
        </w:rPr>
      </w:pPr>
    </w:p>
    <w:p>
      <w:pPr>
        <w:pStyle w:val="5"/>
        <w:spacing w:before="44"/>
      </w:pPr>
      <w:r>
        <w:t>Sending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PC0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PC2.</w:t>
      </w:r>
    </w:p>
    <w:p>
      <w:pPr>
        <w:pStyle w:val="5"/>
        <w:ind w:left="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045710" cy="4965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782" cy="496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40" w:right="1340" w:bottom="280" w:left="1340" w:header="720" w:footer="720" w:gutter="0"/>
          <w:cols w:space="720" w:num="1"/>
        </w:sectPr>
      </w:pPr>
    </w:p>
    <w:p>
      <w:pPr>
        <w:pStyle w:val="2"/>
        <w:spacing w:before="21"/>
      </w:pPr>
      <w:r>
        <w:rPr>
          <w:color w:val="006FC0"/>
        </w:rPr>
        <w:t>Dynamic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Routing: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7"/>
        <w:ind w:left="0"/>
        <w:rPr>
          <w:rFonts w:hint="default"/>
          <w:b/>
          <w:sz w:val="14"/>
          <w:lang w:val="en-IN"/>
        </w:rPr>
      </w:pPr>
      <w:r>
        <w:rPr>
          <w:rFonts w:hint="default"/>
          <w:b/>
          <w:sz w:val="14"/>
          <w:lang w:val="en-IN"/>
        </w:rPr>
        <w:drawing>
          <wp:inline distT="0" distB="0" distL="114300" distR="114300">
            <wp:extent cx="5311140" cy="2987040"/>
            <wp:effectExtent l="0" t="0" r="762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96"/>
      </w:pP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image.</w:t>
      </w:r>
    </w:p>
    <w:p>
      <w:pPr>
        <w:pStyle w:val="2"/>
        <w:spacing w:before="186"/>
      </w:pPr>
      <w:r>
        <w:rPr>
          <w:color w:val="FF0000"/>
        </w:rPr>
        <w:t>Adding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Port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router:</w:t>
      </w:r>
    </w:p>
    <w:p>
      <w:pPr>
        <w:pStyle w:val="5"/>
        <w:spacing w:before="189" w:line="256" w:lineRule="auto"/>
        <w:ind w:right="120"/>
      </w:pPr>
      <w:r>
        <w:t>Switch off router and add HWIC-2T to the router and switch on router. This will</w:t>
      </w:r>
      <w:r>
        <w:rPr>
          <w:spacing w:val="-6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router. Do</w:t>
      </w:r>
      <w:r>
        <w:rPr>
          <w:spacing w:val="-1"/>
        </w:rPr>
        <w:t xml:space="preserve"> </w:t>
      </w:r>
      <w:r>
        <w:t>this for</w:t>
      </w:r>
      <w:r>
        <w:rPr>
          <w:spacing w:val="-3"/>
        </w:rPr>
        <w:t xml:space="preserve"> </w:t>
      </w:r>
      <w:r>
        <w:t>all routers.</w:t>
      </w:r>
    </w:p>
    <w:p>
      <w:pPr>
        <w:spacing w:after="0" w:line="256" w:lineRule="auto"/>
        <w:sectPr>
          <w:pgSz w:w="11910" w:h="16840"/>
          <w:pgMar w:top="140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20030" cy="51663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329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0"/>
        <w:rPr>
          <w:sz w:val="11"/>
        </w:rPr>
      </w:pPr>
    </w:p>
    <w:p>
      <w:pPr>
        <w:pStyle w:val="2"/>
      </w:pPr>
      <w:r>
        <w:rPr>
          <w:color w:val="FF0000"/>
        </w:rPr>
        <w:t>Give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address:</w:t>
      </w:r>
    </w:p>
    <w:p>
      <w:pPr>
        <w:pStyle w:val="5"/>
        <w:spacing w:before="187" w:line="372" w:lineRule="auto"/>
        <w:ind w:right="753"/>
      </w:pPr>
      <w:r>
        <w:t>Click on router and go to Config. Set IPv4 address and turn on port status.</w:t>
      </w:r>
      <w:r>
        <w:rPr>
          <w:spacing w:val="-6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 for all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routers.</w:t>
      </w:r>
    </w:p>
    <w:p>
      <w:pPr>
        <w:spacing w:after="0" w:line="372" w:lineRule="auto"/>
        <w:sectPr>
          <w:pgSz w:w="11910" w:h="16840"/>
          <w:pgMar w:top="15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10505" cy="520446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39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  <w:rPr>
          <w:sz w:val="11"/>
        </w:rPr>
      </w:pPr>
    </w:p>
    <w:p>
      <w:pPr>
        <w:pStyle w:val="5"/>
        <w:spacing w:before="44" w:line="259" w:lineRule="auto"/>
        <w:ind w:right="861"/>
      </w:pPr>
      <w:r>
        <w:t>Now click on PC. Go to Desktop &gt; IP Config and set IPv4 address. Also set</w:t>
      </w:r>
      <w:r>
        <w:rPr>
          <w:spacing w:val="-6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gateway.</w:t>
      </w:r>
    </w:p>
    <w:p>
      <w:pPr>
        <w:spacing w:after="0" w:line="259" w:lineRule="auto"/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03520" cy="516636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13"/>
        </w:rPr>
      </w:pPr>
    </w:p>
    <w:p>
      <w:pPr>
        <w:pStyle w:val="2"/>
      </w:pPr>
      <w:r>
        <w:rPr>
          <w:color w:val="FF0000"/>
        </w:rPr>
        <w:t>Creating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Dynamic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Routes:</w:t>
      </w:r>
    </w:p>
    <w:p>
      <w:pPr>
        <w:pStyle w:val="5"/>
        <w:spacing w:before="188" w:line="256" w:lineRule="auto"/>
        <w:ind w:right="283"/>
      </w:pPr>
      <w:r>
        <w:t>Click on router. Go to Config &gt; Routing and add all the network address which</w:t>
      </w:r>
      <w:r>
        <w:rPr>
          <w:spacing w:val="-6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network.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 for all</w:t>
      </w:r>
      <w:r>
        <w:rPr>
          <w:spacing w:val="-5"/>
        </w:rPr>
        <w:t xml:space="preserve"> </w:t>
      </w:r>
      <w:r>
        <w:t>routers.</w:t>
      </w:r>
    </w:p>
    <w:p>
      <w:pPr>
        <w:spacing w:after="0" w:line="256" w:lineRule="auto"/>
        <w:sectPr>
          <w:pgSz w:w="11910" w:h="16840"/>
          <w:pgMar w:top="1520" w:right="13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304790" cy="512064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098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0"/>
        <w:rPr>
          <w:sz w:val="11"/>
        </w:rPr>
      </w:pPr>
    </w:p>
    <w:p>
      <w:pPr>
        <w:pStyle w:val="5"/>
        <w:spacing w:before="44"/>
      </w:pP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network.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rFonts w:hint="default"/>
          <w:sz w:val="19"/>
          <w:lang w:val="en-IN"/>
        </w:rPr>
      </w:pPr>
      <w:r>
        <w:rPr>
          <w:rFonts w:hint="default"/>
          <w:sz w:val="19"/>
          <w:lang w:val="en-IN"/>
        </w:rPr>
        <w:drawing>
          <wp:inline distT="0" distB="0" distL="114300" distR="114300">
            <wp:extent cx="5349240" cy="2720340"/>
            <wp:effectExtent l="0" t="0" r="0" b="7620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9"/>
        </w:rPr>
        <w:sectPr>
          <w:pgSz w:w="11910" w:h="16840"/>
          <w:pgMar w:top="1520" w:right="1340" w:bottom="280" w:left="1340" w:header="720" w:footer="720" w:gutter="0"/>
          <w:cols w:space="720" w:num="1"/>
        </w:sectPr>
      </w:pPr>
    </w:p>
    <w:p>
      <w:pPr>
        <w:pStyle w:val="5"/>
        <w:spacing w:before="21"/>
      </w:pPr>
      <w:r>
        <w:t>Sending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PC0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PC2.</w:t>
      </w:r>
    </w:p>
    <w:p>
      <w:pPr>
        <w:pStyle w:val="5"/>
        <w:spacing w:before="1"/>
        <w:ind w:left="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303520" cy="52730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EC7CB0"/>
    <w:rsid w:val="34067791"/>
    <w:rsid w:val="41F171E4"/>
    <w:rsid w:val="51535F17"/>
    <w:rsid w:val="61F92290"/>
    <w:rsid w:val="62310788"/>
    <w:rsid w:val="7F204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4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"/>
      <w:ind w:left="322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2021-11-11T06:22:00Z</dcterms:created>
  <dc:creator>Dhruv Gandhi</dc:creator>
  <cp:lastModifiedBy>msi</cp:lastModifiedBy>
  <dcterms:modified xsi:type="dcterms:W3CDTF">2021-11-11T06:29:47Z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F64CADCE3E2148EEAFDC69B95510BC0B</vt:lpwstr>
  </property>
</Properties>
</file>