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</w:rPr>
        <w:t xml:space="preserve">Name: Brijesh Rameshbhai Rohit</w:t>
      </w:r>
      <w:r>
        <w:rPr>
          <w:rFonts w:ascii="Courier new" w:hAnsi="Courier new" w:cs="Courier new" w:eastAsia="Courier new"/>
          <w:b/>
        </w:rPr>
      </w:r>
    </w:p>
    <w:p>
      <w:pPr>
        <w:jc w:val="right"/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  <w:t xml:space="preserve">Admission number: U19CS009</w:t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jc w:val="center"/>
        <w:rPr>
          <w:rFonts w:ascii="Courier new" w:hAnsi="Courier new" w:cs="Courier new" w:eastAsia="Courier new"/>
          <w:b/>
          <w:color w:val="FF0000"/>
          <w:sz w:val="28"/>
          <w:highlight w:val="none"/>
        </w:rPr>
      </w:pPr>
      <w:r>
        <w:rPr>
          <w:rFonts w:ascii="Courier new" w:hAnsi="Courier new" w:cs="Courier new" w:eastAsia="Courier new"/>
          <w:b/>
          <w:color w:val="FF0000"/>
          <w:sz w:val="28"/>
          <w:highlight w:val="none"/>
        </w:rPr>
        <w:t xml:space="preserve">SYSTEM SOFTWARES</w:t>
      </w:r>
      <w:r>
        <w:rPr>
          <w:rFonts w:ascii="Courier new" w:hAnsi="Courier new" w:cs="Courier new" w:eastAsia="Courier new"/>
          <w:b/>
          <w:color w:val="FF0000"/>
          <w:sz w:val="28"/>
          <w:highlight w:val="none"/>
        </w:rPr>
      </w:r>
    </w:p>
    <w:p>
      <w:pPr>
        <w:jc w:val="center"/>
        <w:rPr>
          <w:rFonts w:ascii="Courier new" w:hAnsi="Courier new" w:cs="Courier new" w:eastAsia="Courier new"/>
          <w:b/>
          <w:color w:val="FF0000"/>
          <w:sz w:val="28"/>
          <w:highlight w:val="none"/>
        </w:rPr>
      </w:pPr>
      <w:r>
        <w:rPr>
          <w:rFonts w:ascii="Courier new" w:hAnsi="Courier new" w:cs="Courier new" w:eastAsia="Courier new"/>
          <w:b/>
          <w:color w:val="FF0000"/>
          <w:sz w:val="28"/>
          <w:highlight w:val="none"/>
        </w:rPr>
        <w:t xml:space="preserve">ASSIGNMENT - 06</w:t>
      </w:r>
      <w:r>
        <w:rPr>
          <w:rFonts w:ascii="Courier new" w:hAnsi="Courier new" w:cs="Courier new" w:eastAsia="Courier new"/>
          <w:b/>
          <w:color w:val="FF0000"/>
          <w:sz w:val="28"/>
          <w:highlight w:val="none"/>
        </w:rPr>
      </w:r>
    </w:p>
    <w:p>
      <w:pPr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</w:r>
      <w:r>
        <w:rPr>
          <w:rFonts w:ascii="Courier new" w:hAnsi="Courier new" w:cs="Courier new" w:eastAsia="Courier new"/>
          <w:b/>
          <w:highlight w:val="none"/>
        </w:rPr>
        <w:t xml:space="preserve">Write a program to implement Lexical Analyzer(Lexer).</w:t>
      </w:r>
      <w:r>
        <w:rPr>
          <w:rFonts w:ascii="Courier new" w:hAnsi="Courier new" w:cs="Courier new" w:eastAsia="Courier new"/>
          <w:b/>
          <w:highlight w:val="none"/>
        </w:rPr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rPr>
          <w:rFonts w:ascii="Courier new" w:hAnsi="Courier new" w:cs="Courier new" w:eastAsia="Courier new"/>
          <w:b/>
          <w:color w:val="FF0000"/>
          <w:highlight w:val="none"/>
        </w:rPr>
      </w:pPr>
      <w:r>
        <w:rPr>
          <w:rFonts w:ascii="Courier new" w:hAnsi="Courier new" w:cs="Courier new" w:eastAsia="Courier new"/>
          <w:b/>
          <w:color w:val="FF0000"/>
          <w:highlight w:val="none"/>
        </w:rPr>
        <w:t xml:space="preserve">CODE=&gt;</w:t>
      </w:r>
      <w:r>
        <w:rPr>
          <w:rFonts w:ascii="Courier new" w:hAnsi="Courier new" w:cs="Courier new" w:eastAsia="Courier new"/>
          <w:b/>
          <w:color w:val="FF0000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&lt;stdint.h&gt;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&lt;string.h&gt;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STRUCTION TO STORE TOKENS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Token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1024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sz w:val="2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Token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2048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DELIMITERS FOR TOKENISING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isDelimiter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 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"delimiter.txt"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%c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&amp;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!=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STRING IS OPERATOR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isOperator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|| 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"operator.txt"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!=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THE STRING IS PUNCTUATOR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isPunctuator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|| 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"punctuator.txt"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!=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THE STRING IS KEYWORD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isKeyword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"keywords.txt"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fscanf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!=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THE STRING IS VALID IDENTIFIER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isValidIdentifier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&gt;=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'0'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&lt;=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'9'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||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isDelimiter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isKeyword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\0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THE STRING IS AN INTEGER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'0'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'1'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'2'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'3'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'4'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'5'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'6'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'7'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'8'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'9'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'-'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&gt;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THE STRING IS DECIMAL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isDecimal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\0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'0'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'1'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'2'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'3'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'4'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'5'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'6'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'7'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'8'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'9'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'.'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'-'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&gt;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'.'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THE STRING IS CONSTANT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isConst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isDecimal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\'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\'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CHECK IF THE STRING IS STRING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printf("%d\t%s",strlen(str),str);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'"'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'"'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FUNCTION TO EXTRACT SUBSTRING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sbstr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*)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malloc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*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\0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TOEKENIZING FUNCTION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tokenise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CHECKING FOR STRINGS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STRINGS ARE BOUNDED BY DOUBLE QUOTES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'"'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'"'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sbstr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"String"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continue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IF NOT DELIMITER THEN CHECK FOR NEXT CHARACTER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isDelimiter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IF DELIMITER AND SINGLE CHARACTER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isDelimiter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CHECKING IF THE CHARACTER IS PUNCTUATOR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'.'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sbstr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isPunctuator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"Punctuator"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continue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IF STRING IS '...' THEN ADD IT TO PUNCTUATOR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'.'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'.'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"..."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"Punctuator"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continue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EXTARCT STRING OF CONTINUOUS OPERATORS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isDelimiter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!=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 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sbstr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CHECK IF IT IS AN OPERATOR OR NOT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isOperator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"Operator"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isDelimiter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||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!=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sbstr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CHECK FOR KEYWORD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isKeyword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"Keyword"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CHECK FOR CONSTANTS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isConst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"Constant"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CONTINUE IF STRING AS ALREADY FOUND ABOVE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isString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continue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CHECK FOR VALID IDENTIFIER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isValidIdentifier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isDelimiter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==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"Identifier"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OPENING INPUT FILE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"input.txt"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READING LINE BY LINE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fgets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TO REMOVE COMMENTS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'/'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&amp;&amp;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==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'/'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-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break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flag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sbstr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strcpy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TOKENISING AFTER REMOVING COMMENTS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tokenise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str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CLOSING FILE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// PRINTING TOKENS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Token Type          Token Name 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 = {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"Operator"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"Punctuator"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"Keyword"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"Identifier"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"Constant"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"String"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strlen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":  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for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=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&lt;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++)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{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(!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strcmp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type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i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]))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    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 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],"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j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].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name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}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}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Total Number of Tokens :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%d</w:t>
            </w:r>
            <w:r>
              <w:rPr>
                <w:rFonts w:ascii="Droid Sans Mono" w:hAnsi="Droid Sans Mono" w:cs="Droid Sans Mono" w:eastAsia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token_count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}</w:t>
            </w:r>
            <w:r/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</w:tr>
    </w:tbl>
    <w:p>
      <w:pPr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  <w:t xml:space="preserve">INPUT FILE=&gt;</w:t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jc w:val="center"/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</w:r>
      <w:r>
        <w:rPr>
          <w:rFonts w:ascii="Courier new" w:hAnsi="Courier new" w:cs="Courier new" w:eastAsia="Courier new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0000" cy="22716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32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4320000" cy="227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0.2pt;height:178.9pt;rotation:0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 w:eastAsia="Courier new"/>
          <w:b/>
          <w:highlight w:val="none"/>
        </w:rPr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  <w:t xml:space="preserve">OUTPUT=&gt;</w:t>
      </w:r>
      <w:r>
        <w:rPr>
          <w:rFonts w:ascii="Courier new" w:hAnsi="Courier new" w:cs="Courier new" w:eastAsia="Courier new"/>
          <w:b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398"/>
        <w:gridCol w:w="2835"/>
        <w:gridCol w:w="2693"/>
        <w:gridCol w:w="2540"/>
      </w:tblGrid>
      <w:tr>
        <w:trPr/>
        <w:tc>
          <w:tcPr>
            <w:shd w:val="clear" w:color="000000" w:themeColor="text1" w:fill="000000" w:themeFill="text1"/>
            <w:tcW w:w="2398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  <w:t xml:space="preserve">Delimiters :</w: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W w:w="2835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  <w:t xml:space="preserve">Keywords :</w: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W w:w="2693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  <w:t xml:space="preserve">Operators :</w: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W w:w="2540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  <w:t xml:space="preserve">Punctuations :</w: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</w:tr>
      <w:tr>
        <w:trPr/>
        <w:tc>
          <w:tcPr>
            <w:shd w:val="clear" w:color="000000" w:themeColor="text1" w:fill="000000" w:themeFill="text1"/>
            <w:tcW w:w="2398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b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60000" cy="2764800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77573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160000" cy="2764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170.1pt;height:217.7pt;rotation:0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W w:w="2835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b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60000" cy="4248000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113373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160000" cy="424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70.1pt;height:334.5pt;rotation:0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W w:w="2693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b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60000" cy="5194800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96629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160000" cy="5194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170.1pt;height:409.0pt;rotation:0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  <w:tc>
          <w:tcPr>
            <w:shd w:val="clear" w:color="000000" w:themeColor="text1" w:fill="000000" w:themeFill="text1"/>
            <w:tcW w:w="2540" w:type="dxa"/>
            <w:textDirection w:val="lrTb"/>
            <w:noWrap w:val="false"/>
          </w:tcPr>
          <w:p>
            <w:pPr>
              <w:jc w:val="center"/>
              <w:shd w:val="clear" w:color="000000" w:themeColor="text1" w:fill="000000" w:themeFill="text1"/>
              <w:rPr>
                <w:rFonts w:ascii="Courier new" w:hAnsi="Courier new" w:cs="Courier new" w:eastAsia="Courier new"/>
                <w:b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60000" cy="1846800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7587624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160000" cy="184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170.1pt;height:145.4pt;rotation:0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Courier new" w:hAnsi="Courier new" w:cs="Courier new" w:eastAsia="Courier new"/>
                <w:b/>
                <w:highlight w:val="none"/>
              </w:rPr>
            </w:r>
          </w:p>
        </w:tc>
      </w:tr>
    </w:tbl>
    <w:p>
      <w:pPr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shd w:val="nil"/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  <w:br w:type="page"/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  <w:t xml:space="preserve">OUPUT :</w:t>
      </w:r>
      <w:r>
        <w:rPr>
          <w:rFonts w:ascii="Courier new" w:hAnsi="Courier new" w:cs="Courier new" w:eastAsia="Courier new"/>
          <w:b/>
          <w:highlight w:val="none"/>
        </w:rPr>
      </w:r>
      <w:r>
        <w:rPr>
          <w:rFonts w:ascii="Courier new" w:hAnsi="Courier new" w:cs="Courier new" w:eastAsia="Courier new"/>
          <w:b/>
          <w:highlight w:val="none"/>
        </w:rPr>
      </w:r>
    </w:p>
    <w:p>
      <w:pPr>
        <w:jc w:val="center"/>
        <w:rPr>
          <w:rFonts w:ascii="Courier new" w:hAnsi="Courier new" w:cs="Courier new" w:eastAsia="Courier new"/>
          <w:b/>
          <w:highlight w:val="none"/>
        </w:rPr>
      </w:pPr>
      <w:r>
        <w:rPr>
          <w:rFonts w:ascii="Courier new" w:hAnsi="Courier new" w:cs="Courier new" w:eastAsia="Courier new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7715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6284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67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23.3pt;height:210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 w:eastAsia="Courier new"/>
          <w:b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urier new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2022-03-03T07:27:15Z</dcterms:modified>
</cp:coreProperties>
</file>