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C08" w:rsidRDefault="00540C08" w:rsidP="00540C08">
      <w:pPr>
        <w:spacing w:after="144" w:line="360" w:lineRule="atLeast"/>
        <w:ind w:left="48" w:right="48"/>
        <w:jc w:val="center"/>
        <w:rPr>
          <w:rFonts w:ascii="Verdana" w:eastAsia="Times New Roman" w:hAnsi="Verdana" w:cs="Times New Roman"/>
          <w:b/>
          <w:color w:val="000000"/>
          <w:sz w:val="24"/>
          <w:szCs w:val="24"/>
          <w:u w:val="single"/>
          <w:lang w:eastAsia="en-IN"/>
        </w:rPr>
      </w:pPr>
      <w:r w:rsidRPr="00540C08">
        <w:rPr>
          <w:rFonts w:ascii="Verdana" w:eastAsia="Times New Roman" w:hAnsi="Verdana" w:cs="Times New Roman"/>
          <w:b/>
          <w:color w:val="000000"/>
          <w:sz w:val="24"/>
          <w:szCs w:val="24"/>
          <w:u w:val="single"/>
          <w:lang w:eastAsia="en-IN"/>
        </w:rPr>
        <w:t>Hibernate API</w:t>
      </w:r>
    </w:p>
    <w:p w:rsidR="007F045B" w:rsidRPr="007F045B" w:rsidRDefault="007F045B" w:rsidP="007F045B">
      <w:pPr>
        <w:pStyle w:val="NormalWeb"/>
        <w:spacing w:before="0" w:beforeAutospacing="0"/>
        <w:rPr>
          <w:rFonts w:ascii="inherit" w:hAnsi="inherit"/>
          <w:color w:val="333333"/>
          <w:spacing w:val="-2"/>
        </w:rPr>
      </w:pPr>
      <w:r>
        <w:rPr>
          <w:noProof/>
        </w:rPr>
        <w:drawing>
          <wp:inline distT="0" distB="0" distL="0" distR="0" wp14:anchorId="2C00DA6C" wp14:editId="1539347A">
            <wp:extent cx="2190750" cy="29908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2190750" cy="2990850"/>
                    </a:xfrm>
                    <a:prstGeom prst="rect">
                      <a:avLst/>
                    </a:prstGeom>
                  </pic:spPr>
                </pic:pic>
              </a:graphicData>
            </a:graphic>
          </wp:inline>
        </w:drawing>
      </w:r>
      <w:r w:rsidRPr="007F045B">
        <w:rPr>
          <w:rFonts w:ascii="inherit" w:hAnsi="inherit"/>
          <w:color w:val="333333"/>
          <w:spacing w:val="-2"/>
        </w:rPr>
        <w:t xml:space="preserve"> Hibernate, as an ORM solution, effectively "sits between" the Java application data access layer and the Relational Database, as can be seen in the diagram above. The Java application makes use of the Hibernate APIs to load, store, query, etc its domain data. Here we will introduce the essential Hibernate APIs. This will be a brief introduction; we will discuss these contracts in detail later.</w:t>
      </w:r>
    </w:p>
    <w:p w:rsidR="007F045B" w:rsidRPr="007F045B" w:rsidRDefault="007F045B" w:rsidP="007F045B">
      <w:pPr>
        <w:spacing w:after="100" w:afterAutospacing="1" w:line="240" w:lineRule="auto"/>
        <w:rPr>
          <w:rFonts w:ascii="inherit" w:eastAsia="Times New Roman" w:hAnsi="inherit" w:cs="Times New Roman"/>
          <w:color w:val="333333"/>
          <w:spacing w:val="-2"/>
          <w:sz w:val="24"/>
          <w:szCs w:val="24"/>
          <w:lang w:eastAsia="en-IN"/>
        </w:rPr>
      </w:pPr>
      <w:r w:rsidRPr="007F045B">
        <w:rPr>
          <w:rFonts w:ascii="inherit" w:eastAsia="Times New Roman" w:hAnsi="inherit" w:cs="Times New Roman"/>
          <w:color w:val="333333"/>
          <w:spacing w:val="-2"/>
          <w:sz w:val="24"/>
          <w:szCs w:val="24"/>
          <w:lang w:eastAsia="en-IN"/>
        </w:rPr>
        <w:t>As a JPA provider, Hibernate implements the Java Persistence API specifications and the association between JPA interfaces and Hibernate specific implementations can be visualized in the following diagram:</w:t>
      </w:r>
    </w:p>
    <w:p w:rsidR="007F045B" w:rsidRDefault="007F045B" w:rsidP="00540C08">
      <w:pPr>
        <w:spacing w:after="144" w:line="360" w:lineRule="atLeast"/>
        <w:ind w:left="48" w:right="48"/>
        <w:jc w:val="center"/>
        <w:rPr>
          <w:rFonts w:ascii="Verdana" w:eastAsia="Times New Roman" w:hAnsi="Verdana" w:cs="Times New Roman"/>
          <w:b/>
          <w:color w:val="000000"/>
          <w:sz w:val="24"/>
          <w:szCs w:val="24"/>
          <w:u w:val="single"/>
          <w:lang w:eastAsia="en-IN"/>
        </w:rPr>
      </w:pPr>
    </w:p>
    <w:p w:rsidR="00A749AF" w:rsidRDefault="00A749AF" w:rsidP="00CC3CC7">
      <w:pPr>
        <w:autoSpaceDE w:val="0"/>
        <w:autoSpaceDN w:val="0"/>
        <w:adjustRightInd w:val="0"/>
        <w:spacing w:after="0" w:line="240" w:lineRule="auto"/>
        <w:rPr>
          <w:rFonts w:ascii="Courier New" w:hAnsi="Courier New" w:cs="Courier New"/>
          <w:b/>
          <w:bCs/>
          <w:color w:val="3F48CC"/>
          <w:sz w:val="28"/>
          <w:szCs w:val="28"/>
          <w:u w:val="single"/>
          <w:lang w:val="en"/>
        </w:rPr>
      </w:pPr>
      <w:r>
        <w:rPr>
          <w:noProof/>
        </w:rPr>
        <w:drawing>
          <wp:inline distT="0" distB="0" distL="0" distR="0" wp14:anchorId="2EC92852" wp14:editId="7151498F">
            <wp:extent cx="5731510" cy="3216910"/>
            <wp:effectExtent l="0" t="0" r="2540" b="254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3216910"/>
                    </a:xfrm>
                    <a:prstGeom prst="rect">
                      <a:avLst/>
                    </a:prstGeom>
                  </pic:spPr>
                </pic:pic>
              </a:graphicData>
            </a:graphic>
          </wp:inline>
        </w:drawing>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u w:val="single"/>
          <w:lang w:val="en"/>
        </w:rPr>
        <w:t>SessionFactory (org.hibernate.SessionFactory)</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lang w:val="en"/>
        </w:rPr>
        <w:lastRenderedPageBreak/>
        <w:t>A thread-safe (and immutable) representation of the mapping of the application domain model to a database. Acts as a factory for org.hibernate.Session instances. The EntityManagerFactory is the JPA equivalent of a SessionFactory and basically those two converge into the same SessionFactory implementation.</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lang w:val="en"/>
        </w:rPr>
        <w:t>A SessionFactory is very expensive to create, so, for any given database, the application should have only one associated SessionFactory. The SessionFactory maintains services that Hibernate uses across all Session(s) such as second level caches, connection pools, transaction system integrations, etc.</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u w:val="single"/>
          <w:lang w:val="en"/>
        </w:rPr>
        <w:t>Session (org.hibernate.Session)</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lang w:val="en"/>
        </w:rPr>
        <w:t>A single-threaded, short-lived object conceptually modeling a "Unit of Work" PoEAA. In JPA nomenclature, the Session is represented by an EntityManager.</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lang w:val="en"/>
        </w:rPr>
        <w:t>Behind the scenes, the Hibernate Session wraps a JDBC java.sql.Connection and acts as a factory for org.hibernate.Transaction instances. It maintains a generally "repeatable read" persistence context (first level cache) of the application domain model.</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lang w:val="en"/>
        </w:rPr>
        <w:t>Transaction (org.hibernate.Transaction)</w:t>
      </w:r>
    </w:p>
    <w:p w:rsidR="00CC3CC7" w:rsidRDefault="00CC3CC7" w:rsidP="00CC3CC7">
      <w:pPr>
        <w:autoSpaceDE w:val="0"/>
        <w:autoSpaceDN w:val="0"/>
        <w:adjustRightInd w:val="0"/>
        <w:spacing w:after="0" w:line="240" w:lineRule="auto"/>
        <w:rPr>
          <w:rFonts w:ascii="Courier New" w:hAnsi="Courier New" w:cs="Courier New"/>
          <w:b/>
          <w:bCs/>
          <w:color w:val="3F48CC"/>
          <w:sz w:val="28"/>
          <w:szCs w:val="28"/>
          <w:lang w:val="en"/>
        </w:rPr>
      </w:pPr>
      <w:r>
        <w:rPr>
          <w:rFonts w:ascii="Courier New" w:hAnsi="Courier New" w:cs="Courier New"/>
          <w:b/>
          <w:bCs/>
          <w:color w:val="3F48CC"/>
          <w:sz w:val="28"/>
          <w:szCs w:val="28"/>
          <w:lang w:val="en"/>
        </w:rPr>
        <w:t>A single-threaded, short-lived object used by the application to demarcate individual physical transaction boundaries. EntityTransaction is the JPA equivalent and both act as an abstraction API to isolate the application from the underlying transaction system in use (JDBC or JTA).</w:t>
      </w:r>
    </w:p>
    <w:p w:rsidR="00CC3CC7" w:rsidRPr="00540C08" w:rsidRDefault="00CC3CC7" w:rsidP="00540C08">
      <w:pPr>
        <w:spacing w:after="144" w:line="360" w:lineRule="atLeast"/>
        <w:ind w:left="48" w:right="48"/>
        <w:jc w:val="center"/>
        <w:rPr>
          <w:rFonts w:ascii="Verdana" w:eastAsia="Times New Roman" w:hAnsi="Verdana" w:cs="Times New Roman"/>
          <w:b/>
          <w:color w:val="000000"/>
          <w:sz w:val="24"/>
          <w:szCs w:val="24"/>
          <w:u w:val="single"/>
          <w:lang w:eastAsia="en-IN"/>
        </w:rPr>
      </w:pP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is an </w:t>
      </w:r>
      <w:r w:rsidRPr="00900245">
        <w:rPr>
          <w:rFonts w:ascii="Verdana" w:eastAsia="Times New Roman" w:hAnsi="Verdana" w:cs="Times New Roman"/>
          <w:b/>
          <w:bCs/>
          <w:color w:val="000000"/>
          <w:sz w:val="24"/>
          <w:szCs w:val="24"/>
          <w:lang w:eastAsia="en-IN"/>
        </w:rPr>
        <w:t>O</w:t>
      </w:r>
      <w:r w:rsidRPr="00900245">
        <w:rPr>
          <w:rFonts w:ascii="Verdana" w:eastAsia="Times New Roman" w:hAnsi="Verdana" w:cs="Times New Roman"/>
          <w:color w:val="000000"/>
          <w:sz w:val="24"/>
          <w:szCs w:val="24"/>
          <w:lang w:eastAsia="en-IN"/>
        </w:rPr>
        <w:t>bject-</w:t>
      </w:r>
      <w:r w:rsidRPr="00900245">
        <w:rPr>
          <w:rFonts w:ascii="Verdana" w:eastAsia="Times New Roman" w:hAnsi="Verdana" w:cs="Times New Roman"/>
          <w:b/>
          <w:bCs/>
          <w:color w:val="000000"/>
          <w:sz w:val="24"/>
          <w:szCs w:val="24"/>
          <w:lang w:eastAsia="en-IN"/>
        </w:rPr>
        <w:t>R</w:t>
      </w:r>
      <w:r w:rsidRPr="00900245">
        <w:rPr>
          <w:rFonts w:ascii="Verdana" w:eastAsia="Times New Roman" w:hAnsi="Verdana" w:cs="Times New Roman"/>
          <w:color w:val="000000"/>
          <w:sz w:val="24"/>
          <w:szCs w:val="24"/>
          <w:lang w:eastAsia="en-IN"/>
        </w:rPr>
        <w:t>elational </w:t>
      </w:r>
      <w:r w:rsidRPr="00900245">
        <w:rPr>
          <w:rFonts w:ascii="Verdana" w:eastAsia="Times New Roman" w:hAnsi="Verdana" w:cs="Times New Roman"/>
          <w:b/>
          <w:bCs/>
          <w:color w:val="000000"/>
          <w:sz w:val="24"/>
          <w:szCs w:val="24"/>
          <w:lang w:eastAsia="en-IN"/>
        </w:rPr>
        <w:t>M</w:t>
      </w:r>
      <w:r w:rsidRPr="00900245">
        <w:rPr>
          <w:rFonts w:ascii="Verdana" w:eastAsia="Times New Roman" w:hAnsi="Verdana" w:cs="Times New Roman"/>
          <w:color w:val="000000"/>
          <w:sz w:val="24"/>
          <w:szCs w:val="24"/>
          <w:lang w:eastAsia="en-IN"/>
        </w:rPr>
        <w:t>apping (ORM) solution for JAVA. It is an open source persistent framework created by Gavin King in 2001. It is a powerful, high performance Object-Relational Persistence and Query service for any Java Application.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maps Java classes to database tables and from Java data types to SQL data types and relieves the developer from 95% of common data persistence related programming tasks.</w:t>
      </w:r>
      <w:r w:rsidR="003D788E">
        <w:rPr>
          <w:rFonts w:ascii="Verdana" w:eastAsia="Times New Roman" w:hAnsi="Verdana" w:cs="Times New Roman"/>
          <w:color w:val="000000"/>
          <w:sz w:val="24"/>
          <w:szCs w:val="24"/>
          <w:lang w:eastAsia="en-IN"/>
        </w:rPr>
        <w:t>(removes the boilerplate code -repetitive code)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sits between traditional Java objects and database server to handle all the works in persisting those objects based on the appropriate O/R mechanisms and patterns.</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lastRenderedPageBreak/>
        <w:drawing>
          <wp:inline distT="0" distB="0" distL="0" distR="0">
            <wp:extent cx="4452620" cy="1311910"/>
            <wp:effectExtent l="0" t="0" r="5080" b="254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2620" cy="1311910"/>
                    </a:xfrm>
                    <a:prstGeom prst="rect">
                      <a:avLst/>
                    </a:prstGeom>
                    <a:noFill/>
                    <a:ln>
                      <a:noFill/>
                    </a:ln>
                  </pic:spPr>
                </pic:pic>
              </a:graphicData>
            </a:graphic>
          </wp:inline>
        </w:drawing>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Hibernate Advantages</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Hibernate takes care of mapping Java classes to database tables using XML files and without writing any line of code.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Provides simple APIs for storing and retrieving Java objects directly to and from the database.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If there is change in the database or in any table, then you need to change the XML file properties only.</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Abstracts away the unfamiliar SQL types and provides a way to work around familiar Java Objects.</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Hibernate does not require an application server to operate.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Manipulates Complex associations of objects of your database.</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Minimizes database access with smart fetching strategies.</w:t>
      </w:r>
    </w:p>
    <w:p w:rsidR="00900245" w:rsidRPr="00900245" w:rsidRDefault="00900245" w:rsidP="00900245">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Provides simple querying of data.</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Supported Databases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supports almost all the major RDBMS. Following is a list of few of the database engines supported by Hibernate −</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HSQL Database Engine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DB2/NT</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MySQL</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PostgreSQL</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FrontBase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Oracle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Microsoft SQL Server Database</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Sybase SQL Server</w:t>
      </w:r>
    </w:p>
    <w:p w:rsidR="00900245" w:rsidRPr="00900245" w:rsidRDefault="00900245" w:rsidP="00900245">
      <w:pPr>
        <w:numPr>
          <w:ilvl w:val="0"/>
          <w:numId w:val="2"/>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Informix Dynamic Server</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lastRenderedPageBreak/>
        <w:t>Supported Technologies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supports a variety of other technologies, including −</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XDoclet Spring</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J2EE</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Eclipse plug-ins</w:t>
      </w:r>
    </w:p>
    <w:p w:rsidR="00900245" w:rsidRPr="00900245" w:rsidRDefault="00900245" w:rsidP="00900245">
      <w:pPr>
        <w:numPr>
          <w:ilvl w:val="0"/>
          <w:numId w:val="3"/>
        </w:numPr>
        <w:spacing w:before="100" w:beforeAutospacing="1" w:after="75" w:line="360" w:lineRule="atLeast"/>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Maven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has a layered architecture which helps the user to operate without having to know the underlying APIs. Hibernate makes use of the database and configuration data to provide persistence services (and persistent objects) to the application.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is a very high level view of the Hibernate Application Architecture.</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drawing>
          <wp:inline distT="0" distB="0" distL="0" distR="0">
            <wp:extent cx="4380865" cy="3562350"/>
            <wp:effectExtent l="0" t="0" r="635" b="0"/>
            <wp:docPr id="3" name="Picture 3"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High Level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865" cy="3562350"/>
                    </a:xfrm>
                    <a:prstGeom prst="rect">
                      <a:avLst/>
                    </a:prstGeom>
                    <a:noFill/>
                    <a:ln>
                      <a:noFill/>
                    </a:ln>
                  </pic:spPr>
                </pic:pic>
              </a:graphicData>
            </a:graphic>
          </wp:inline>
        </w:drawing>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is a detailed view of the Hibernate Application Architecture with its important core classes.</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lastRenderedPageBreak/>
        <w:drawing>
          <wp:inline distT="0" distB="0" distL="0" distR="0">
            <wp:extent cx="4380865" cy="4079240"/>
            <wp:effectExtent l="0" t="0" r="635"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0865" cy="4079240"/>
                    </a:xfrm>
                    <a:prstGeom prst="rect">
                      <a:avLst/>
                    </a:prstGeom>
                    <a:noFill/>
                    <a:ln>
                      <a:noFill/>
                    </a:ln>
                  </pic:spPr>
                </pic:pic>
              </a:graphicData>
            </a:graphic>
          </wp:inline>
        </w:drawing>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Hibernate uses various existing Java APIs, like JDBC, Java Transaction API(JTA),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section gives brief description of each of the class objects involved in Hibernate Application Architecture.</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Configuration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The Configuration object is the first Hibernate object you create in any Hibernate application. It is usually created only once during application initialization. It represents a configuration or properties file required by the Hibernate.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The Configuration object provides two keys components −</w:t>
      </w:r>
    </w:p>
    <w:p w:rsidR="00900245" w:rsidRPr="00900245" w:rsidRDefault="00900245" w:rsidP="00900245">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Database Connection</w:t>
      </w:r>
      <w:r w:rsidRPr="00900245">
        <w:rPr>
          <w:rFonts w:ascii="Verdana" w:eastAsia="Times New Roman" w:hAnsi="Verdana" w:cs="Times New Roman"/>
          <w:color w:val="000000"/>
          <w:sz w:val="21"/>
          <w:szCs w:val="21"/>
          <w:lang w:eastAsia="en-IN"/>
        </w:rPr>
        <w:t> − This is handled through one or more configuration files supported by Hibernate. These files are </w:t>
      </w:r>
      <w:r w:rsidRPr="00900245">
        <w:rPr>
          <w:rFonts w:ascii="Verdana" w:eastAsia="Times New Roman" w:hAnsi="Verdana" w:cs="Times New Roman"/>
          <w:b/>
          <w:bCs/>
          <w:color w:val="000000"/>
          <w:sz w:val="21"/>
          <w:szCs w:val="21"/>
          <w:lang w:eastAsia="en-IN"/>
        </w:rPr>
        <w:t>hibernate.properties</w:t>
      </w:r>
      <w:r w:rsidRPr="00900245">
        <w:rPr>
          <w:rFonts w:ascii="Verdana" w:eastAsia="Times New Roman" w:hAnsi="Verdana" w:cs="Times New Roman"/>
          <w:color w:val="000000"/>
          <w:sz w:val="21"/>
          <w:szCs w:val="21"/>
          <w:lang w:eastAsia="en-IN"/>
        </w:rPr>
        <w:t> and </w:t>
      </w:r>
      <w:r w:rsidRPr="00900245">
        <w:rPr>
          <w:rFonts w:ascii="Verdana" w:eastAsia="Times New Roman" w:hAnsi="Verdana" w:cs="Times New Roman"/>
          <w:b/>
          <w:bCs/>
          <w:color w:val="000000"/>
          <w:sz w:val="21"/>
          <w:szCs w:val="21"/>
          <w:lang w:eastAsia="en-IN"/>
        </w:rPr>
        <w:t>hibernate.cfg.xml</w:t>
      </w:r>
      <w:r w:rsidRPr="00900245">
        <w:rPr>
          <w:rFonts w:ascii="Verdana" w:eastAsia="Times New Roman" w:hAnsi="Verdana" w:cs="Times New Roman"/>
          <w:color w:val="000000"/>
          <w:sz w:val="21"/>
          <w:szCs w:val="21"/>
          <w:lang w:eastAsia="en-IN"/>
        </w:rPr>
        <w:t>.</w:t>
      </w:r>
    </w:p>
    <w:p w:rsidR="00900245" w:rsidRPr="00900245" w:rsidRDefault="00900245" w:rsidP="00900245">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lastRenderedPageBreak/>
        <w:t>Class Mapping Setup</w:t>
      </w:r>
      <w:r w:rsidRPr="00900245">
        <w:rPr>
          <w:rFonts w:ascii="Verdana" w:eastAsia="Times New Roman" w:hAnsi="Verdana" w:cs="Times New Roman"/>
          <w:color w:val="000000"/>
          <w:sz w:val="21"/>
          <w:szCs w:val="21"/>
          <w:lang w:eastAsia="en-IN"/>
        </w:rPr>
        <w:t> − This component creates the connection between the Java classes and database tables.</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SessionFactory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Configuration object is used to create a SessionFactory object which in turn configures Hibernate for the application using the supplied configuration file and allows for a Session object to be instantiated. The SessionFactory is a thread safe object and used by all the threads of an application.</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The SessionFactory is a heavyweight object; it is usually created during application start up and kept for later use. You would need one SessionFactory object per database using a separate configuration file. So, if you are using multiple databases, then you would have to create multiple SessionFactory objects.</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Session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The session objects should not be kept open for a long time because they are not usually thread safe and they should be created and destroyed them as needed.</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Transaction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A Transaction represents a unit of work with the database and most of the RDBMS supports transaction functionality. Transactions in Hibernate are handled by an underlying transaction manager and transaction (from JDBC or JTA).</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This is an optional object and Hibernate applications may choose not to use this interface, instead managing transactions in their own application code.</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Query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 xml:space="preserve">Query objects use SQL or Hibernate Query Language (HQL) string to retrieve data from the database and create objects. A Query instance is </w:t>
      </w:r>
      <w:r w:rsidRPr="00900245">
        <w:rPr>
          <w:rFonts w:ascii="Verdana" w:eastAsia="Times New Roman" w:hAnsi="Verdana" w:cs="Times New Roman"/>
          <w:color w:val="000000"/>
          <w:sz w:val="24"/>
          <w:szCs w:val="24"/>
          <w:lang w:eastAsia="en-IN"/>
        </w:rPr>
        <w:lastRenderedPageBreak/>
        <w:t>used to bind query parameters, limit the number of results returned by the query, and finally to execute the query.</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Criteria Object</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Criteria objects are used to create and execute object oriented criteria queries to retrieve objects.</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Downloading Hibernate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It is assumed that you already have the latest version of Java installed on your system. Following are the simple steps to download and install Hibernate on your system −</w:t>
      </w:r>
    </w:p>
    <w:p w:rsidR="00900245" w:rsidRPr="00900245" w:rsidRDefault="00900245" w:rsidP="00900245">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Make a choice whether you want to install Hibernate on Windows, or Unix and then proceed to the next step to download .zip file for windows and .tz file for Unix.</w:t>
      </w:r>
    </w:p>
    <w:p w:rsidR="00900245" w:rsidRPr="00900245" w:rsidRDefault="00900245" w:rsidP="00900245">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Download the latest version of Hibernate from </w:t>
      </w:r>
      <w:hyperlink r:id="rId12" w:tgtFrame="_blank" w:history="1">
        <w:r w:rsidRPr="00900245">
          <w:rPr>
            <w:rFonts w:ascii="Verdana" w:eastAsia="Times New Roman" w:hAnsi="Verdana" w:cs="Times New Roman"/>
            <w:color w:val="313131"/>
            <w:sz w:val="21"/>
            <w:szCs w:val="21"/>
            <w:u w:val="single"/>
            <w:lang w:eastAsia="en-IN"/>
          </w:rPr>
          <w:t>http://www.hibernate.org/downloads</w:t>
        </w:r>
      </w:hyperlink>
      <w:r w:rsidRPr="00900245">
        <w:rPr>
          <w:rFonts w:ascii="Verdana" w:eastAsia="Times New Roman" w:hAnsi="Verdana" w:cs="Times New Roman"/>
          <w:color w:val="000000"/>
          <w:sz w:val="21"/>
          <w:szCs w:val="21"/>
          <w:lang w:eastAsia="en-IN"/>
        </w:rPr>
        <w:t>.</w:t>
      </w:r>
    </w:p>
    <w:p w:rsidR="00900245" w:rsidRPr="00900245" w:rsidRDefault="00900245" w:rsidP="00900245">
      <w:pPr>
        <w:numPr>
          <w:ilvl w:val="0"/>
          <w:numId w:val="5"/>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At the time of writing this tutorial, I downloaded </w:t>
      </w:r>
      <w:r w:rsidRPr="00900245">
        <w:rPr>
          <w:rFonts w:ascii="Verdana" w:eastAsia="Times New Roman" w:hAnsi="Verdana" w:cs="Times New Roman"/>
          <w:b/>
          <w:bCs/>
          <w:color w:val="000000"/>
          <w:sz w:val="21"/>
          <w:szCs w:val="21"/>
          <w:lang w:eastAsia="en-IN"/>
        </w:rPr>
        <w:t>hibernate-distribution3.6.4.Final</w:t>
      </w:r>
      <w:r w:rsidRPr="00900245">
        <w:rPr>
          <w:rFonts w:ascii="Verdana" w:eastAsia="Times New Roman" w:hAnsi="Verdana" w:cs="Times New Roman"/>
          <w:color w:val="000000"/>
          <w:sz w:val="21"/>
          <w:szCs w:val="21"/>
          <w:lang w:eastAsia="en-IN"/>
        </w:rPr>
        <w:t> and when you unzip the downloaded file, it will give you directory structure as shown in the following image</w:t>
      </w:r>
    </w:p>
    <w:p w:rsidR="00900245" w:rsidRPr="00900245" w:rsidRDefault="00900245" w:rsidP="00900245">
      <w:pPr>
        <w:spacing w:after="0" w:line="240" w:lineRule="auto"/>
        <w:rPr>
          <w:rFonts w:ascii="Times New Roman" w:eastAsia="Times New Roman" w:hAnsi="Times New Roman" w:cs="Times New Roman"/>
          <w:sz w:val="24"/>
          <w:szCs w:val="24"/>
          <w:lang w:eastAsia="en-IN"/>
        </w:rPr>
      </w:pPr>
      <w:r w:rsidRPr="00900245">
        <w:rPr>
          <w:rFonts w:ascii="Times New Roman" w:eastAsia="Times New Roman" w:hAnsi="Times New Roman" w:cs="Times New Roman"/>
          <w:noProof/>
          <w:sz w:val="24"/>
          <w:szCs w:val="24"/>
          <w:lang w:eastAsia="en-IN"/>
        </w:rPr>
        <w:drawing>
          <wp:inline distT="0" distB="0" distL="0" distR="0">
            <wp:extent cx="5335270" cy="1860550"/>
            <wp:effectExtent l="0" t="0" r="0" b="6350"/>
            <wp:docPr id="4" name="Picture 4" descr="Hibernat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Directo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270" cy="1860550"/>
                    </a:xfrm>
                    <a:prstGeom prst="rect">
                      <a:avLst/>
                    </a:prstGeom>
                    <a:noFill/>
                    <a:ln>
                      <a:noFill/>
                    </a:ln>
                  </pic:spPr>
                </pic:pic>
              </a:graphicData>
            </a:graphic>
          </wp:inline>
        </w:drawing>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Installing Hibernate</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Once you downloaded and unzipped the latest version of the Hibernate Installation file, you need to perform following two simple steps. Make sure you are setting your CLASSPATH variable properly otherwise you will face problem while compiling your application.</w:t>
      </w:r>
    </w:p>
    <w:p w:rsidR="00900245" w:rsidRPr="00900245" w:rsidRDefault="00900245" w:rsidP="00900245">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Now, copy all the library files from </w:t>
      </w:r>
      <w:r w:rsidRPr="00900245">
        <w:rPr>
          <w:rFonts w:ascii="Verdana" w:eastAsia="Times New Roman" w:hAnsi="Verdana" w:cs="Times New Roman"/>
          <w:b/>
          <w:bCs/>
          <w:color w:val="000000"/>
          <w:sz w:val="21"/>
          <w:szCs w:val="21"/>
          <w:lang w:eastAsia="en-IN"/>
        </w:rPr>
        <w:t>/lib</w:t>
      </w:r>
      <w:r w:rsidRPr="00900245">
        <w:rPr>
          <w:rFonts w:ascii="Verdana" w:eastAsia="Times New Roman" w:hAnsi="Verdana" w:cs="Times New Roman"/>
          <w:color w:val="000000"/>
          <w:sz w:val="21"/>
          <w:szCs w:val="21"/>
          <w:lang w:eastAsia="en-IN"/>
        </w:rPr>
        <w:t> into your CLASSPATH, and change your classpath variable to include all the JARs −</w:t>
      </w:r>
    </w:p>
    <w:p w:rsidR="00900245" w:rsidRPr="00900245" w:rsidRDefault="00900245" w:rsidP="00900245">
      <w:pPr>
        <w:numPr>
          <w:ilvl w:val="0"/>
          <w:numId w:val="6"/>
        </w:numPr>
        <w:spacing w:after="144" w:line="360" w:lineRule="atLeast"/>
        <w:ind w:left="76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lastRenderedPageBreak/>
        <w:t>Finally, copy </w:t>
      </w:r>
      <w:r w:rsidRPr="00900245">
        <w:rPr>
          <w:rFonts w:ascii="Verdana" w:eastAsia="Times New Roman" w:hAnsi="Verdana" w:cs="Times New Roman"/>
          <w:b/>
          <w:bCs/>
          <w:color w:val="000000"/>
          <w:sz w:val="21"/>
          <w:szCs w:val="21"/>
          <w:lang w:eastAsia="en-IN"/>
        </w:rPr>
        <w:t>hibernate3.jar</w:t>
      </w:r>
      <w:r w:rsidRPr="00900245">
        <w:rPr>
          <w:rFonts w:ascii="Verdana" w:eastAsia="Times New Roman" w:hAnsi="Verdana" w:cs="Times New Roman"/>
          <w:color w:val="000000"/>
          <w:sz w:val="21"/>
          <w:szCs w:val="21"/>
          <w:lang w:eastAsia="en-IN"/>
        </w:rPr>
        <w:t> file into your CLASSPATH. This file lies in the root directory of the installation and is the primary JAR that Hibernate needs to do its work.</w:t>
      </w:r>
    </w:p>
    <w:p w:rsidR="00900245" w:rsidRPr="00900245" w:rsidRDefault="00900245" w:rsidP="00900245">
      <w:pPr>
        <w:spacing w:before="48" w:after="48" w:line="360" w:lineRule="atLeast"/>
        <w:ind w:right="48"/>
        <w:outlineLvl w:val="1"/>
        <w:rPr>
          <w:rFonts w:ascii="Verdana" w:eastAsia="Times New Roman" w:hAnsi="Verdana" w:cs="Times New Roman"/>
          <w:color w:val="121214"/>
          <w:spacing w:val="-15"/>
          <w:sz w:val="41"/>
          <w:szCs w:val="41"/>
          <w:lang w:eastAsia="en-IN"/>
        </w:rPr>
      </w:pPr>
      <w:r w:rsidRPr="00900245">
        <w:rPr>
          <w:rFonts w:ascii="Verdana" w:eastAsia="Times New Roman" w:hAnsi="Verdana" w:cs="Times New Roman"/>
          <w:color w:val="121214"/>
          <w:spacing w:val="-15"/>
          <w:sz w:val="41"/>
          <w:szCs w:val="41"/>
          <w:lang w:eastAsia="en-IN"/>
        </w:rPr>
        <w:t>Hibernate Prerequisites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4"/>
          <w:szCs w:val="24"/>
          <w:lang w:eastAsia="en-IN"/>
        </w:rPr>
      </w:pPr>
      <w:r w:rsidRPr="00900245">
        <w:rPr>
          <w:rFonts w:ascii="Verdana" w:eastAsia="Times New Roman" w:hAnsi="Verdana" w:cs="Times New Roman"/>
          <w:color w:val="000000"/>
          <w:sz w:val="24"/>
          <w:szCs w:val="24"/>
          <w:lang w:eastAsia="en-IN"/>
        </w:rPr>
        <w:t>Following is the list of the packages/libraries required by Hibernate and you should install them before starting with Hibernate. To install these packages, you will have to copy library files from </w:t>
      </w:r>
      <w:r w:rsidRPr="00900245">
        <w:rPr>
          <w:rFonts w:ascii="Verdana" w:eastAsia="Times New Roman" w:hAnsi="Verdana" w:cs="Times New Roman"/>
          <w:b/>
          <w:bCs/>
          <w:color w:val="000000"/>
          <w:sz w:val="24"/>
          <w:szCs w:val="24"/>
          <w:lang w:eastAsia="en-IN"/>
        </w:rPr>
        <w:t>/lib</w:t>
      </w:r>
      <w:r w:rsidRPr="00900245">
        <w:rPr>
          <w:rFonts w:ascii="Verdana" w:eastAsia="Times New Roman" w:hAnsi="Verdana" w:cs="Times New Roman"/>
          <w:color w:val="000000"/>
          <w:sz w:val="24"/>
          <w:szCs w:val="24"/>
          <w:lang w:eastAsia="en-IN"/>
        </w:rPr>
        <w:t> into your CLASSPATH, and change your CLASSPATH variable accordingly.</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RP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Pr="00900245" w:rsidRDefault="00900245" w:rsidP="00900245">
            <w:pPr>
              <w:spacing w:after="300" w:line="240" w:lineRule="auto"/>
              <w:rPr>
                <w:rFonts w:ascii="Verdana" w:eastAsia="Times New Roman" w:hAnsi="Verdana" w:cs="Times New Roman"/>
                <w:b/>
                <w:bCs/>
                <w:color w:val="313131"/>
                <w:sz w:val="21"/>
                <w:szCs w:val="21"/>
                <w:lang w:eastAsia="en-IN"/>
              </w:rPr>
            </w:pPr>
            <w:r w:rsidRPr="00900245">
              <w:rPr>
                <w:rFonts w:ascii="Verdana" w:eastAsia="Times New Roman" w:hAnsi="Verdana" w:cs="Times New Roman"/>
                <w:b/>
                <w:bCs/>
                <w:color w:val="313131"/>
                <w:sz w:val="21"/>
                <w:szCs w:val="21"/>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Pr="00900245" w:rsidRDefault="00900245" w:rsidP="00900245">
            <w:pPr>
              <w:spacing w:after="300" w:line="240" w:lineRule="auto"/>
              <w:jc w:val="center"/>
              <w:rPr>
                <w:rFonts w:ascii="Verdana" w:eastAsia="Times New Roman" w:hAnsi="Verdana" w:cs="Times New Roman"/>
                <w:b/>
                <w:bCs/>
                <w:color w:val="313131"/>
                <w:sz w:val="21"/>
                <w:szCs w:val="21"/>
                <w:lang w:eastAsia="en-IN"/>
              </w:rPr>
            </w:pPr>
            <w:r w:rsidRPr="00900245">
              <w:rPr>
                <w:rFonts w:ascii="Verdana" w:eastAsia="Times New Roman" w:hAnsi="Verdana" w:cs="Times New Roman"/>
                <w:b/>
                <w:bCs/>
                <w:color w:val="313131"/>
                <w:sz w:val="21"/>
                <w:szCs w:val="21"/>
                <w:lang w:eastAsia="en-IN"/>
              </w:rPr>
              <w:t>Packages/Libraries</w:t>
            </w:r>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30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dom4j</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XML parsing </w:t>
            </w:r>
            <w:hyperlink r:id="rId14" w:tgtFrame="_blank" w:history="1">
              <w:r w:rsidRPr="00900245">
                <w:rPr>
                  <w:rFonts w:ascii="Verdana" w:eastAsia="Times New Roman" w:hAnsi="Verdana" w:cs="Times New Roman"/>
                  <w:b/>
                  <w:bCs/>
                  <w:color w:val="313131"/>
                  <w:sz w:val="21"/>
                  <w:szCs w:val="21"/>
                  <w:u w:val="single"/>
                  <w:lang w:eastAsia="en-IN"/>
                </w:rPr>
                <w:t>www.dom4j.org/</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Xalan</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XSLT Processor </w:t>
            </w:r>
            <w:hyperlink r:id="rId15" w:tgtFrame="_blank" w:history="1">
              <w:r w:rsidRPr="00900245">
                <w:rPr>
                  <w:rFonts w:ascii="Verdana" w:eastAsia="Times New Roman" w:hAnsi="Verdana" w:cs="Times New Roman"/>
                  <w:b/>
                  <w:bCs/>
                  <w:color w:val="313131"/>
                  <w:sz w:val="21"/>
                  <w:szCs w:val="21"/>
                  <w:u w:val="single"/>
                  <w:lang w:eastAsia="en-IN"/>
                </w:rPr>
                <w:t>https://xml.apache.org/xalan-j/</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Xerces</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The Xerces Java Parser </w:t>
            </w:r>
            <w:hyperlink r:id="rId16" w:tgtFrame="_blank" w:history="1">
              <w:r w:rsidRPr="00900245">
                <w:rPr>
                  <w:rFonts w:ascii="Verdana" w:eastAsia="Times New Roman" w:hAnsi="Verdana" w:cs="Times New Roman"/>
                  <w:b/>
                  <w:bCs/>
                  <w:color w:val="313131"/>
                  <w:sz w:val="21"/>
                  <w:szCs w:val="21"/>
                  <w:u w:val="single"/>
                  <w:lang w:eastAsia="en-IN"/>
                </w:rPr>
                <w:t>https://xml.apache.org/xerces-j/</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cglib</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Appropriate changes to Java classes at runtime </w:t>
            </w:r>
            <w:hyperlink r:id="rId17" w:tgtFrame="_blank" w:history="1">
              <w:r w:rsidRPr="00900245">
                <w:rPr>
                  <w:rFonts w:ascii="Verdana" w:eastAsia="Times New Roman" w:hAnsi="Verdana" w:cs="Times New Roman"/>
                  <w:b/>
                  <w:bCs/>
                  <w:color w:val="313131"/>
                  <w:sz w:val="21"/>
                  <w:szCs w:val="21"/>
                  <w:u w:val="single"/>
                  <w:lang w:eastAsia="en-IN"/>
                </w:rPr>
                <w:t>http://cglib.sourceforge.net/</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log4j</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Logging Faremwork </w:t>
            </w:r>
            <w:hyperlink r:id="rId18" w:tgtFrame="_blank" w:history="1">
              <w:r w:rsidRPr="00900245">
                <w:rPr>
                  <w:rFonts w:ascii="Verdana" w:eastAsia="Times New Roman" w:hAnsi="Verdana" w:cs="Times New Roman"/>
                  <w:b/>
                  <w:bCs/>
                  <w:color w:val="313131"/>
                  <w:sz w:val="21"/>
                  <w:szCs w:val="21"/>
                  <w:u w:val="single"/>
                  <w:lang w:eastAsia="en-IN"/>
                </w:rPr>
                <w:t>https://logging.apache.org/log4j</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Commons</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Logging, Email etc. </w:t>
            </w:r>
            <w:hyperlink r:id="rId19" w:tgtFrame="_blank" w:history="1">
              <w:r w:rsidRPr="00900245">
                <w:rPr>
                  <w:rFonts w:ascii="Verdana" w:eastAsia="Times New Roman" w:hAnsi="Verdana" w:cs="Times New Roman"/>
                  <w:b/>
                  <w:bCs/>
                  <w:color w:val="313131"/>
                  <w:sz w:val="21"/>
                  <w:szCs w:val="21"/>
                  <w:u w:val="single"/>
                  <w:lang w:eastAsia="en-IN"/>
                </w:rPr>
                <w:t>https://jakarta.apache.org/commons</w:t>
              </w:r>
            </w:hyperlink>
          </w:p>
        </w:tc>
      </w:tr>
      <w:tr w:rsidR="00900245" w:rsidRP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0" w:line="240" w:lineRule="auto"/>
              <w:rPr>
                <w:rFonts w:ascii="Verdana" w:eastAsia="Times New Roman" w:hAnsi="Verdana" w:cs="Times New Roman"/>
                <w:color w:val="313131"/>
                <w:sz w:val="21"/>
                <w:szCs w:val="21"/>
                <w:lang w:eastAsia="en-IN"/>
              </w:rPr>
            </w:pPr>
            <w:r w:rsidRPr="00900245">
              <w:rPr>
                <w:rFonts w:ascii="Verdana" w:eastAsia="Times New Roman" w:hAnsi="Verdana" w:cs="Times New Roman"/>
                <w:color w:val="313131"/>
                <w:sz w:val="21"/>
                <w:szCs w:val="21"/>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b/>
                <w:bCs/>
                <w:color w:val="000000"/>
                <w:sz w:val="21"/>
                <w:szCs w:val="21"/>
                <w:lang w:eastAsia="en-IN"/>
              </w:rPr>
              <w:t>SLF4J</w:t>
            </w:r>
          </w:p>
          <w:p w:rsidR="00900245" w:rsidRPr="00900245" w:rsidRDefault="00900245" w:rsidP="00900245">
            <w:pPr>
              <w:spacing w:after="144" w:line="360" w:lineRule="atLeast"/>
              <w:ind w:left="48" w:right="48"/>
              <w:jc w:val="both"/>
              <w:rPr>
                <w:rFonts w:ascii="Verdana" w:eastAsia="Times New Roman" w:hAnsi="Verdana" w:cs="Times New Roman"/>
                <w:color w:val="000000"/>
                <w:sz w:val="21"/>
                <w:szCs w:val="21"/>
                <w:lang w:eastAsia="en-IN"/>
              </w:rPr>
            </w:pPr>
            <w:r w:rsidRPr="00900245">
              <w:rPr>
                <w:rFonts w:ascii="Verdana" w:eastAsia="Times New Roman" w:hAnsi="Verdana" w:cs="Times New Roman"/>
                <w:color w:val="000000"/>
                <w:sz w:val="21"/>
                <w:szCs w:val="21"/>
                <w:lang w:eastAsia="en-IN"/>
              </w:rPr>
              <w:t>Logging Facade for Java </w:t>
            </w:r>
            <w:hyperlink r:id="rId20" w:tgtFrame="_blank" w:history="1">
              <w:r w:rsidRPr="00900245">
                <w:rPr>
                  <w:rFonts w:ascii="Verdana" w:eastAsia="Times New Roman" w:hAnsi="Verdana" w:cs="Times New Roman"/>
                  <w:b/>
                  <w:bCs/>
                  <w:color w:val="313131"/>
                  <w:sz w:val="21"/>
                  <w:szCs w:val="21"/>
                  <w:u w:val="single"/>
                  <w:lang w:eastAsia="en-IN"/>
                </w:rPr>
                <w:t>https://www.slf4j.org</w:t>
              </w:r>
            </w:hyperlink>
          </w:p>
        </w:tc>
      </w:tr>
    </w:tbl>
    <w:p w:rsidR="00900245" w:rsidRDefault="00900245" w:rsidP="0090024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Hibernate Properties</w:t>
      </w:r>
    </w:p>
    <w:p w:rsidR="00900245" w:rsidRDefault="00900245" w:rsidP="00900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is the list of important properties, you will be required to configure for a databases in a standalone situation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jc w:val="center"/>
              <w:rPr>
                <w:rFonts w:ascii="Verdana" w:hAnsi="Verdana"/>
                <w:b/>
                <w:bCs/>
                <w:color w:val="313131"/>
                <w:sz w:val="21"/>
                <w:szCs w:val="21"/>
              </w:rPr>
            </w:pPr>
            <w:r>
              <w:rPr>
                <w:rFonts w:ascii="Verdana" w:hAnsi="Verdana"/>
                <w:b/>
                <w:bCs/>
                <w:color w:val="313131"/>
                <w:sz w:val="21"/>
                <w:szCs w:val="21"/>
              </w:rPr>
              <w:t>Properties &amp; Description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hibernate.dialect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property makes Hibernate generate the appropriate SQL for the chosen database.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hibernate.connection.driver_class</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JDBC driver class.</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hibernate.connection.url</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JDBC URL to the database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hibernate.connection.username</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username.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hibernate.connection.password</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password.</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hibernate.connection.pool_size</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Limits the number of connections waiting in the Hibernate database connection pool.</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hibernate.connection.autocommit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Allows autocommit mode to be used for the JDBC connection.</w:t>
            </w:r>
          </w:p>
        </w:tc>
      </w:tr>
    </w:tbl>
    <w:p w:rsidR="00900245" w:rsidRDefault="00900245" w:rsidP="00900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a database along with an application server and JNDI, then you would have to configure the following properties −</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jc w:val="center"/>
              <w:rPr>
                <w:rFonts w:ascii="Verdana" w:hAnsi="Verdana"/>
                <w:b/>
                <w:bCs/>
                <w:color w:val="313131"/>
                <w:sz w:val="21"/>
                <w:szCs w:val="21"/>
              </w:rPr>
            </w:pPr>
            <w:r>
              <w:rPr>
                <w:rFonts w:ascii="Verdana" w:hAnsi="Verdana"/>
                <w:b/>
                <w:bCs/>
                <w:color w:val="313131"/>
                <w:sz w:val="21"/>
                <w:szCs w:val="21"/>
              </w:rPr>
              <w:t>Properties &amp; Description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hibernate.connection.datasource</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JNDI name defined in the application server context, which you are using for the application.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hibernate.jndi.class</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InitialContext class for JNDI.</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hibernate.jndi.&lt;JNDIpropertyname&gt;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Passes any JNDI property you like to the JNDI </w:t>
            </w:r>
            <w:r>
              <w:rPr>
                <w:rFonts w:ascii="Verdana" w:hAnsi="Verdana"/>
                <w:i/>
                <w:iCs/>
                <w:color w:val="000000"/>
                <w:sz w:val="21"/>
                <w:szCs w:val="21"/>
              </w:rPr>
              <w:t>InitialContext</w:t>
            </w:r>
            <w:r>
              <w:rPr>
                <w:rFonts w:ascii="Verdana" w:hAnsi="Verdana"/>
                <w:color w:val="000000"/>
                <w:sz w:val="21"/>
                <w:szCs w:val="21"/>
              </w:rPr>
              <w:t>.</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hibernate.jndi.url</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Provides the URL for JNDI.</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hibernate.connection.username</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username.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hibernate.connection.password</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database password.</w:t>
            </w:r>
          </w:p>
        </w:tc>
      </w:tr>
    </w:tbl>
    <w:p w:rsidR="00900245" w:rsidRDefault="00900245" w:rsidP="0090024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Interface Methods</w:t>
      </w:r>
    </w:p>
    <w:p w:rsidR="00900245" w:rsidRDefault="00900245" w:rsidP="0090024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number of methods provided by the </w:t>
      </w:r>
      <w:r>
        <w:rPr>
          <w:rFonts w:ascii="Verdana" w:hAnsi="Verdana"/>
          <w:b/>
          <w:bCs/>
          <w:color w:val="000000"/>
        </w:rPr>
        <w:t>Session</w:t>
      </w:r>
      <w:r>
        <w:rPr>
          <w:rFonts w:ascii="Verdana" w:hAnsi="Verdana"/>
          <w:color w:val="000000"/>
        </w:rPr>
        <w:t> interface, but I'm going to list down a few important methods only, which we will use in this tutorial. You can check Hibernate documentation for a complete list of methods associated with </w:t>
      </w:r>
      <w:r>
        <w:rPr>
          <w:rFonts w:ascii="Verdana" w:hAnsi="Verdana"/>
          <w:b/>
          <w:bCs/>
          <w:color w:val="000000"/>
        </w:rPr>
        <w:t>Session</w:t>
      </w:r>
      <w:r>
        <w:rPr>
          <w:rFonts w:ascii="Verdana" w:hAnsi="Verdana"/>
          <w:color w:val="000000"/>
        </w:rPr>
        <w:t> and </w:t>
      </w:r>
      <w:r>
        <w:rPr>
          <w:rFonts w:ascii="Verdana" w:hAnsi="Verdana"/>
          <w:b/>
          <w:bCs/>
          <w:color w:val="000000"/>
        </w:rPr>
        <w:t>SessionFactory</w:t>
      </w:r>
      <w:r>
        <w:rPr>
          <w:rFonts w:ascii="Verdana" w:hAnsi="Verdana"/>
          <w:color w:val="000000"/>
        </w:rPr>
        <w:t>.</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2"/>
        <w:gridCol w:w="8073"/>
      </w:tblGrid>
      <w:tr w:rsidR="00900245" w:rsidTr="00900245">
        <w:tc>
          <w:tcPr>
            <w:tcW w:w="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0245" w:rsidRDefault="00900245">
            <w:pPr>
              <w:spacing w:after="300"/>
              <w:jc w:val="center"/>
              <w:rPr>
                <w:rFonts w:ascii="Verdana" w:hAnsi="Verdana"/>
                <w:b/>
                <w:bCs/>
                <w:color w:val="313131"/>
                <w:sz w:val="21"/>
                <w:szCs w:val="21"/>
              </w:rPr>
            </w:pPr>
            <w:r>
              <w:rPr>
                <w:rFonts w:ascii="Verdana" w:hAnsi="Verdana"/>
                <w:b/>
                <w:bCs/>
                <w:color w:val="313131"/>
                <w:sz w:val="21"/>
                <w:szCs w:val="21"/>
              </w:rPr>
              <w:t>Session Methods &amp; Description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 beginTransaction()</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Begin a unit of work and return the associated Transaction object.</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cancelQuery()</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Cancel the execution of the current query.</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clear()</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Completely clear the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Connection close()</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End the session by releasing the JDBC connection and cleaning up.</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Criteria createCriteria(Class persistentClass)</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Criteria instance, for the given entity class, or a superclass of an entity class.</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Criteria createCriteria(String entityName)</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Criteria instance, for the given entity name.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Serializable getIdentifier(Object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the identifier value of the given entity as associated with this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Query createFilter(Object collection, String queryString)</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instance of Query for the given collection and filter string.</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Query createQuery(String queryString)</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instance of Query for the given HQL query string.</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SQLQuery createSQLQuery(String queryString)</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new instance of SQLQuery for the given SQL query string.</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delete(Object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a persistent instance from the datastore.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delete(String entityName, 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a persistent instance from the datastore.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Session get(String entityName, Serializable id)</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 the persistent instance of the given named entity with the given identifier, or null if there is no such persistent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SessionFactory getSessionFactory()</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 the session factory which created this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refresh(Object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Re-read the state of the given instance from the underlying database.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Transaction getTransaction()</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Get the Transaction instance associated with this session.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isConnected()</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 if the session is currently connected.</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isDirty()</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Does this session contain any changes which must be synchronized with the database?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boolean isOpen()</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 if the session is still open.</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Serializable save(Object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Persist the given transient instance, first assigning a generated identifier.</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saveOrUpdate(Object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Either save(Object) or update(Object) the given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update(Object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Update the persistent instance with the identifier of the given detached instance.</w:t>
            </w:r>
          </w:p>
        </w:tc>
      </w:tr>
      <w:tr w:rsidR="00900245" w:rsidTr="009002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rPr>
                <w:rFonts w:ascii="Verdana" w:hAnsi="Verdana"/>
                <w:color w:val="313131"/>
                <w:sz w:val="21"/>
                <w:szCs w:val="21"/>
              </w:rPr>
            </w:pPr>
            <w:r>
              <w:rPr>
                <w:rFonts w:ascii="Verdana" w:hAnsi="Verdana"/>
                <w:color w:val="313131"/>
                <w:sz w:val="21"/>
                <w:szCs w:val="21"/>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update(String entityName, Object object)</w:t>
            </w:r>
          </w:p>
          <w:p w:rsidR="00900245" w:rsidRDefault="00900245">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Update the persistent instance with the identifier of the given detached instance.</w:t>
            </w:r>
          </w:p>
        </w:tc>
      </w:tr>
    </w:tbl>
    <w:p w:rsidR="00701C66" w:rsidRDefault="00701C66" w:rsidP="00701C66">
      <w:pPr>
        <w:pStyle w:val="Heading4"/>
        <w:rPr>
          <w:rFonts w:cs="Arial"/>
          <w:lang w:val="en"/>
        </w:rPr>
      </w:pPr>
      <w:r>
        <w:rPr>
          <w:rFonts w:cs="Arial"/>
          <w:lang w:val="en"/>
        </w:rPr>
        <w:t>Hibernate-provided BasicTypes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94"/>
        <w:gridCol w:w="1770"/>
        <w:gridCol w:w="2037"/>
        <w:gridCol w:w="2025"/>
      </w:tblGrid>
      <w:tr w:rsidR="00701C66" w:rsidTr="00701C66">
        <w:trPr>
          <w:tblHeader/>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701C66" w:rsidRDefault="00701C66">
            <w:pPr>
              <w:spacing w:after="300"/>
              <w:jc w:val="center"/>
              <w:rPr>
                <w:rFonts w:ascii="Noto Serif" w:hAnsi="Noto Serif"/>
                <w:color w:val="4A5D75"/>
                <w:sz w:val="24"/>
                <w:szCs w:val="24"/>
              </w:rPr>
            </w:pPr>
            <w:r>
              <w:rPr>
                <w:rFonts w:ascii="Noto Serif" w:hAnsi="Noto Serif"/>
                <w:color w:val="4A5D75"/>
              </w:rPr>
              <w:t>Table 1. Standard BasicTypes</w:t>
            </w:r>
          </w:p>
        </w:tc>
      </w:tr>
      <w:tr w:rsidR="00701C66" w:rsidTr="00701C6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Hibernate type (org.hibernate.type package)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JDBC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Java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BasicTypeRegistry key(s)</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StringType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string, java.lang.String</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MaterializedClob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materialized_clob</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TextType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LONGVARCHAR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text</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CharacterType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 java.lang.Character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 java.lang.Character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BooleanType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boolean, java.lang.Boolean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boolean, java.lang.Boolean</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NumericBooleanType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INTEGER, 0 is false, 1 is true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boolean, java.lang.Boolean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numeric_boolean</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YesNoType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 xml:space="preserve">CHAR, 'N'/'n' is false, 'Y'/'y' is true. The uppercase value is </w:t>
            </w:r>
            <w:r>
              <w:rPr>
                <w:color w:val="333333"/>
              </w:rPr>
              <w:lastRenderedPageBreak/>
              <w:t>written to the database.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lastRenderedPageBreak/>
              <w:t>boolean, java.lang.Boolean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yes_no</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TrueFalseType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 'F'/'f' is false, 'T'/'t' is true. The uppercase value is written to the database.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boolean, java.lang.Boolean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true_false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ByteType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TINYINT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byte, java.lang.Byte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byte, java.lang.Byte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ShortType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SMALLINT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short, java.lang.Short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short, java.lang.Short</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IntegerTypes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INTEGER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int, java.lang.Integer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int, java.lang.Integer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LongType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BIGINT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long, java.lang.Long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long, java.lang.Long</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FloatType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FLOAT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float, java.lang.Float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float, java.lang.Float</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DoubleType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DOUBLE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double, java.lang.Double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double, java.lang.Double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BigIntegerType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NUMERIC</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java.math.BigInteger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big_integer, java.math.BigInteger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lastRenderedPageBreak/>
              <w:t>BigDecimalType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NUMERIC</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java.math.BigDecimal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big_decimal, java.math.bigDecimal</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java.sql.Timestamp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 java.sql.Timestamp</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java.sql.Time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 java.sql.Time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DateType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DATE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java.sql.Date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date, java.sql.Date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CalendarType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java.util.Calendar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calendar, java.util.Calendar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CalendarDateType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DATE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java.util.Calendar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calendar_date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CalendarTimeType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java.util.Calendar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calendar_time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CurrencyType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java.util.Currency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currency, java.util.Currency</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locale, java.utility.locale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lastRenderedPageBreak/>
              <w:t>TimeZoneType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 using the TimeZone 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java.util.TimeZone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timezone, java.util.TimeZone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UrlType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java.net.URL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url, java.net.URL</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ClassType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 (class FQN)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class, java.lang.Class</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java.sql.Blob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blob, java.sql.Blob</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java.sql.Clob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clob, java.sql.Clob</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BinaryType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VARBINARY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byte[]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binary, byte[]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MaterializedBlobType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byte[]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materialized_blob</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ImageType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LONGVARBINARY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byte[]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image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WrapperBinaryType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VARBINARY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java.lang.Byte[]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wrapper-binary, Byte[], java.lang.Byte[]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CharArrayType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characters, char[]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lastRenderedPageBreak/>
              <w:t>CharacterArrayType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java.lang.Character[]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wrapper-characters, Character[], java.lang.Character[]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UUIDBinaryType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BINARY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java.util.UUID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uuid-binary, java.util.UUID</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UUIDCharType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 can also read 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java.util.UUID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uuid-char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PostgresUUIDType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PostgreSQL UUID, through Types#OTHER, which complies to the PostgreSQL JDBC driver definition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java.util.UUID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pg-uuid</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SerializableType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VARBINARY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implementors of java.lang.Serializable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 xml:space="preserve">Unlike the other value types, multiple instances of this type are registered. It is registered once under java.io.Serializable, and registered under the specific java.io.Serializable </w:t>
            </w:r>
            <w:r>
              <w:rPr>
                <w:color w:val="333333"/>
              </w:rPr>
              <w:lastRenderedPageBreak/>
              <w:t>implementation class names.</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lastRenderedPageBreak/>
              <w:t>StringNVarcharType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nstring</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NTextType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LONGNVARCHAR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ntext</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java.sql.NClob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nclob, java.sql.NClob</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MaterializedNClobType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materialized_nclob</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PrimitiveCharacterArrayNClobType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N/A</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CharacterNCharType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NCHAR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java.lang.Character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ncharacter</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CharacterArrayNClobType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NCLOB</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java.lang.Character[]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N/A</w:t>
            </w:r>
          </w:p>
        </w:tc>
      </w:tr>
    </w:tbl>
    <w:p w:rsidR="00701C66" w:rsidRDefault="00701C66" w:rsidP="00701C66">
      <w:pPr>
        <w:rPr>
          <w:rFonts w:ascii="Noto Serif" w:hAnsi="Noto Serif" w:cs="Arial"/>
          <w:vanish/>
          <w:color w:val="333333"/>
          <w:lang w:val="en"/>
        </w:rPr>
      </w:pP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1470"/>
        <w:gridCol w:w="2658"/>
        <w:gridCol w:w="2658"/>
      </w:tblGrid>
      <w:tr w:rsidR="00701C66" w:rsidTr="00701C66">
        <w:trPr>
          <w:tblHeader/>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701C66" w:rsidRDefault="00701C66">
            <w:pPr>
              <w:spacing w:after="300"/>
              <w:jc w:val="center"/>
              <w:rPr>
                <w:rFonts w:ascii="Noto Serif" w:hAnsi="Noto Serif"/>
                <w:color w:val="4A5D75"/>
                <w:sz w:val="24"/>
                <w:szCs w:val="24"/>
              </w:rPr>
            </w:pPr>
            <w:r>
              <w:rPr>
                <w:rFonts w:ascii="Noto Serif" w:hAnsi="Noto Serif"/>
                <w:color w:val="4A5D75"/>
              </w:rPr>
              <w:lastRenderedPageBreak/>
              <w:t>Table 2. Java 8 BasicTypes</w:t>
            </w:r>
          </w:p>
        </w:tc>
      </w:tr>
      <w:tr w:rsidR="00701C66" w:rsidTr="00701C6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Hibernate type (org.hibernate.type package)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JDBC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Java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BasicTypeRegistry key(s)</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DurationType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BIGINT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java.time.Duration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Duration, java.time.Duration</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InstantType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java.time.Instant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Instant, java.time.Instant</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LocalDateTimeType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java.time.LocalDateTime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LocalDateTime, java.time.LocalDateTime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LocalDateType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DATE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java.time.LocalDate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LocalDate, java.time.LocalDate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java.time.LocalTime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LocalTime, java.time.LocalTime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OffsetDateTimeType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java.time.OffsetDateTime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OffsetDateTime, java.time.OffsetDateTime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OffsetTimeType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java.time.OffsetTime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OffsetTime, java.time.OffsetTime</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ZonedDateTimeType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TIMESTAMP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java.time.ZonedDateTime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ZonedDateTime, java.time.ZonedDateTime</w:t>
            </w:r>
          </w:p>
        </w:tc>
      </w:tr>
    </w:tbl>
    <w:p w:rsidR="00701C66" w:rsidRDefault="00701C66" w:rsidP="00701C66">
      <w:pPr>
        <w:rPr>
          <w:rFonts w:ascii="Noto Serif" w:hAnsi="Noto Serif" w:cs="Arial"/>
          <w:vanish/>
          <w:color w:val="333333"/>
          <w:lang w:val="en"/>
        </w:rPr>
      </w:pP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48"/>
        <w:gridCol w:w="1051"/>
        <w:gridCol w:w="3654"/>
        <w:gridCol w:w="1973"/>
      </w:tblGrid>
      <w:tr w:rsidR="00701C66" w:rsidTr="00701C66">
        <w:trPr>
          <w:tblHeader/>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701C66" w:rsidRDefault="00701C66">
            <w:pPr>
              <w:spacing w:after="300"/>
              <w:jc w:val="center"/>
              <w:rPr>
                <w:rFonts w:ascii="Noto Serif" w:hAnsi="Noto Serif"/>
                <w:color w:val="4A5D75"/>
                <w:sz w:val="24"/>
                <w:szCs w:val="24"/>
              </w:rPr>
            </w:pPr>
            <w:r>
              <w:rPr>
                <w:rFonts w:ascii="Noto Serif" w:hAnsi="Noto Serif"/>
                <w:color w:val="4A5D75"/>
              </w:rPr>
              <w:lastRenderedPageBreak/>
              <w:t>Table 3. Hibernate Spatial BasicTypes</w:t>
            </w:r>
          </w:p>
        </w:tc>
      </w:tr>
      <w:tr w:rsidR="00701C66" w:rsidTr="00701C66">
        <w:trPr>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Hibernate type (org.hibernate.spatial package)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JDBC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Java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701C66" w:rsidRDefault="00701C66">
            <w:pPr>
              <w:spacing w:after="300"/>
              <w:rPr>
                <w:rFonts w:ascii="Noto Serif" w:hAnsi="Noto Serif"/>
                <w:b/>
                <w:bCs/>
                <w:color w:val="333333"/>
              </w:rPr>
            </w:pPr>
            <w:r>
              <w:rPr>
                <w:rFonts w:ascii="Noto Serif" w:hAnsi="Noto Serif"/>
                <w:b/>
                <w:bCs/>
                <w:color w:val="333333"/>
              </w:rPr>
              <w:t>BasicTypeRegistry key(s)</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JTSGeometryType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depends on the dialect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com.vividsolutions.jts.geom.Geometry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jts_geometry, or the classname of Geometry or any of its subclasses</w:t>
            </w:r>
          </w:p>
        </w:tc>
      </w:tr>
      <w:tr w:rsidR="00701C66" w:rsidTr="00701C66">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GeolatteGeometryType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depends on the dialect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org.geolatte.geom.Geometry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01C66" w:rsidRDefault="00701C66">
            <w:pPr>
              <w:pStyle w:val="tableblock"/>
              <w:rPr>
                <w:color w:val="333333"/>
              </w:rPr>
            </w:pPr>
            <w:r>
              <w:rPr>
                <w:color w:val="333333"/>
              </w:rPr>
              <w:t>geolatte_geometry, or the classname of Geometry or any of its subclasses</w:t>
            </w:r>
          </w:p>
        </w:tc>
      </w:tr>
    </w:tbl>
    <w:p w:rsidR="00FE751A" w:rsidRDefault="00FE751A">
      <w:bookmarkStart w:id="0" w:name="_GoBack"/>
      <w:bookmarkEnd w:id="0"/>
    </w:p>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oto 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69F3"/>
    <w:multiLevelType w:val="multilevel"/>
    <w:tmpl w:val="C9B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779CC"/>
    <w:multiLevelType w:val="multilevel"/>
    <w:tmpl w:val="B934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F0176"/>
    <w:multiLevelType w:val="multilevel"/>
    <w:tmpl w:val="758C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067A2"/>
    <w:multiLevelType w:val="multilevel"/>
    <w:tmpl w:val="DC0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F5B04"/>
    <w:multiLevelType w:val="multilevel"/>
    <w:tmpl w:val="F7A2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E24B1"/>
    <w:multiLevelType w:val="multilevel"/>
    <w:tmpl w:val="BBD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45"/>
    <w:rsid w:val="00012FCD"/>
    <w:rsid w:val="003D788E"/>
    <w:rsid w:val="00414BFB"/>
    <w:rsid w:val="00540C08"/>
    <w:rsid w:val="00701C66"/>
    <w:rsid w:val="007F045B"/>
    <w:rsid w:val="00900245"/>
    <w:rsid w:val="00A749AF"/>
    <w:rsid w:val="00AA14B3"/>
    <w:rsid w:val="00CC3CC7"/>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A79E"/>
  <w15:chartTrackingRefBased/>
  <w15:docId w15:val="{4848006D-4EDC-418B-A1B5-58CA5AD2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002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01C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4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02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0245"/>
    <w:rPr>
      <w:color w:val="0000FF"/>
      <w:u w:val="single"/>
    </w:rPr>
  </w:style>
  <w:style w:type="character" w:customStyle="1" w:styleId="Heading4Char">
    <w:name w:val="Heading 4 Char"/>
    <w:basedOn w:val="DefaultParagraphFont"/>
    <w:link w:val="Heading4"/>
    <w:uiPriority w:val="9"/>
    <w:semiHidden/>
    <w:rsid w:val="00701C66"/>
    <w:rPr>
      <w:rFonts w:asciiTheme="majorHAnsi" w:eastAsiaTheme="majorEastAsia" w:hAnsiTheme="majorHAnsi" w:cstheme="majorBidi"/>
      <w:i/>
      <w:iCs/>
      <w:color w:val="2F5496" w:themeColor="accent1" w:themeShade="BF"/>
    </w:rPr>
  </w:style>
  <w:style w:type="paragraph" w:customStyle="1" w:styleId="tableblock">
    <w:name w:val="tableblock"/>
    <w:basedOn w:val="Normal"/>
    <w:rsid w:val="00701C66"/>
    <w:pPr>
      <w:spacing w:before="100" w:beforeAutospacing="1" w:after="300" w:line="240" w:lineRule="auto"/>
    </w:pPr>
    <w:rPr>
      <w:rFonts w:ascii="inherit" w:eastAsia="Times New Roman" w:hAnsi="inherit" w:cs="Times New Roman"/>
      <w:spacing w:val="-2"/>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6656">
      <w:bodyDiv w:val="1"/>
      <w:marLeft w:val="0"/>
      <w:marRight w:val="0"/>
      <w:marTop w:val="0"/>
      <w:marBottom w:val="0"/>
      <w:divBdr>
        <w:top w:val="none" w:sz="0" w:space="0" w:color="auto"/>
        <w:left w:val="none" w:sz="0" w:space="0" w:color="auto"/>
        <w:bottom w:val="none" w:sz="0" w:space="0" w:color="auto"/>
        <w:right w:val="none" w:sz="0" w:space="0" w:color="auto"/>
      </w:divBdr>
    </w:div>
    <w:div w:id="392777681">
      <w:bodyDiv w:val="1"/>
      <w:marLeft w:val="0"/>
      <w:marRight w:val="0"/>
      <w:marTop w:val="0"/>
      <w:marBottom w:val="0"/>
      <w:divBdr>
        <w:top w:val="none" w:sz="0" w:space="0" w:color="auto"/>
        <w:left w:val="none" w:sz="0" w:space="0" w:color="auto"/>
        <w:bottom w:val="none" w:sz="0" w:space="0" w:color="auto"/>
        <w:right w:val="none" w:sz="0" w:space="0" w:color="auto"/>
      </w:divBdr>
    </w:div>
    <w:div w:id="508445803">
      <w:bodyDiv w:val="1"/>
      <w:marLeft w:val="0"/>
      <w:marRight w:val="0"/>
      <w:marTop w:val="0"/>
      <w:marBottom w:val="0"/>
      <w:divBdr>
        <w:top w:val="none" w:sz="0" w:space="0" w:color="auto"/>
        <w:left w:val="none" w:sz="0" w:space="0" w:color="auto"/>
        <w:bottom w:val="none" w:sz="0" w:space="0" w:color="auto"/>
        <w:right w:val="none" w:sz="0" w:space="0" w:color="auto"/>
      </w:divBdr>
    </w:div>
    <w:div w:id="916133514">
      <w:bodyDiv w:val="1"/>
      <w:marLeft w:val="0"/>
      <w:marRight w:val="0"/>
      <w:marTop w:val="0"/>
      <w:marBottom w:val="0"/>
      <w:divBdr>
        <w:top w:val="none" w:sz="0" w:space="0" w:color="auto"/>
        <w:left w:val="none" w:sz="0" w:space="0" w:color="auto"/>
        <w:bottom w:val="none" w:sz="0" w:space="0" w:color="auto"/>
        <w:right w:val="none" w:sz="0" w:space="0" w:color="auto"/>
      </w:divBdr>
    </w:div>
    <w:div w:id="1661735650">
      <w:bodyDiv w:val="1"/>
      <w:marLeft w:val="0"/>
      <w:marRight w:val="0"/>
      <w:marTop w:val="0"/>
      <w:marBottom w:val="0"/>
      <w:divBdr>
        <w:top w:val="none" w:sz="0" w:space="0" w:color="auto"/>
        <w:left w:val="none" w:sz="0" w:space="0" w:color="auto"/>
        <w:bottom w:val="none" w:sz="0" w:space="0" w:color="auto"/>
        <w:right w:val="none" w:sz="0" w:space="0" w:color="auto"/>
      </w:divBdr>
    </w:div>
    <w:div w:id="1953513341">
      <w:bodyDiv w:val="1"/>
      <w:marLeft w:val="0"/>
      <w:marRight w:val="0"/>
      <w:marTop w:val="0"/>
      <w:marBottom w:val="0"/>
      <w:divBdr>
        <w:top w:val="none" w:sz="0" w:space="0" w:color="auto"/>
        <w:left w:val="none" w:sz="0" w:space="0" w:color="auto"/>
        <w:bottom w:val="none" w:sz="0" w:space="0" w:color="auto"/>
        <w:right w:val="none" w:sz="0" w:space="0" w:color="auto"/>
      </w:divBdr>
    </w:div>
    <w:div w:id="2071732461">
      <w:bodyDiv w:val="1"/>
      <w:marLeft w:val="0"/>
      <w:marRight w:val="0"/>
      <w:marTop w:val="450"/>
      <w:marBottom w:val="0"/>
      <w:divBdr>
        <w:top w:val="none" w:sz="0" w:space="0" w:color="auto"/>
        <w:left w:val="none" w:sz="0" w:space="0" w:color="auto"/>
        <w:bottom w:val="none" w:sz="0" w:space="0" w:color="auto"/>
        <w:right w:val="none" w:sz="0" w:space="0" w:color="auto"/>
      </w:divBdr>
      <w:divsChild>
        <w:div w:id="1509909831">
          <w:marLeft w:val="0"/>
          <w:marRight w:val="0"/>
          <w:marTop w:val="300"/>
          <w:marBottom w:val="0"/>
          <w:divBdr>
            <w:top w:val="none" w:sz="0" w:space="0" w:color="auto"/>
            <w:left w:val="none" w:sz="0" w:space="0" w:color="auto"/>
            <w:bottom w:val="none" w:sz="0" w:space="0" w:color="auto"/>
            <w:right w:val="none" w:sz="0" w:space="0" w:color="auto"/>
          </w:divBdr>
          <w:divsChild>
            <w:div w:id="473372856">
              <w:marLeft w:val="0"/>
              <w:marRight w:val="0"/>
              <w:marTop w:val="0"/>
              <w:marBottom w:val="0"/>
              <w:divBdr>
                <w:top w:val="none" w:sz="0" w:space="0" w:color="auto"/>
                <w:left w:val="none" w:sz="0" w:space="0" w:color="auto"/>
                <w:bottom w:val="none" w:sz="0" w:space="0" w:color="auto"/>
                <w:right w:val="none" w:sz="0" w:space="0" w:color="auto"/>
              </w:divBdr>
              <w:divsChild>
                <w:div w:id="927731400">
                  <w:marLeft w:val="0"/>
                  <w:marRight w:val="0"/>
                  <w:marTop w:val="0"/>
                  <w:marBottom w:val="0"/>
                  <w:divBdr>
                    <w:top w:val="none" w:sz="0" w:space="0" w:color="auto"/>
                    <w:left w:val="none" w:sz="0" w:space="0" w:color="auto"/>
                    <w:bottom w:val="none" w:sz="0" w:space="0" w:color="auto"/>
                    <w:right w:val="none" w:sz="0" w:space="0" w:color="auto"/>
                  </w:divBdr>
                  <w:divsChild>
                    <w:div w:id="1522235095">
                      <w:marLeft w:val="0"/>
                      <w:marRight w:val="0"/>
                      <w:marTop w:val="0"/>
                      <w:marBottom w:val="0"/>
                      <w:divBdr>
                        <w:top w:val="none" w:sz="0" w:space="0" w:color="auto"/>
                        <w:left w:val="none" w:sz="0" w:space="0" w:color="auto"/>
                        <w:bottom w:val="none" w:sz="0" w:space="0" w:color="auto"/>
                        <w:right w:val="none" w:sz="0" w:space="0" w:color="auto"/>
                      </w:divBdr>
                      <w:divsChild>
                        <w:div w:id="17940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jpeg"/><Relationship Id="rId18" Type="http://schemas.openxmlformats.org/officeDocument/2006/relationships/hyperlink" Target="https://logging.apache.org/log4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hibernate.org/downloads" TargetMode="External"/><Relationship Id="rId17" Type="http://schemas.openxmlformats.org/officeDocument/2006/relationships/hyperlink" Target="http://cglib.sourceforge.net/" TargetMode="External"/><Relationship Id="rId2" Type="http://schemas.openxmlformats.org/officeDocument/2006/relationships/styles" Target="styles.xml"/><Relationship Id="rId16" Type="http://schemas.openxmlformats.org/officeDocument/2006/relationships/hyperlink" Target="https://xml.apache.org/xerces-j/" TargetMode="External"/><Relationship Id="rId20" Type="http://schemas.openxmlformats.org/officeDocument/2006/relationships/hyperlink" Target="https://www.slf4j.org/download.html"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xml.apache.org/xalan-j/" TargetMode="External"/><Relationship Id="rId10" Type="http://schemas.openxmlformats.org/officeDocument/2006/relationships/image" Target="media/image6.jpeg"/><Relationship Id="rId19" Type="http://schemas.openxmlformats.org/officeDocument/2006/relationships/hyperlink" Target="https://jakarta.apache.org/common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dom4j.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20</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Windows User</cp:lastModifiedBy>
  <cp:revision>5</cp:revision>
  <dcterms:created xsi:type="dcterms:W3CDTF">2018-11-20T18:31:00Z</dcterms:created>
  <dcterms:modified xsi:type="dcterms:W3CDTF">2019-02-21T09:04:00Z</dcterms:modified>
</cp:coreProperties>
</file>