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95F" w:rsidRPr="00E5095F" w:rsidRDefault="00E5095F" w:rsidP="00E5095F">
      <w:pPr>
        <w:spacing w:after="0" w:line="240" w:lineRule="auto"/>
        <w:rPr>
          <w:rFonts w:ascii="Verdana" w:eastAsia="Times New Roman" w:hAnsi="Verdana" w:cs="Times New Roman"/>
          <w:color w:val="303030"/>
          <w:sz w:val="21"/>
          <w:szCs w:val="21"/>
          <w:lang w:eastAsia="en-IN"/>
        </w:rPr>
      </w:pPr>
      <w:r w:rsidRPr="00E5095F">
        <w:rPr>
          <w:rFonts w:ascii="Verdana" w:eastAsia="Times New Roman" w:hAnsi="Verdana" w:cs="Times New Roman"/>
          <w:color w:val="303030"/>
          <w:sz w:val="21"/>
          <w:szCs w:val="21"/>
          <w:lang w:eastAsia="en-IN"/>
        </w:rPr>
        <w:t>Selenium commands are also called </w:t>
      </w:r>
      <w:proofErr w:type="spellStart"/>
      <w:r w:rsidRPr="00E5095F">
        <w:rPr>
          <w:rFonts w:ascii="Verdana" w:eastAsia="Times New Roman" w:hAnsi="Verdana" w:cs="Times New Roman"/>
          <w:b/>
          <w:bCs/>
          <w:i/>
          <w:iCs/>
          <w:color w:val="303030"/>
          <w:sz w:val="21"/>
          <w:szCs w:val="21"/>
          <w:lang w:eastAsia="en-IN"/>
        </w:rPr>
        <w:t>Selenese</w:t>
      </w:r>
      <w:proofErr w:type="spellEnd"/>
      <w:r w:rsidRPr="00E5095F">
        <w:rPr>
          <w:rFonts w:ascii="Verdana" w:eastAsia="Times New Roman" w:hAnsi="Verdana" w:cs="Times New Roman"/>
          <w:color w:val="303030"/>
          <w:sz w:val="21"/>
          <w:szCs w:val="21"/>
          <w:lang w:eastAsia="en-IN"/>
        </w:rPr>
        <w:t xml:space="preserve">. </w:t>
      </w:r>
      <w:proofErr w:type="spellStart"/>
      <w:r w:rsidRPr="00E5095F">
        <w:rPr>
          <w:rFonts w:ascii="Verdana" w:eastAsia="Times New Roman" w:hAnsi="Verdana" w:cs="Times New Roman"/>
          <w:color w:val="303030"/>
          <w:sz w:val="21"/>
          <w:szCs w:val="21"/>
          <w:lang w:eastAsia="en-IN"/>
        </w:rPr>
        <w:t>Selenese</w:t>
      </w:r>
      <w:proofErr w:type="spellEnd"/>
      <w:r w:rsidRPr="00E5095F">
        <w:rPr>
          <w:rFonts w:ascii="Verdana" w:eastAsia="Times New Roman" w:hAnsi="Verdana" w:cs="Times New Roman"/>
          <w:color w:val="303030"/>
          <w:sz w:val="21"/>
          <w:szCs w:val="21"/>
          <w:lang w:eastAsia="en-IN"/>
        </w:rPr>
        <w:t xml:space="preserve"> is the set of commands which are used in Selenium IDE. These set of commands are used to test our web applications.</w:t>
      </w:r>
    </w:p>
    <w:p w:rsidR="00E5095F" w:rsidRPr="00E5095F" w:rsidRDefault="00E5095F" w:rsidP="00E5095F">
      <w:pPr>
        <w:spacing w:after="150" w:line="240" w:lineRule="auto"/>
        <w:rPr>
          <w:rFonts w:ascii="Verdana" w:eastAsia="Times New Roman" w:hAnsi="Verdana" w:cs="Times New Roman"/>
          <w:color w:val="303030"/>
          <w:sz w:val="21"/>
          <w:szCs w:val="21"/>
          <w:lang w:eastAsia="en-IN"/>
        </w:rPr>
      </w:pPr>
      <w:r w:rsidRPr="00E5095F">
        <w:rPr>
          <w:rFonts w:ascii="Verdana" w:eastAsia="Times New Roman" w:hAnsi="Verdana" w:cs="Times New Roman"/>
          <w:color w:val="303030"/>
          <w:sz w:val="21"/>
          <w:szCs w:val="21"/>
          <w:lang w:eastAsia="en-IN"/>
        </w:rPr>
        <w:t xml:space="preserve">In </w:t>
      </w:r>
      <w:proofErr w:type="spellStart"/>
      <w:r w:rsidRPr="00E5095F">
        <w:rPr>
          <w:rFonts w:ascii="Verdana" w:eastAsia="Times New Roman" w:hAnsi="Verdana" w:cs="Times New Roman"/>
          <w:color w:val="303030"/>
          <w:sz w:val="21"/>
          <w:szCs w:val="21"/>
          <w:lang w:eastAsia="en-IN"/>
        </w:rPr>
        <w:t>selenese</w:t>
      </w:r>
      <w:proofErr w:type="spellEnd"/>
      <w:r w:rsidRPr="00E5095F">
        <w:rPr>
          <w:rFonts w:ascii="Verdana" w:eastAsia="Times New Roman" w:hAnsi="Verdana" w:cs="Times New Roman"/>
          <w:color w:val="303030"/>
          <w:sz w:val="21"/>
          <w:szCs w:val="21"/>
          <w:lang w:eastAsia="en-IN"/>
        </w:rPr>
        <w:t xml:space="preserve">, one can test the existence of UI elements based on their HTML tags, test for specific content, test for broken links, input fields, selection list options, submitting forms, and table data among other things. In </w:t>
      </w:r>
      <w:proofErr w:type="gramStart"/>
      <w:r w:rsidRPr="00E5095F">
        <w:rPr>
          <w:rFonts w:ascii="Verdana" w:eastAsia="Times New Roman" w:hAnsi="Verdana" w:cs="Times New Roman"/>
          <w:color w:val="303030"/>
          <w:sz w:val="21"/>
          <w:szCs w:val="21"/>
          <w:lang w:eastAsia="en-IN"/>
        </w:rPr>
        <w:t>addition</w:t>
      </w:r>
      <w:proofErr w:type="gramEnd"/>
      <w:r w:rsidRPr="00E5095F">
        <w:rPr>
          <w:rFonts w:ascii="Verdana" w:eastAsia="Times New Roman" w:hAnsi="Verdana" w:cs="Times New Roman"/>
          <w:color w:val="303030"/>
          <w:sz w:val="21"/>
          <w:szCs w:val="21"/>
          <w:lang w:eastAsia="en-IN"/>
        </w:rPr>
        <w:t xml:space="preserve"> Selenium commands support testing of window size, mouse position, alerts, Ajax functionality, </w:t>
      </w:r>
      <w:proofErr w:type="spellStart"/>
      <w:r w:rsidRPr="00E5095F">
        <w:rPr>
          <w:rFonts w:ascii="Verdana" w:eastAsia="Times New Roman" w:hAnsi="Verdana" w:cs="Times New Roman"/>
          <w:color w:val="303030"/>
          <w:sz w:val="21"/>
          <w:szCs w:val="21"/>
          <w:lang w:eastAsia="en-IN"/>
        </w:rPr>
        <w:t>pop up</w:t>
      </w:r>
      <w:proofErr w:type="spellEnd"/>
      <w:r w:rsidRPr="00E5095F">
        <w:rPr>
          <w:rFonts w:ascii="Verdana" w:eastAsia="Times New Roman" w:hAnsi="Verdana" w:cs="Times New Roman"/>
          <w:color w:val="303030"/>
          <w:sz w:val="21"/>
          <w:szCs w:val="21"/>
          <w:lang w:eastAsia="en-IN"/>
        </w:rPr>
        <w:t xml:space="preserve"> windows, event handling, and many other web-application features.</w:t>
      </w:r>
    </w:p>
    <w:p w:rsidR="00E5095F" w:rsidRPr="00E5095F" w:rsidRDefault="00E5095F" w:rsidP="00E5095F">
      <w:pPr>
        <w:spacing w:after="150" w:line="240" w:lineRule="auto"/>
        <w:rPr>
          <w:rFonts w:ascii="Verdana" w:eastAsia="Times New Roman" w:hAnsi="Verdana" w:cs="Times New Roman"/>
          <w:color w:val="303030"/>
          <w:sz w:val="21"/>
          <w:szCs w:val="21"/>
          <w:lang w:eastAsia="en-IN"/>
        </w:rPr>
      </w:pPr>
      <w:r w:rsidRPr="00E5095F">
        <w:rPr>
          <w:rFonts w:ascii="Verdana" w:eastAsia="Times New Roman" w:hAnsi="Verdana" w:cs="Times New Roman"/>
          <w:color w:val="303030"/>
          <w:sz w:val="21"/>
          <w:szCs w:val="21"/>
          <w:lang w:eastAsia="en-IN"/>
        </w:rPr>
        <w:t> </w:t>
      </w:r>
    </w:p>
    <w:p w:rsidR="00E5095F" w:rsidRPr="00E5095F" w:rsidRDefault="00E5095F" w:rsidP="00E5095F">
      <w:pPr>
        <w:spacing w:after="150" w:line="495" w:lineRule="atLeast"/>
        <w:outlineLvl w:val="1"/>
        <w:rPr>
          <w:rFonts w:ascii="Verdana" w:eastAsia="Times New Roman" w:hAnsi="Verdana" w:cs="Times New Roman"/>
          <w:b/>
          <w:bCs/>
          <w:color w:val="494949"/>
          <w:sz w:val="42"/>
          <w:szCs w:val="42"/>
          <w:lang w:eastAsia="en-IN"/>
        </w:rPr>
      </w:pPr>
      <w:bookmarkStart w:id="0" w:name="_GoBack"/>
      <w:r w:rsidRPr="00E5095F">
        <w:rPr>
          <w:rFonts w:ascii="Verdana" w:eastAsia="Times New Roman" w:hAnsi="Verdana" w:cs="Times New Roman"/>
          <w:b/>
          <w:bCs/>
          <w:color w:val="494949"/>
          <w:sz w:val="42"/>
          <w:szCs w:val="42"/>
          <w:lang w:eastAsia="en-IN"/>
        </w:rPr>
        <w:t>Selenium IDE Commands</w:t>
      </w:r>
      <w:bookmarkEnd w:id="0"/>
      <w:r w:rsidRPr="00E5095F">
        <w:rPr>
          <w:rFonts w:ascii="Verdana" w:eastAsia="Times New Roman" w:hAnsi="Verdana" w:cs="Times New Roman"/>
          <w:b/>
          <w:bCs/>
          <w:color w:val="494949"/>
          <w:sz w:val="42"/>
          <w:szCs w:val="42"/>
          <w:lang w:eastAsia="en-IN"/>
        </w:rPr>
        <w:t xml:space="preserve"> (</w:t>
      </w:r>
      <w:proofErr w:type="spellStart"/>
      <w:r w:rsidRPr="00E5095F">
        <w:rPr>
          <w:rFonts w:ascii="Verdana" w:eastAsia="Times New Roman" w:hAnsi="Verdana" w:cs="Times New Roman"/>
          <w:b/>
          <w:bCs/>
          <w:color w:val="494949"/>
          <w:sz w:val="42"/>
          <w:szCs w:val="42"/>
          <w:lang w:eastAsia="en-IN"/>
        </w:rPr>
        <w:t>Selenese</w:t>
      </w:r>
      <w:proofErr w:type="spellEnd"/>
      <w:r w:rsidRPr="00E5095F">
        <w:rPr>
          <w:rFonts w:ascii="Verdana" w:eastAsia="Times New Roman" w:hAnsi="Verdana" w:cs="Times New Roman"/>
          <w:b/>
          <w:bCs/>
          <w:color w:val="494949"/>
          <w:sz w:val="42"/>
          <w:szCs w:val="42"/>
          <w:lang w:eastAsia="en-IN"/>
        </w:rPr>
        <w:t>)</w:t>
      </w:r>
    </w:p>
    <w:p w:rsidR="00E5095F" w:rsidRPr="00E5095F" w:rsidRDefault="00E5095F" w:rsidP="00E5095F">
      <w:pPr>
        <w:spacing w:after="150" w:line="240" w:lineRule="auto"/>
        <w:rPr>
          <w:rFonts w:ascii="Verdana" w:eastAsia="Times New Roman" w:hAnsi="Verdana" w:cs="Times New Roman"/>
          <w:color w:val="303030"/>
          <w:sz w:val="21"/>
          <w:szCs w:val="21"/>
          <w:lang w:eastAsia="en-IN"/>
        </w:rPr>
      </w:pPr>
      <w:r w:rsidRPr="00E5095F">
        <w:rPr>
          <w:rFonts w:ascii="Verdana" w:eastAsia="Times New Roman" w:hAnsi="Verdana" w:cs="Times New Roman"/>
          <w:color w:val="303030"/>
          <w:sz w:val="21"/>
          <w:szCs w:val="21"/>
          <w:lang w:eastAsia="en-IN"/>
        </w:rPr>
        <w:t>There are three types of Selenium IDE commands:</w:t>
      </w:r>
    </w:p>
    <w:p w:rsidR="00E5095F" w:rsidRPr="00E5095F" w:rsidRDefault="00E5095F" w:rsidP="00E5095F">
      <w:pPr>
        <w:spacing w:after="150" w:line="375" w:lineRule="atLeast"/>
        <w:outlineLvl w:val="2"/>
        <w:rPr>
          <w:rFonts w:ascii="Verdana" w:eastAsia="Times New Roman" w:hAnsi="Verdana" w:cs="Times New Roman"/>
          <w:b/>
          <w:bCs/>
          <w:color w:val="494949"/>
          <w:sz w:val="24"/>
          <w:szCs w:val="24"/>
          <w:lang w:eastAsia="en-IN"/>
        </w:rPr>
      </w:pPr>
      <w:r w:rsidRPr="00E5095F">
        <w:rPr>
          <w:rFonts w:ascii="Verdana" w:eastAsia="Times New Roman" w:hAnsi="Verdana" w:cs="Times New Roman"/>
          <w:b/>
          <w:bCs/>
          <w:color w:val="494949"/>
          <w:sz w:val="24"/>
          <w:szCs w:val="24"/>
          <w:lang w:eastAsia="en-IN"/>
        </w:rPr>
        <w:t>Actions</w:t>
      </w:r>
    </w:p>
    <w:p w:rsidR="00E5095F" w:rsidRPr="00E5095F" w:rsidRDefault="00E5095F" w:rsidP="00E5095F">
      <w:pPr>
        <w:spacing w:after="0" w:line="240" w:lineRule="auto"/>
        <w:rPr>
          <w:rFonts w:ascii="Verdana" w:eastAsia="Times New Roman" w:hAnsi="Verdana" w:cs="Times New Roman"/>
          <w:color w:val="303030"/>
          <w:sz w:val="21"/>
          <w:szCs w:val="21"/>
          <w:lang w:eastAsia="en-IN"/>
        </w:rPr>
      </w:pPr>
      <w:r w:rsidRPr="00E5095F">
        <w:rPr>
          <w:rFonts w:ascii="Verdana" w:eastAsia="Times New Roman" w:hAnsi="Verdana" w:cs="Times New Roman"/>
          <w:b/>
          <w:bCs/>
          <w:i/>
          <w:iCs/>
          <w:color w:val="303030"/>
          <w:sz w:val="21"/>
          <w:szCs w:val="21"/>
          <w:lang w:eastAsia="en-IN"/>
        </w:rPr>
        <w:t>Actions</w:t>
      </w:r>
      <w:r w:rsidRPr="00E5095F">
        <w:rPr>
          <w:rFonts w:ascii="Verdana" w:eastAsia="Times New Roman" w:hAnsi="Verdana" w:cs="Times New Roman"/>
          <w:i/>
          <w:iCs/>
          <w:color w:val="303030"/>
          <w:sz w:val="21"/>
          <w:szCs w:val="21"/>
          <w:lang w:eastAsia="en-IN"/>
        </w:rPr>
        <w:t> </w:t>
      </w:r>
      <w:r w:rsidRPr="00E5095F">
        <w:rPr>
          <w:rFonts w:ascii="Verdana" w:eastAsia="Times New Roman" w:hAnsi="Verdana" w:cs="Times New Roman"/>
          <w:color w:val="303030"/>
          <w:sz w:val="21"/>
          <w:szCs w:val="21"/>
          <w:lang w:eastAsia="en-IN"/>
        </w:rPr>
        <w:t>are commands that generally manipulate the state of the application. They do things like </w:t>
      </w:r>
      <w:r w:rsidRPr="00E5095F">
        <w:rPr>
          <w:rFonts w:ascii="Verdana" w:eastAsia="Times New Roman" w:hAnsi="Verdana" w:cs="Times New Roman"/>
          <w:b/>
          <w:bCs/>
          <w:i/>
          <w:iCs/>
          <w:color w:val="303030"/>
          <w:sz w:val="21"/>
          <w:szCs w:val="21"/>
          <w:lang w:eastAsia="en-IN"/>
        </w:rPr>
        <w:t>type this box</w:t>
      </w:r>
      <w:r w:rsidRPr="00E5095F">
        <w:rPr>
          <w:rFonts w:ascii="Verdana" w:eastAsia="Times New Roman" w:hAnsi="Verdana" w:cs="Times New Roman"/>
          <w:color w:val="303030"/>
          <w:sz w:val="21"/>
          <w:szCs w:val="21"/>
          <w:lang w:eastAsia="en-IN"/>
        </w:rPr>
        <w:t>, </w:t>
      </w:r>
      <w:r w:rsidRPr="00E5095F">
        <w:rPr>
          <w:rFonts w:ascii="Verdana" w:eastAsia="Times New Roman" w:hAnsi="Verdana" w:cs="Times New Roman"/>
          <w:b/>
          <w:bCs/>
          <w:i/>
          <w:iCs/>
          <w:color w:val="303030"/>
          <w:sz w:val="21"/>
          <w:szCs w:val="21"/>
          <w:lang w:eastAsia="en-IN"/>
        </w:rPr>
        <w:t>click this link</w:t>
      </w:r>
      <w:r w:rsidRPr="00E5095F">
        <w:rPr>
          <w:rFonts w:ascii="Verdana" w:eastAsia="Times New Roman" w:hAnsi="Verdana" w:cs="Times New Roman"/>
          <w:color w:val="303030"/>
          <w:sz w:val="21"/>
          <w:szCs w:val="21"/>
          <w:lang w:eastAsia="en-IN"/>
        </w:rPr>
        <w:t> or </w:t>
      </w:r>
      <w:r w:rsidRPr="00E5095F">
        <w:rPr>
          <w:rFonts w:ascii="Verdana" w:eastAsia="Times New Roman" w:hAnsi="Verdana" w:cs="Times New Roman"/>
          <w:b/>
          <w:bCs/>
          <w:i/>
          <w:iCs/>
          <w:color w:val="303030"/>
          <w:sz w:val="21"/>
          <w:szCs w:val="21"/>
          <w:lang w:eastAsia="en-IN"/>
        </w:rPr>
        <w:t>select option</w:t>
      </w:r>
      <w:r w:rsidRPr="00E5095F">
        <w:rPr>
          <w:rFonts w:ascii="Verdana" w:eastAsia="Times New Roman" w:hAnsi="Verdana" w:cs="Times New Roman"/>
          <w:color w:val="303030"/>
          <w:sz w:val="21"/>
          <w:szCs w:val="21"/>
          <w:lang w:eastAsia="en-IN"/>
        </w:rPr>
        <w:t>. If an Action fails, or has an error, the execution of the current test is stopped.</w:t>
      </w:r>
    </w:p>
    <w:p w:rsidR="00E5095F" w:rsidRPr="00E5095F" w:rsidRDefault="00E5095F" w:rsidP="00E5095F">
      <w:pPr>
        <w:spacing w:after="0" w:line="240" w:lineRule="auto"/>
        <w:rPr>
          <w:rFonts w:ascii="Verdana" w:eastAsia="Times New Roman" w:hAnsi="Verdana" w:cs="Times New Roman"/>
          <w:color w:val="303030"/>
          <w:sz w:val="21"/>
          <w:szCs w:val="21"/>
          <w:lang w:eastAsia="en-IN"/>
        </w:rPr>
      </w:pPr>
      <w:r w:rsidRPr="00E5095F">
        <w:rPr>
          <w:rFonts w:ascii="Verdana" w:eastAsia="Times New Roman" w:hAnsi="Verdana" w:cs="Times New Roman"/>
          <w:color w:val="303030"/>
          <w:sz w:val="21"/>
          <w:szCs w:val="21"/>
          <w:lang w:eastAsia="en-IN"/>
        </w:rPr>
        <w:t>Many Actions can be called with the </w:t>
      </w:r>
      <w:proofErr w:type="spellStart"/>
      <w:r w:rsidRPr="00E5095F">
        <w:rPr>
          <w:rFonts w:ascii="Verdana" w:eastAsia="Times New Roman" w:hAnsi="Verdana" w:cs="Times New Roman"/>
          <w:b/>
          <w:bCs/>
          <w:i/>
          <w:iCs/>
          <w:color w:val="303030"/>
          <w:sz w:val="21"/>
          <w:szCs w:val="21"/>
          <w:lang w:eastAsia="en-IN"/>
        </w:rPr>
        <w:t>AndWait</w:t>
      </w:r>
      <w:proofErr w:type="spellEnd"/>
      <w:r w:rsidRPr="00E5095F">
        <w:rPr>
          <w:rFonts w:ascii="Verdana" w:eastAsia="Times New Roman" w:hAnsi="Verdana" w:cs="Times New Roman"/>
          <w:color w:val="303030"/>
          <w:sz w:val="21"/>
          <w:szCs w:val="21"/>
          <w:lang w:eastAsia="en-IN"/>
        </w:rPr>
        <w:t> suffix, e.g. </w:t>
      </w:r>
      <w:proofErr w:type="spellStart"/>
      <w:r w:rsidRPr="00E5095F">
        <w:rPr>
          <w:rFonts w:ascii="Verdana" w:eastAsia="Times New Roman" w:hAnsi="Verdana" w:cs="Times New Roman"/>
          <w:b/>
          <w:bCs/>
          <w:i/>
          <w:iCs/>
          <w:color w:val="303030"/>
          <w:sz w:val="21"/>
          <w:szCs w:val="21"/>
          <w:lang w:eastAsia="en-IN"/>
        </w:rPr>
        <w:t>clickAndWait</w:t>
      </w:r>
      <w:proofErr w:type="spellEnd"/>
      <w:r w:rsidRPr="00E5095F">
        <w:rPr>
          <w:rFonts w:ascii="Verdana" w:eastAsia="Times New Roman" w:hAnsi="Verdana" w:cs="Times New Roman"/>
          <w:color w:val="303030"/>
          <w:sz w:val="21"/>
          <w:szCs w:val="21"/>
          <w:lang w:eastAsia="en-IN"/>
        </w:rPr>
        <w:t>, </w:t>
      </w:r>
      <w:proofErr w:type="spellStart"/>
      <w:r w:rsidRPr="00E5095F">
        <w:rPr>
          <w:rFonts w:ascii="Verdana" w:eastAsia="Times New Roman" w:hAnsi="Verdana" w:cs="Times New Roman"/>
          <w:b/>
          <w:bCs/>
          <w:i/>
          <w:iCs/>
          <w:color w:val="303030"/>
          <w:sz w:val="21"/>
          <w:szCs w:val="21"/>
          <w:lang w:eastAsia="en-IN"/>
        </w:rPr>
        <w:t>typeAndWait</w:t>
      </w:r>
      <w:proofErr w:type="spellEnd"/>
      <w:r w:rsidRPr="00E5095F">
        <w:rPr>
          <w:rFonts w:ascii="Verdana" w:eastAsia="Times New Roman" w:hAnsi="Verdana" w:cs="Times New Roman"/>
          <w:color w:val="303030"/>
          <w:sz w:val="21"/>
          <w:szCs w:val="21"/>
          <w:lang w:eastAsia="en-IN"/>
        </w:rPr>
        <w:t>. This </w:t>
      </w:r>
      <w:r w:rsidRPr="00E5095F">
        <w:rPr>
          <w:rFonts w:ascii="Verdana" w:eastAsia="Times New Roman" w:hAnsi="Verdana" w:cs="Times New Roman"/>
          <w:b/>
          <w:bCs/>
          <w:i/>
          <w:iCs/>
          <w:color w:val="303030"/>
          <w:sz w:val="21"/>
          <w:szCs w:val="21"/>
          <w:lang w:eastAsia="en-IN"/>
        </w:rPr>
        <w:t>Suffix</w:t>
      </w:r>
      <w:r w:rsidRPr="00E5095F">
        <w:rPr>
          <w:rFonts w:ascii="Verdana" w:eastAsia="Times New Roman" w:hAnsi="Verdana" w:cs="Times New Roman"/>
          <w:i/>
          <w:iCs/>
          <w:color w:val="303030"/>
          <w:sz w:val="21"/>
          <w:szCs w:val="21"/>
          <w:lang w:eastAsia="en-IN"/>
        </w:rPr>
        <w:t> </w:t>
      </w:r>
      <w:r w:rsidRPr="00E5095F">
        <w:rPr>
          <w:rFonts w:ascii="Verdana" w:eastAsia="Times New Roman" w:hAnsi="Verdana" w:cs="Times New Roman"/>
          <w:color w:val="303030"/>
          <w:sz w:val="21"/>
          <w:szCs w:val="21"/>
          <w:lang w:eastAsia="en-IN"/>
        </w:rPr>
        <w:t>tells Selenium that the action will cause the browser to make a call to the server, and that Selenium should wait for a new page to load.</w:t>
      </w:r>
    </w:p>
    <w:p w:rsidR="00E5095F" w:rsidRPr="00E5095F" w:rsidRDefault="00E5095F" w:rsidP="00E5095F">
      <w:pPr>
        <w:spacing w:after="150" w:line="240" w:lineRule="auto"/>
        <w:rPr>
          <w:rFonts w:ascii="Verdana" w:eastAsia="Times New Roman" w:hAnsi="Verdana" w:cs="Times New Roman"/>
          <w:color w:val="303030"/>
          <w:sz w:val="21"/>
          <w:szCs w:val="21"/>
          <w:lang w:eastAsia="en-IN"/>
        </w:rPr>
      </w:pPr>
      <w:r w:rsidRPr="00E5095F">
        <w:rPr>
          <w:rFonts w:ascii="Verdana" w:eastAsia="Times New Roman" w:hAnsi="Verdana" w:cs="Times New Roman"/>
          <w:color w:val="303030"/>
          <w:sz w:val="21"/>
          <w:szCs w:val="21"/>
          <w:lang w:eastAsia="en-IN"/>
        </w:rPr>
        <w:t> </w:t>
      </w:r>
    </w:p>
    <w:p w:rsidR="00E5095F" w:rsidRPr="00E5095F" w:rsidRDefault="00E5095F" w:rsidP="00E5095F">
      <w:pPr>
        <w:spacing w:after="150" w:line="375" w:lineRule="atLeast"/>
        <w:outlineLvl w:val="2"/>
        <w:rPr>
          <w:rFonts w:ascii="Verdana" w:eastAsia="Times New Roman" w:hAnsi="Verdana" w:cs="Times New Roman"/>
          <w:b/>
          <w:bCs/>
          <w:color w:val="494949"/>
          <w:sz w:val="24"/>
          <w:szCs w:val="24"/>
          <w:lang w:eastAsia="en-IN"/>
        </w:rPr>
      </w:pPr>
      <w:r w:rsidRPr="00E5095F">
        <w:rPr>
          <w:rFonts w:ascii="Verdana" w:eastAsia="Times New Roman" w:hAnsi="Verdana" w:cs="Times New Roman"/>
          <w:b/>
          <w:bCs/>
          <w:color w:val="494949"/>
          <w:sz w:val="24"/>
          <w:szCs w:val="24"/>
          <w:lang w:eastAsia="en-IN"/>
        </w:rPr>
        <w:t>Accessors</w:t>
      </w:r>
    </w:p>
    <w:p w:rsidR="00E5095F" w:rsidRPr="00E5095F" w:rsidRDefault="00E5095F" w:rsidP="00E5095F">
      <w:pPr>
        <w:spacing w:after="0" w:line="240" w:lineRule="auto"/>
        <w:rPr>
          <w:rFonts w:ascii="Verdana" w:eastAsia="Times New Roman" w:hAnsi="Verdana" w:cs="Times New Roman"/>
          <w:color w:val="303030"/>
          <w:sz w:val="21"/>
          <w:szCs w:val="21"/>
          <w:lang w:eastAsia="en-IN"/>
        </w:rPr>
      </w:pPr>
      <w:r w:rsidRPr="00E5095F">
        <w:rPr>
          <w:rFonts w:ascii="Verdana" w:eastAsia="Times New Roman" w:hAnsi="Verdana" w:cs="Times New Roman"/>
          <w:color w:val="303030"/>
          <w:sz w:val="21"/>
          <w:szCs w:val="21"/>
          <w:lang w:eastAsia="en-IN"/>
        </w:rPr>
        <w:t>These commands examine the state of the application and store the result in variables, Like </w:t>
      </w:r>
      <w:proofErr w:type="spellStart"/>
      <w:r w:rsidRPr="00E5095F">
        <w:rPr>
          <w:rFonts w:ascii="Verdana" w:eastAsia="Times New Roman" w:hAnsi="Verdana" w:cs="Times New Roman"/>
          <w:b/>
          <w:bCs/>
          <w:i/>
          <w:iCs/>
          <w:color w:val="303030"/>
          <w:sz w:val="21"/>
          <w:szCs w:val="21"/>
          <w:lang w:eastAsia="en-IN"/>
        </w:rPr>
        <w:t>storeTitle</w:t>
      </w:r>
      <w:proofErr w:type="spellEnd"/>
      <w:r w:rsidRPr="00E5095F">
        <w:rPr>
          <w:rFonts w:ascii="Verdana" w:eastAsia="Times New Roman" w:hAnsi="Verdana" w:cs="Times New Roman"/>
          <w:color w:val="303030"/>
          <w:sz w:val="21"/>
          <w:szCs w:val="21"/>
          <w:lang w:eastAsia="en-IN"/>
        </w:rPr>
        <w:t>. They are also used to automatically generate Assertions.</w:t>
      </w:r>
    </w:p>
    <w:p w:rsidR="00E5095F" w:rsidRPr="00E5095F" w:rsidRDefault="00E5095F" w:rsidP="00E5095F">
      <w:pPr>
        <w:spacing w:after="150" w:line="240" w:lineRule="auto"/>
        <w:rPr>
          <w:rFonts w:ascii="Verdana" w:eastAsia="Times New Roman" w:hAnsi="Verdana" w:cs="Times New Roman"/>
          <w:color w:val="303030"/>
          <w:sz w:val="21"/>
          <w:szCs w:val="21"/>
          <w:lang w:eastAsia="en-IN"/>
        </w:rPr>
      </w:pPr>
      <w:r w:rsidRPr="00E5095F">
        <w:rPr>
          <w:rFonts w:ascii="Verdana" w:eastAsia="Times New Roman" w:hAnsi="Verdana" w:cs="Times New Roman"/>
          <w:color w:val="303030"/>
          <w:sz w:val="21"/>
          <w:szCs w:val="21"/>
          <w:lang w:eastAsia="en-IN"/>
        </w:rPr>
        <w:t> </w:t>
      </w:r>
    </w:p>
    <w:p w:rsidR="00E5095F" w:rsidRPr="00E5095F" w:rsidRDefault="00E5095F" w:rsidP="00E5095F">
      <w:pPr>
        <w:spacing w:after="150" w:line="375" w:lineRule="atLeast"/>
        <w:outlineLvl w:val="2"/>
        <w:rPr>
          <w:rFonts w:ascii="Verdana" w:eastAsia="Times New Roman" w:hAnsi="Verdana" w:cs="Times New Roman"/>
          <w:b/>
          <w:bCs/>
          <w:color w:val="494949"/>
          <w:sz w:val="24"/>
          <w:szCs w:val="24"/>
          <w:lang w:eastAsia="en-IN"/>
        </w:rPr>
      </w:pPr>
      <w:r w:rsidRPr="00E5095F">
        <w:rPr>
          <w:rFonts w:ascii="Verdana" w:eastAsia="Times New Roman" w:hAnsi="Verdana" w:cs="Times New Roman"/>
          <w:b/>
          <w:bCs/>
          <w:color w:val="494949"/>
          <w:sz w:val="24"/>
          <w:szCs w:val="24"/>
          <w:lang w:eastAsia="en-IN"/>
        </w:rPr>
        <w:t>Assertions</w:t>
      </w:r>
    </w:p>
    <w:p w:rsidR="00E5095F" w:rsidRPr="00E5095F" w:rsidRDefault="00E5095F" w:rsidP="00E5095F">
      <w:pPr>
        <w:spacing w:after="0" w:line="240" w:lineRule="auto"/>
        <w:rPr>
          <w:rFonts w:ascii="Verdana" w:eastAsia="Times New Roman" w:hAnsi="Verdana" w:cs="Times New Roman"/>
          <w:color w:val="303030"/>
          <w:sz w:val="21"/>
          <w:szCs w:val="21"/>
          <w:lang w:eastAsia="en-IN"/>
        </w:rPr>
      </w:pPr>
      <w:r w:rsidRPr="00E5095F">
        <w:rPr>
          <w:rFonts w:ascii="Verdana" w:eastAsia="Times New Roman" w:hAnsi="Verdana" w:cs="Times New Roman"/>
          <w:color w:val="303030"/>
          <w:sz w:val="21"/>
          <w:szCs w:val="21"/>
          <w:lang w:eastAsia="en-IN"/>
        </w:rPr>
        <w:t>These commands are like </w:t>
      </w:r>
      <w:r w:rsidRPr="00E5095F">
        <w:rPr>
          <w:rFonts w:ascii="Verdana" w:eastAsia="Times New Roman" w:hAnsi="Verdana" w:cs="Times New Roman"/>
          <w:b/>
          <w:bCs/>
          <w:i/>
          <w:iCs/>
          <w:color w:val="303030"/>
          <w:sz w:val="21"/>
          <w:szCs w:val="21"/>
          <w:lang w:eastAsia="en-IN"/>
        </w:rPr>
        <w:t>accessors</w:t>
      </w:r>
      <w:r w:rsidRPr="00E5095F">
        <w:rPr>
          <w:rFonts w:ascii="Verdana" w:eastAsia="Times New Roman" w:hAnsi="Verdana" w:cs="Times New Roman"/>
          <w:color w:val="303030"/>
          <w:sz w:val="21"/>
          <w:szCs w:val="21"/>
          <w:lang w:eastAsia="en-IN"/>
        </w:rPr>
        <w:t>, but they verify that the state of the application conforms to what is expected.</w:t>
      </w:r>
      <w:r w:rsidRPr="00E5095F">
        <w:rPr>
          <w:rFonts w:ascii="Verdana" w:eastAsia="Times New Roman" w:hAnsi="Verdana" w:cs="Times New Roman"/>
          <w:color w:val="303030"/>
          <w:sz w:val="21"/>
          <w:szCs w:val="21"/>
          <w:lang w:eastAsia="en-IN"/>
        </w:rPr>
        <w:br/>
        <w:t>Now the Selenium Assertions can also be categorized into three categories:</w:t>
      </w:r>
    </w:p>
    <w:p w:rsidR="00E5095F" w:rsidRPr="00E5095F" w:rsidRDefault="00E5095F" w:rsidP="00E5095F">
      <w:pPr>
        <w:numPr>
          <w:ilvl w:val="0"/>
          <w:numId w:val="1"/>
        </w:numPr>
        <w:spacing w:after="0" w:line="240" w:lineRule="auto"/>
        <w:ind w:left="300"/>
        <w:rPr>
          <w:rFonts w:ascii="Verdana" w:eastAsia="Times New Roman" w:hAnsi="Verdana" w:cs="Times New Roman"/>
          <w:color w:val="303030"/>
          <w:sz w:val="21"/>
          <w:szCs w:val="21"/>
          <w:lang w:eastAsia="en-IN"/>
        </w:rPr>
      </w:pPr>
      <w:r w:rsidRPr="00E5095F">
        <w:rPr>
          <w:rFonts w:ascii="Verdana" w:eastAsia="Times New Roman" w:hAnsi="Verdana" w:cs="Times New Roman"/>
          <w:b/>
          <w:bCs/>
          <w:i/>
          <w:iCs/>
          <w:color w:val="0000FF"/>
          <w:sz w:val="21"/>
          <w:szCs w:val="21"/>
          <w:lang w:eastAsia="en-IN"/>
        </w:rPr>
        <w:t>Assert</w:t>
      </w:r>
      <w:r w:rsidRPr="00E5095F">
        <w:rPr>
          <w:rFonts w:ascii="Verdana" w:eastAsia="Times New Roman" w:hAnsi="Verdana" w:cs="Times New Roman"/>
          <w:i/>
          <w:iCs/>
          <w:color w:val="0000FF"/>
          <w:sz w:val="21"/>
          <w:szCs w:val="21"/>
          <w:lang w:eastAsia="en-IN"/>
        </w:rPr>
        <w:t>: When an ‘Assert’ fails, the test is aborted.</w:t>
      </w:r>
    </w:p>
    <w:p w:rsidR="00E5095F" w:rsidRPr="00E5095F" w:rsidRDefault="00E5095F" w:rsidP="00E5095F">
      <w:pPr>
        <w:numPr>
          <w:ilvl w:val="0"/>
          <w:numId w:val="1"/>
        </w:numPr>
        <w:spacing w:after="0" w:line="240" w:lineRule="auto"/>
        <w:ind w:left="300"/>
        <w:rPr>
          <w:rFonts w:ascii="Verdana" w:eastAsia="Times New Roman" w:hAnsi="Verdana" w:cs="Times New Roman"/>
          <w:color w:val="303030"/>
          <w:sz w:val="21"/>
          <w:szCs w:val="21"/>
          <w:lang w:eastAsia="en-IN"/>
        </w:rPr>
      </w:pPr>
      <w:r w:rsidRPr="00E5095F">
        <w:rPr>
          <w:rFonts w:ascii="Verdana" w:eastAsia="Times New Roman" w:hAnsi="Verdana" w:cs="Times New Roman"/>
          <w:b/>
          <w:bCs/>
          <w:i/>
          <w:iCs/>
          <w:color w:val="0000FF"/>
          <w:sz w:val="21"/>
          <w:szCs w:val="21"/>
          <w:lang w:eastAsia="en-IN"/>
        </w:rPr>
        <w:t>Verify</w:t>
      </w:r>
      <w:r w:rsidRPr="00E5095F">
        <w:rPr>
          <w:rFonts w:ascii="Verdana" w:eastAsia="Times New Roman" w:hAnsi="Verdana" w:cs="Times New Roman"/>
          <w:i/>
          <w:iCs/>
          <w:color w:val="0000FF"/>
          <w:sz w:val="21"/>
          <w:szCs w:val="21"/>
          <w:lang w:eastAsia="en-IN"/>
        </w:rPr>
        <w:t>: When a ‘Verify’ fails, the test will continue execution, logging the failure.</w:t>
      </w:r>
    </w:p>
    <w:p w:rsidR="00E5095F" w:rsidRPr="00E5095F" w:rsidRDefault="00E5095F" w:rsidP="00E5095F">
      <w:pPr>
        <w:numPr>
          <w:ilvl w:val="0"/>
          <w:numId w:val="1"/>
        </w:numPr>
        <w:spacing w:after="0" w:line="240" w:lineRule="auto"/>
        <w:ind w:left="300"/>
        <w:rPr>
          <w:rFonts w:ascii="Verdana" w:eastAsia="Times New Roman" w:hAnsi="Verdana" w:cs="Times New Roman"/>
          <w:color w:val="303030"/>
          <w:sz w:val="21"/>
          <w:szCs w:val="21"/>
          <w:lang w:eastAsia="en-IN"/>
        </w:rPr>
      </w:pPr>
      <w:proofErr w:type="spellStart"/>
      <w:r w:rsidRPr="00E5095F">
        <w:rPr>
          <w:rFonts w:ascii="Verdana" w:eastAsia="Times New Roman" w:hAnsi="Verdana" w:cs="Times New Roman"/>
          <w:b/>
          <w:bCs/>
          <w:i/>
          <w:iCs/>
          <w:color w:val="0000FF"/>
          <w:sz w:val="21"/>
          <w:szCs w:val="21"/>
          <w:lang w:eastAsia="en-IN"/>
        </w:rPr>
        <w:t>WaitFor</w:t>
      </w:r>
      <w:proofErr w:type="spellEnd"/>
      <w:r w:rsidRPr="00E5095F">
        <w:rPr>
          <w:rFonts w:ascii="Verdana" w:eastAsia="Times New Roman" w:hAnsi="Verdana" w:cs="Times New Roman"/>
          <w:i/>
          <w:iCs/>
          <w:color w:val="0000FF"/>
          <w:sz w:val="21"/>
          <w:szCs w:val="21"/>
          <w:lang w:eastAsia="en-IN"/>
        </w:rPr>
        <w:t>: Wait for some condition to become true. They will succeed immediately if the condition is already true. However, they will fail and halt the test if the condition does not become true within the current timeout setting.</w:t>
      </w:r>
    </w:p>
    <w:p w:rsidR="00E5095F" w:rsidRPr="00E5095F" w:rsidRDefault="00E5095F" w:rsidP="00E5095F">
      <w:pPr>
        <w:spacing w:after="150" w:line="240" w:lineRule="auto"/>
        <w:rPr>
          <w:rFonts w:ascii="Verdana" w:eastAsia="Times New Roman" w:hAnsi="Verdana" w:cs="Times New Roman"/>
          <w:color w:val="303030"/>
          <w:sz w:val="21"/>
          <w:szCs w:val="21"/>
          <w:lang w:eastAsia="en-IN"/>
        </w:rPr>
      </w:pPr>
      <w:r w:rsidRPr="00E5095F">
        <w:rPr>
          <w:rFonts w:ascii="Verdana" w:eastAsia="Times New Roman" w:hAnsi="Verdana" w:cs="Times New Roman"/>
          <w:color w:val="303030"/>
          <w:sz w:val="21"/>
          <w:szCs w:val="21"/>
          <w:lang w:eastAsia="en-IN"/>
        </w:rPr>
        <w:t> </w:t>
      </w:r>
    </w:p>
    <w:p w:rsidR="00E5095F" w:rsidRPr="00E5095F" w:rsidRDefault="00E5095F" w:rsidP="00E5095F">
      <w:pPr>
        <w:spacing w:after="0" w:line="375" w:lineRule="atLeast"/>
        <w:outlineLvl w:val="2"/>
        <w:rPr>
          <w:rFonts w:ascii="Verdana" w:eastAsia="Times New Roman" w:hAnsi="Verdana" w:cs="Times New Roman"/>
          <w:b/>
          <w:bCs/>
          <w:color w:val="494949"/>
          <w:sz w:val="24"/>
          <w:szCs w:val="24"/>
          <w:lang w:eastAsia="en-IN"/>
        </w:rPr>
      </w:pPr>
      <w:r w:rsidRPr="00E5095F">
        <w:rPr>
          <w:rFonts w:ascii="Verdana" w:eastAsia="Times New Roman" w:hAnsi="Verdana" w:cs="Times New Roman"/>
          <w:b/>
          <w:bCs/>
          <w:i/>
          <w:iCs/>
          <w:color w:val="494949"/>
          <w:sz w:val="24"/>
          <w:szCs w:val="24"/>
          <w:lang w:eastAsia="en-IN"/>
        </w:rPr>
        <w:t>Commonly used Selenium IDE commands:</w:t>
      </w:r>
    </w:p>
    <w:p w:rsidR="00E5095F" w:rsidRPr="00E5095F" w:rsidRDefault="00E5095F" w:rsidP="00E5095F">
      <w:pPr>
        <w:numPr>
          <w:ilvl w:val="0"/>
          <w:numId w:val="2"/>
        </w:numPr>
        <w:spacing w:after="0" w:line="240" w:lineRule="auto"/>
        <w:ind w:left="300"/>
        <w:rPr>
          <w:rFonts w:ascii="Verdana" w:eastAsia="Times New Roman" w:hAnsi="Verdana" w:cs="Times New Roman"/>
          <w:color w:val="303030"/>
          <w:sz w:val="21"/>
          <w:szCs w:val="21"/>
          <w:lang w:eastAsia="en-IN"/>
        </w:rPr>
      </w:pPr>
      <w:r w:rsidRPr="00E5095F">
        <w:rPr>
          <w:rFonts w:ascii="Verdana" w:eastAsia="Times New Roman" w:hAnsi="Verdana" w:cs="Times New Roman"/>
          <w:b/>
          <w:bCs/>
          <w:i/>
          <w:iCs/>
          <w:color w:val="0000FF"/>
          <w:sz w:val="21"/>
          <w:szCs w:val="21"/>
          <w:lang w:eastAsia="en-IN"/>
        </w:rPr>
        <w:t>type</w:t>
      </w:r>
      <w:r w:rsidRPr="00E5095F">
        <w:rPr>
          <w:rFonts w:ascii="Verdana" w:eastAsia="Times New Roman" w:hAnsi="Verdana" w:cs="Times New Roman"/>
          <w:i/>
          <w:iCs/>
          <w:color w:val="0000FF"/>
          <w:sz w:val="21"/>
          <w:szCs w:val="21"/>
          <w:lang w:eastAsia="en-IN"/>
        </w:rPr>
        <w:t>: Sets the value of an input field, as though you typed it in.</w:t>
      </w:r>
    </w:p>
    <w:p w:rsidR="00E5095F" w:rsidRPr="00E5095F" w:rsidRDefault="00E5095F" w:rsidP="00E5095F">
      <w:pPr>
        <w:numPr>
          <w:ilvl w:val="0"/>
          <w:numId w:val="2"/>
        </w:numPr>
        <w:spacing w:after="0" w:line="240" w:lineRule="auto"/>
        <w:ind w:left="300"/>
        <w:rPr>
          <w:rFonts w:ascii="Verdana" w:eastAsia="Times New Roman" w:hAnsi="Verdana" w:cs="Times New Roman"/>
          <w:color w:val="303030"/>
          <w:sz w:val="21"/>
          <w:szCs w:val="21"/>
          <w:lang w:eastAsia="en-IN"/>
        </w:rPr>
      </w:pPr>
      <w:r w:rsidRPr="00E5095F">
        <w:rPr>
          <w:rFonts w:ascii="Verdana" w:eastAsia="Times New Roman" w:hAnsi="Verdana" w:cs="Times New Roman"/>
          <w:b/>
          <w:bCs/>
          <w:i/>
          <w:iCs/>
          <w:color w:val="0000FF"/>
          <w:sz w:val="21"/>
          <w:szCs w:val="21"/>
          <w:lang w:eastAsia="en-IN"/>
        </w:rPr>
        <w:t>open</w:t>
      </w:r>
      <w:r w:rsidRPr="00E5095F">
        <w:rPr>
          <w:rFonts w:ascii="Verdana" w:eastAsia="Times New Roman" w:hAnsi="Verdana" w:cs="Times New Roman"/>
          <w:i/>
          <w:iCs/>
          <w:color w:val="0000FF"/>
          <w:sz w:val="21"/>
          <w:szCs w:val="21"/>
          <w:lang w:eastAsia="en-IN"/>
        </w:rPr>
        <w:t>: Opens a page using a URL.</w:t>
      </w:r>
    </w:p>
    <w:p w:rsidR="00E5095F" w:rsidRPr="00E5095F" w:rsidRDefault="00E5095F" w:rsidP="00E5095F">
      <w:pPr>
        <w:numPr>
          <w:ilvl w:val="0"/>
          <w:numId w:val="2"/>
        </w:numPr>
        <w:spacing w:after="0" w:line="240" w:lineRule="auto"/>
        <w:ind w:left="300"/>
        <w:rPr>
          <w:rFonts w:ascii="Verdana" w:eastAsia="Times New Roman" w:hAnsi="Verdana" w:cs="Times New Roman"/>
          <w:color w:val="303030"/>
          <w:sz w:val="21"/>
          <w:szCs w:val="21"/>
          <w:lang w:eastAsia="en-IN"/>
        </w:rPr>
      </w:pPr>
      <w:r w:rsidRPr="00E5095F">
        <w:rPr>
          <w:rFonts w:ascii="Verdana" w:eastAsia="Times New Roman" w:hAnsi="Verdana" w:cs="Times New Roman"/>
          <w:b/>
          <w:bCs/>
          <w:i/>
          <w:iCs/>
          <w:color w:val="0000FF"/>
          <w:sz w:val="21"/>
          <w:szCs w:val="21"/>
          <w:lang w:eastAsia="en-IN"/>
        </w:rPr>
        <w:t>click</w:t>
      </w:r>
      <w:r w:rsidRPr="00E5095F">
        <w:rPr>
          <w:rFonts w:ascii="Verdana" w:eastAsia="Times New Roman" w:hAnsi="Verdana" w:cs="Times New Roman"/>
          <w:i/>
          <w:iCs/>
          <w:color w:val="0000FF"/>
          <w:sz w:val="21"/>
          <w:szCs w:val="21"/>
          <w:lang w:eastAsia="en-IN"/>
        </w:rPr>
        <w:t>: Clicks on a link, button, checkbox or radio button.</w:t>
      </w:r>
    </w:p>
    <w:p w:rsidR="00E5095F" w:rsidRPr="00E5095F" w:rsidRDefault="00E5095F" w:rsidP="00E5095F">
      <w:pPr>
        <w:numPr>
          <w:ilvl w:val="0"/>
          <w:numId w:val="2"/>
        </w:numPr>
        <w:spacing w:after="0" w:line="240" w:lineRule="auto"/>
        <w:ind w:left="300"/>
        <w:rPr>
          <w:rFonts w:ascii="Verdana" w:eastAsia="Times New Roman" w:hAnsi="Verdana" w:cs="Times New Roman"/>
          <w:color w:val="303030"/>
          <w:sz w:val="21"/>
          <w:szCs w:val="21"/>
          <w:lang w:eastAsia="en-IN"/>
        </w:rPr>
      </w:pPr>
      <w:proofErr w:type="spellStart"/>
      <w:r w:rsidRPr="00E5095F">
        <w:rPr>
          <w:rFonts w:ascii="Verdana" w:eastAsia="Times New Roman" w:hAnsi="Verdana" w:cs="Times New Roman"/>
          <w:b/>
          <w:bCs/>
          <w:i/>
          <w:iCs/>
          <w:color w:val="0000FF"/>
          <w:sz w:val="21"/>
          <w:szCs w:val="21"/>
          <w:lang w:eastAsia="en-IN"/>
        </w:rPr>
        <w:t>clickAndWait</w:t>
      </w:r>
      <w:proofErr w:type="spellEnd"/>
      <w:r w:rsidRPr="00E5095F">
        <w:rPr>
          <w:rFonts w:ascii="Verdana" w:eastAsia="Times New Roman" w:hAnsi="Verdana" w:cs="Times New Roman"/>
          <w:i/>
          <w:iCs/>
          <w:color w:val="0000FF"/>
          <w:sz w:val="21"/>
          <w:szCs w:val="21"/>
          <w:lang w:eastAsia="en-IN"/>
        </w:rPr>
        <w:t xml:space="preserve">: Clicks on a link, button, checkbox or radio button. If the click action causes a new page to load (like a link usually does), call </w:t>
      </w:r>
      <w:proofErr w:type="spellStart"/>
      <w:r w:rsidRPr="00E5095F">
        <w:rPr>
          <w:rFonts w:ascii="Verdana" w:eastAsia="Times New Roman" w:hAnsi="Verdana" w:cs="Times New Roman"/>
          <w:i/>
          <w:iCs/>
          <w:color w:val="0000FF"/>
          <w:sz w:val="21"/>
          <w:szCs w:val="21"/>
          <w:lang w:eastAsia="en-IN"/>
        </w:rPr>
        <w:t>waitForPageToLoad</w:t>
      </w:r>
      <w:proofErr w:type="spellEnd"/>
      <w:r w:rsidRPr="00E5095F">
        <w:rPr>
          <w:rFonts w:ascii="Verdana" w:eastAsia="Times New Roman" w:hAnsi="Verdana" w:cs="Times New Roman"/>
          <w:i/>
          <w:iCs/>
          <w:color w:val="0000FF"/>
          <w:sz w:val="21"/>
          <w:szCs w:val="21"/>
          <w:lang w:eastAsia="en-IN"/>
        </w:rPr>
        <w:t>.</w:t>
      </w:r>
    </w:p>
    <w:p w:rsidR="00E5095F" w:rsidRPr="00E5095F" w:rsidRDefault="00E5095F" w:rsidP="00E5095F">
      <w:pPr>
        <w:numPr>
          <w:ilvl w:val="0"/>
          <w:numId w:val="2"/>
        </w:numPr>
        <w:spacing w:after="0" w:line="240" w:lineRule="auto"/>
        <w:ind w:left="300"/>
        <w:rPr>
          <w:rFonts w:ascii="Verdana" w:eastAsia="Times New Roman" w:hAnsi="Verdana" w:cs="Times New Roman"/>
          <w:color w:val="303030"/>
          <w:sz w:val="21"/>
          <w:szCs w:val="21"/>
          <w:lang w:eastAsia="en-IN"/>
        </w:rPr>
      </w:pPr>
      <w:r w:rsidRPr="00E5095F">
        <w:rPr>
          <w:rFonts w:ascii="Verdana" w:eastAsia="Times New Roman" w:hAnsi="Verdana" w:cs="Times New Roman"/>
          <w:b/>
          <w:bCs/>
          <w:i/>
          <w:iCs/>
          <w:color w:val="0000FF"/>
          <w:sz w:val="21"/>
          <w:szCs w:val="21"/>
          <w:lang w:eastAsia="en-IN"/>
        </w:rPr>
        <w:t>select</w:t>
      </w:r>
      <w:r w:rsidRPr="00E5095F">
        <w:rPr>
          <w:rFonts w:ascii="Verdana" w:eastAsia="Times New Roman" w:hAnsi="Verdana" w:cs="Times New Roman"/>
          <w:i/>
          <w:iCs/>
          <w:color w:val="0000FF"/>
          <w:sz w:val="21"/>
          <w:szCs w:val="21"/>
          <w:lang w:eastAsia="en-IN"/>
        </w:rPr>
        <w:t>: Select an option from a drop-down using an option locator.</w:t>
      </w:r>
    </w:p>
    <w:p w:rsidR="00E5095F" w:rsidRPr="00E5095F" w:rsidRDefault="00E5095F" w:rsidP="00E5095F">
      <w:pPr>
        <w:numPr>
          <w:ilvl w:val="0"/>
          <w:numId w:val="2"/>
        </w:numPr>
        <w:spacing w:after="0" w:line="240" w:lineRule="auto"/>
        <w:ind w:left="300"/>
        <w:rPr>
          <w:rFonts w:ascii="Verdana" w:eastAsia="Times New Roman" w:hAnsi="Verdana" w:cs="Times New Roman"/>
          <w:color w:val="303030"/>
          <w:sz w:val="21"/>
          <w:szCs w:val="21"/>
          <w:lang w:eastAsia="en-IN"/>
        </w:rPr>
      </w:pPr>
      <w:proofErr w:type="spellStart"/>
      <w:r w:rsidRPr="00E5095F">
        <w:rPr>
          <w:rFonts w:ascii="Verdana" w:eastAsia="Times New Roman" w:hAnsi="Verdana" w:cs="Times New Roman"/>
          <w:b/>
          <w:bCs/>
          <w:i/>
          <w:iCs/>
          <w:color w:val="0000FF"/>
          <w:sz w:val="21"/>
          <w:szCs w:val="21"/>
          <w:lang w:eastAsia="en-IN"/>
        </w:rPr>
        <w:t>selectFrame</w:t>
      </w:r>
      <w:proofErr w:type="spellEnd"/>
      <w:r w:rsidRPr="00E5095F">
        <w:rPr>
          <w:rFonts w:ascii="Verdana" w:eastAsia="Times New Roman" w:hAnsi="Verdana" w:cs="Times New Roman"/>
          <w:i/>
          <w:iCs/>
          <w:color w:val="0000FF"/>
          <w:sz w:val="21"/>
          <w:szCs w:val="21"/>
          <w:lang w:eastAsia="en-IN"/>
        </w:rPr>
        <w:t>: Selects a frame within the current window.</w:t>
      </w:r>
    </w:p>
    <w:p w:rsidR="00E5095F" w:rsidRPr="00E5095F" w:rsidRDefault="00E5095F" w:rsidP="00E5095F">
      <w:pPr>
        <w:numPr>
          <w:ilvl w:val="0"/>
          <w:numId w:val="2"/>
        </w:numPr>
        <w:spacing w:after="0" w:line="240" w:lineRule="auto"/>
        <w:ind w:left="300"/>
        <w:rPr>
          <w:rFonts w:ascii="Verdana" w:eastAsia="Times New Roman" w:hAnsi="Verdana" w:cs="Times New Roman"/>
          <w:color w:val="303030"/>
          <w:sz w:val="21"/>
          <w:szCs w:val="21"/>
          <w:lang w:eastAsia="en-IN"/>
        </w:rPr>
      </w:pPr>
      <w:proofErr w:type="spellStart"/>
      <w:r w:rsidRPr="00E5095F">
        <w:rPr>
          <w:rFonts w:ascii="Verdana" w:eastAsia="Times New Roman" w:hAnsi="Verdana" w:cs="Times New Roman"/>
          <w:b/>
          <w:bCs/>
          <w:i/>
          <w:iCs/>
          <w:color w:val="0000FF"/>
          <w:sz w:val="21"/>
          <w:szCs w:val="21"/>
          <w:lang w:eastAsia="en-IN"/>
        </w:rPr>
        <w:t>verifyTitle</w:t>
      </w:r>
      <w:proofErr w:type="spellEnd"/>
      <w:r w:rsidRPr="00E5095F">
        <w:rPr>
          <w:rFonts w:ascii="Verdana" w:eastAsia="Times New Roman" w:hAnsi="Verdana" w:cs="Times New Roman"/>
          <w:b/>
          <w:bCs/>
          <w:i/>
          <w:iCs/>
          <w:color w:val="0000FF"/>
          <w:sz w:val="21"/>
          <w:szCs w:val="21"/>
          <w:lang w:eastAsia="en-IN"/>
        </w:rPr>
        <w:t>/</w:t>
      </w:r>
      <w:proofErr w:type="spellStart"/>
      <w:r w:rsidRPr="00E5095F">
        <w:rPr>
          <w:rFonts w:ascii="Verdana" w:eastAsia="Times New Roman" w:hAnsi="Verdana" w:cs="Times New Roman"/>
          <w:b/>
          <w:bCs/>
          <w:i/>
          <w:iCs/>
          <w:color w:val="0000FF"/>
          <w:sz w:val="21"/>
          <w:szCs w:val="21"/>
          <w:lang w:eastAsia="en-IN"/>
        </w:rPr>
        <w:t>assertTitle</w:t>
      </w:r>
      <w:proofErr w:type="spellEnd"/>
      <w:r w:rsidRPr="00E5095F">
        <w:rPr>
          <w:rFonts w:ascii="Verdana" w:eastAsia="Times New Roman" w:hAnsi="Verdana" w:cs="Times New Roman"/>
          <w:i/>
          <w:iCs/>
          <w:color w:val="0000FF"/>
          <w:sz w:val="21"/>
          <w:szCs w:val="21"/>
          <w:lang w:eastAsia="en-IN"/>
        </w:rPr>
        <w:t>: Verifies an expected page title.</w:t>
      </w:r>
    </w:p>
    <w:p w:rsidR="00E5095F" w:rsidRPr="00E5095F" w:rsidRDefault="00E5095F" w:rsidP="00E5095F">
      <w:pPr>
        <w:numPr>
          <w:ilvl w:val="0"/>
          <w:numId w:val="2"/>
        </w:numPr>
        <w:spacing w:after="0" w:line="240" w:lineRule="auto"/>
        <w:ind w:left="300"/>
        <w:rPr>
          <w:rFonts w:ascii="Verdana" w:eastAsia="Times New Roman" w:hAnsi="Verdana" w:cs="Times New Roman"/>
          <w:color w:val="303030"/>
          <w:sz w:val="21"/>
          <w:szCs w:val="21"/>
          <w:lang w:eastAsia="en-IN"/>
        </w:rPr>
      </w:pPr>
      <w:proofErr w:type="spellStart"/>
      <w:r w:rsidRPr="00E5095F">
        <w:rPr>
          <w:rFonts w:ascii="Verdana" w:eastAsia="Times New Roman" w:hAnsi="Verdana" w:cs="Times New Roman"/>
          <w:b/>
          <w:bCs/>
          <w:i/>
          <w:iCs/>
          <w:color w:val="0000FF"/>
          <w:sz w:val="21"/>
          <w:szCs w:val="21"/>
          <w:lang w:eastAsia="en-IN"/>
        </w:rPr>
        <w:lastRenderedPageBreak/>
        <w:t>verifyTextPresent</w:t>
      </w:r>
      <w:proofErr w:type="spellEnd"/>
      <w:r w:rsidRPr="00E5095F">
        <w:rPr>
          <w:rFonts w:ascii="Verdana" w:eastAsia="Times New Roman" w:hAnsi="Verdana" w:cs="Times New Roman"/>
          <w:i/>
          <w:iCs/>
          <w:color w:val="0000FF"/>
          <w:sz w:val="21"/>
          <w:szCs w:val="21"/>
          <w:lang w:eastAsia="en-IN"/>
        </w:rPr>
        <w:t>: Verifies that the specified text pattern appears somewhere on the rendered page shown to the user.</w:t>
      </w:r>
    </w:p>
    <w:p w:rsidR="00E5095F" w:rsidRPr="00E5095F" w:rsidRDefault="00E5095F" w:rsidP="00E5095F">
      <w:pPr>
        <w:numPr>
          <w:ilvl w:val="0"/>
          <w:numId w:val="2"/>
        </w:numPr>
        <w:spacing w:after="0" w:line="240" w:lineRule="auto"/>
        <w:ind w:left="300"/>
        <w:rPr>
          <w:rFonts w:ascii="Verdana" w:eastAsia="Times New Roman" w:hAnsi="Verdana" w:cs="Times New Roman"/>
          <w:color w:val="303030"/>
          <w:sz w:val="21"/>
          <w:szCs w:val="21"/>
          <w:lang w:eastAsia="en-IN"/>
        </w:rPr>
      </w:pPr>
      <w:proofErr w:type="spellStart"/>
      <w:r w:rsidRPr="00E5095F">
        <w:rPr>
          <w:rFonts w:ascii="Verdana" w:eastAsia="Times New Roman" w:hAnsi="Verdana" w:cs="Times New Roman"/>
          <w:b/>
          <w:bCs/>
          <w:i/>
          <w:iCs/>
          <w:color w:val="0000FF"/>
          <w:sz w:val="21"/>
          <w:szCs w:val="21"/>
          <w:lang w:eastAsia="en-IN"/>
        </w:rPr>
        <w:t>verifyElementPresent</w:t>
      </w:r>
      <w:proofErr w:type="spellEnd"/>
      <w:r w:rsidRPr="00E5095F">
        <w:rPr>
          <w:rFonts w:ascii="Verdana" w:eastAsia="Times New Roman" w:hAnsi="Verdana" w:cs="Times New Roman"/>
          <w:i/>
          <w:iCs/>
          <w:color w:val="0000FF"/>
          <w:sz w:val="21"/>
          <w:szCs w:val="21"/>
          <w:lang w:eastAsia="en-IN"/>
        </w:rPr>
        <w:t>: Verifies that the specified element is somewhere on the page.</w:t>
      </w:r>
    </w:p>
    <w:p w:rsidR="00E5095F" w:rsidRPr="00E5095F" w:rsidRDefault="00E5095F" w:rsidP="00E5095F">
      <w:pPr>
        <w:numPr>
          <w:ilvl w:val="0"/>
          <w:numId w:val="2"/>
        </w:numPr>
        <w:spacing w:after="0" w:line="240" w:lineRule="auto"/>
        <w:ind w:left="300"/>
        <w:rPr>
          <w:rFonts w:ascii="Verdana" w:eastAsia="Times New Roman" w:hAnsi="Verdana" w:cs="Times New Roman"/>
          <w:color w:val="303030"/>
          <w:sz w:val="21"/>
          <w:szCs w:val="21"/>
          <w:lang w:eastAsia="en-IN"/>
        </w:rPr>
      </w:pPr>
      <w:proofErr w:type="spellStart"/>
      <w:r w:rsidRPr="00E5095F">
        <w:rPr>
          <w:rFonts w:ascii="Verdana" w:eastAsia="Times New Roman" w:hAnsi="Verdana" w:cs="Times New Roman"/>
          <w:b/>
          <w:bCs/>
          <w:i/>
          <w:iCs/>
          <w:color w:val="0000FF"/>
          <w:sz w:val="21"/>
          <w:szCs w:val="21"/>
          <w:lang w:eastAsia="en-IN"/>
        </w:rPr>
        <w:t>waitForPageToLoad</w:t>
      </w:r>
      <w:proofErr w:type="spellEnd"/>
      <w:r w:rsidRPr="00E5095F">
        <w:rPr>
          <w:rFonts w:ascii="Verdana" w:eastAsia="Times New Roman" w:hAnsi="Verdana" w:cs="Times New Roman"/>
          <w:i/>
          <w:iCs/>
          <w:color w:val="0000FF"/>
          <w:sz w:val="21"/>
          <w:szCs w:val="21"/>
          <w:lang w:eastAsia="en-IN"/>
        </w:rPr>
        <w:t>: Waits for a new page to load. You can use this command instead of the “</w:t>
      </w:r>
      <w:proofErr w:type="spellStart"/>
      <w:r w:rsidRPr="00E5095F">
        <w:rPr>
          <w:rFonts w:ascii="Verdana" w:eastAsia="Times New Roman" w:hAnsi="Verdana" w:cs="Times New Roman"/>
          <w:i/>
          <w:iCs/>
          <w:color w:val="0000FF"/>
          <w:sz w:val="21"/>
          <w:szCs w:val="21"/>
          <w:lang w:eastAsia="en-IN"/>
        </w:rPr>
        <w:t>AndWait</w:t>
      </w:r>
      <w:proofErr w:type="spellEnd"/>
      <w:r w:rsidRPr="00E5095F">
        <w:rPr>
          <w:rFonts w:ascii="Verdana" w:eastAsia="Times New Roman" w:hAnsi="Verdana" w:cs="Times New Roman"/>
          <w:i/>
          <w:iCs/>
          <w:color w:val="0000FF"/>
          <w:sz w:val="21"/>
          <w:szCs w:val="21"/>
          <w:lang w:eastAsia="en-IN"/>
        </w:rPr>
        <w:t>” suffixes, “</w:t>
      </w:r>
      <w:proofErr w:type="spellStart"/>
      <w:r w:rsidRPr="00E5095F">
        <w:rPr>
          <w:rFonts w:ascii="Verdana" w:eastAsia="Times New Roman" w:hAnsi="Verdana" w:cs="Times New Roman"/>
          <w:i/>
          <w:iCs/>
          <w:color w:val="0000FF"/>
          <w:sz w:val="21"/>
          <w:szCs w:val="21"/>
          <w:lang w:eastAsia="en-IN"/>
        </w:rPr>
        <w:t>clickAndWait</w:t>
      </w:r>
      <w:proofErr w:type="spellEnd"/>
      <w:r w:rsidRPr="00E5095F">
        <w:rPr>
          <w:rFonts w:ascii="Verdana" w:eastAsia="Times New Roman" w:hAnsi="Verdana" w:cs="Times New Roman"/>
          <w:i/>
          <w:iCs/>
          <w:color w:val="0000FF"/>
          <w:sz w:val="21"/>
          <w:szCs w:val="21"/>
          <w:lang w:eastAsia="en-IN"/>
        </w:rPr>
        <w:t>”, “</w:t>
      </w:r>
      <w:proofErr w:type="spellStart"/>
      <w:r w:rsidRPr="00E5095F">
        <w:rPr>
          <w:rFonts w:ascii="Verdana" w:eastAsia="Times New Roman" w:hAnsi="Verdana" w:cs="Times New Roman"/>
          <w:i/>
          <w:iCs/>
          <w:color w:val="0000FF"/>
          <w:sz w:val="21"/>
          <w:szCs w:val="21"/>
          <w:lang w:eastAsia="en-IN"/>
        </w:rPr>
        <w:t>selectAndWait</w:t>
      </w:r>
      <w:proofErr w:type="spellEnd"/>
      <w:r w:rsidRPr="00E5095F">
        <w:rPr>
          <w:rFonts w:ascii="Verdana" w:eastAsia="Times New Roman" w:hAnsi="Verdana" w:cs="Times New Roman"/>
          <w:i/>
          <w:iCs/>
          <w:color w:val="0000FF"/>
          <w:sz w:val="21"/>
          <w:szCs w:val="21"/>
          <w:lang w:eastAsia="en-IN"/>
        </w:rPr>
        <w:t>”, “</w:t>
      </w:r>
      <w:proofErr w:type="spellStart"/>
      <w:r w:rsidRPr="00E5095F">
        <w:rPr>
          <w:rFonts w:ascii="Verdana" w:eastAsia="Times New Roman" w:hAnsi="Verdana" w:cs="Times New Roman"/>
          <w:i/>
          <w:iCs/>
          <w:color w:val="0000FF"/>
          <w:sz w:val="21"/>
          <w:szCs w:val="21"/>
          <w:lang w:eastAsia="en-IN"/>
        </w:rPr>
        <w:t>typeAndWait</w:t>
      </w:r>
      <w:proofErr w:type="spellEnd"/>
      <w:r w:rsidRPr="00E5095F">
        <w:rPr>
          <w:rFonts w:ascii="Verdana" w:eastAsia="Times New Roman" w:hAnsi="Verdana" w:cs="Times New Roman"/>
          <w:i/>
          <w:iCs/>
          <w:color w:val="0000FF"/>
          <w:sz w:val="21"/>
          <w:szCs w:val="21"/>
          <w:lang w:eastAsia="en-IN"/>
        </w:rPr>
        <w:t>” etc.</w:t>
      </w:r>
    </w:p>
    <w:p w:rsidR="00E5095F" w:rsidRPr="00E5095F" w:rsidRDefault="00E5095F" w:rsidP="00E5095F">
      <w:pPr>
        <w:numPr>
          <w:ilvl w:val="0"/>
          <w:numId w:val="2"/>
        </w:numPr>
        <w:spacing w:after="0" w:line="240" w:lineRule="auto"/>
        <w:ind w:left="300"/>
        <w:rPr>
          <w:rFonts w:ascii="Verdana" w:eastAsia="Times New Roman" w:hAnsi="Verdana" w:cs="Times New Roman"/>
          <w:color w:val="303030"/>
          <w:sz w:val="21"/>
          <w:szCs w:val="21"/>
          <w:lang w:eastAsia="en-IN"/>
        </w:rPr>
      </w:pPr>
      <w:r w:rsidRPr="00E5095F">
        <w:rPr>
          <w:rFonts w:ascii="Verdana" w:eastAsia="Times New Roman" w:hAnsi="Verdana" w:cs="Times New Roman"/>
          <w:b/>
          <w:bCs/>
          <w:i/>
          <w:iCs/>
          <w:color w:val="0000FF"/>
          <w:sz w:val="21"/>
          <w:szCs w:val="21"/>
          <w:lang w:eastAsia="en-IN"/>
        </w:rPr>
        <w:t>highlight</w:t>
      </w:r>
      <w:r w:rsidRPr="00E5095F">
        <w:rPr>
          <w:rFonts w:ascii="Verdana" w:eastAsia="Times New Roman" w:hAnsi="Verdana" w:cs="Times New Roman"/>
          <w:i/>
          <w:iCs/>
          <w:color w:val="0000FF"/>
          <w:sz w:val="21"/>
          <w:szCs w:val="21"/>
          <w:lang w:eastAsia="en-IN"/>
        </w:rPr>
        <w:t xml:space="preserve">: Briefly changes the </w:t>
      </w:r>
      <w:proofErr w:type="spellStart"/>
      <w:r w:rsidRPr="00E5095F">
        <w:rPr>
          <w:rFonts w:ascii="Verdana" w:eastAsia="Times New Roman" w:hAnsi="Verdana" w:cs="Times New Roman"/>
          <w:i/>
          <w:iCs/>
          <w:color w:val="0000FF"/>
          <w:sz w:val="21"/>
          <w:szCs w:val="21"/>
          <w:lang w:eastAsia="en-IN"/>
        </w:rPr>
        <w:t>backgroundColor</w:t>
      </w:r>
      <w:proofErr w:type="spellEnd"/>
      <w:r w:rsidRPr="00E5095F">
        <w:rPr>
          <w:rFonts w:ascii="Verdana" w:eastAsia="Times New Roman" w:hAnsi="Verdana" w:cs="Times New Roman"/>
          <w:i/>
          <w:iCs/>
          <w:color w:val="0000FF"/>
          <w:sz w:val="21"/>
          <w:szCs w:val="21"/>
          <w:lang w:eastAsia="en-IN"/>
        </w:rPr>
        <w:t xml:space="preserve"> of the specified element yellow. Useful for debugging.</w:t>
      </w:r>
    </w:p>
    <w:p w:rsidR="00E5095F" w:rsidRPr="00E5095F" w:rsidRDefault="00E5095F" w:rsidP="00E5095F">
      <w:pPr>
        <w:numPr>
          <w:ilvl w:val="0"/>
          <w:numId w:val="2"/>
        </w:numPr>
        <w:spacing w:after="0" w:line="240" w:lineRule="auto"/>
        <w:ind w:left="300"/>
        <w:rPr>
          <w:rFonts w:ascii="Verdana" w:eastAsia="Times New Roman" w:hAnsi="Verdana" w:cs="Times New Roman"/>
          <w:color w:val="303030"/>
          <w:sz w:val="21"/>
          <w:szCs w:val="21"/>
          <w:lang w:eastAsia="en-IN"/>
        </w:rPr>
      </w:pPr>
      <w:r w:rsidRPr="00E5095F">
        <w:rPr>
          <w:rFonts w:ascii="Verdana" w:eastAsia="Times New Roman" w:hAnsi="Verdana" w:cs="Times New Roman"/>
          <w:b/>
          <w:bCs/>
          <w:i/>
          <w:iCs/>
          <w:color w:val="0000FF"/>
          <w:sz w:val="21"/>
          <w:szCs w:val="21"/>
          <w:lang w:eastAsia="en-IN"/>
        </w:rPr>
        <w:t>pause</w:t>
      </w:r>
      <w:r w:rsidRPr="00E5095F">
        <w:rPr>
          <w:rFonts w:ascii="Verdana" w:eastAsia="Times New Roman" w:hAnsi="Verdana" w:cs="Times New Roman"/>
          <w:i/>
          <w:iCs/>
          <w:color w:val="0000FF"/>
          <w:sz w:val="21"/>
          <w:szCs w:val="21"/>
          <w:lang w:eastAsia="en-IN"/>
        </w:rPr>
        <w:t>: Wait for the specified amount of time (in milliseconds)</w:t>
      </w:r>
    </w:p>
    <w:p w:rsidR="00E5095F" w:rsidRPr="00E5095F" w:rsidRDefault="00E5095F" w:rsidP="00E5095F">
      <w:pPr>
        <w:numPr>
          <w:ilvl w:val="0"/>
          <w:numId w:val="2"/>
        </w:numPr>
        <w:spacing w:after="0" w:line="240" w:lineRule="auto"/>
        <w:ind w:left="300"/>
        <w:rPr>
          <w:rFonts w:ascii="Verdana" w:eastAsia="Times New Roman" w:hAnsi="Verdana" w:cs="Times New Roman"/>
          <w:color w:val="303030"/>
          <w:sz w:val="21"/>
          <w:szCs w:val="21"/>
          <w:lang w:eastAsia="en-IN"/>
        </w:rPr>
      </w:pPr>
      <w:r w:rsidRPr="00E5095F">
        <w:rPr>
          <w:rFonts w:ascii="Verdana" w:eastAsia="Times New Roman" w:hAnsi="Verdana" w:cs="Times New Roman"/>
          <w:b/>
          <w:bCs/>
          <w:i/>
          <w:iCs/>
          <w:color w:val="0000FF"/>
          <w:sz w:val="21"/>
          <w:szCs w:val="21"/>
          <w:lang w:eastAsia="en-IN"/>
        </w:rPr>
        <w:t>store</w:t>
      </w:r>
      <w:r w:rsidRPr="00E5095F">
        <w:rPr>
          <w:rFonts w:ascii="Verdana" w:eastAsia="Times New Roman" w:hAnsi="Verdana" w:cs="Times New Roman"/>
          <w:i/>
          <w:iCs/>
          <w:color w:val="0000FF"/>
          <w:sz w:val="21"/>
          <w:szCs w:val="21"/>
          <w:lang w:eastAsia="en-IN"/>
        </w:rPr>
        <w:t xml:space="preserve">: The name of a variable in which the result is to be stored. This command is a synonym for </w:t>
      </w:r>
      <w:proofErr w:type="spellStart"/>
      <w:r w:rsidRPr="00E5095F">
        <w:rPr>
          <w:rFonts w:ascii="Verdana" w:eastAsia="Times New Roman" w:hAnsi="Verdana" w:cs="Times New Roman"/>
          <w:i/>
          <w:iCs/>
          <w:color w:val="0000FF"/>
          <w:sz w:val="21"/>
          <w:szCs w:val="21"/>
          <w:lang w:eastAsia="en-IN"/>
        </w:rPr>
        <w:t>storeExpression</w:t>
      </w:r>
      <w:proofErr w:type="spellEnd"/>
      <w:r w:rsidRPr="00E5095F">
        <w:rPr>
          <w:rFonts w:ascii="Verdana" w:eastAsia="Times New Roman" w:hAnsi="Verdana" w:cs="Times New Roman"/>
          <w:i/>
          <w:iCs/>
          <w:color w:val="0000FF"/>
          <w:sz w:val="21"/>
          <w:szCs w:val="21"/>
          <w:lang w:eastAsia="en-IN"/>
        </w:rPr>
        <w:t>.</w:t>
      </w:r>
    </w:p>
    <w:p w:rsidR="00E5095F" w:rsidRPr="00E5095F" w:rsidRDefault="00E5095F" w:rsidP="00E5095F">
      <w:pPr>
        <w:numPr>
          <w:ilvl w:val="0"/>
          <w:numId w:val="2"/>
        </w:numPr>
        <w:spacing w:after="0" w:line="240" w:lineRule="auto"/>
        <w:ind w:left="300"/>
        <w:rPr>
          <w:rFonts w:ascii="Verdana" w:eastAsia="Times New Roman" w:hAnsi="Verdana" w:cs="Times New Roman"/>
          <w:color w:val="303030"/>
          <w:sz w:val="21"/>
          <w:szCs w:val="21"/>
          <w:lang w:eastAsia="en-IN"/>
        </w:rPr>
      </w:pPr>
      <w:r w:rsidRPr="00E5095F">
        <w:rPr>
          <w:rFonts w:ascii="Verdana" w:eastAsia="Times New Roman" w:hAnsi="Verdana" w:cs="Times New Roman"/>
          <w:b/>
          <w:bCs/>
          <w:i/>
          <w:iCs/>
          <w:color w:val="0000FF"/>
          <w:sz w:val="21"/>
          <w:szCs w:val="21"/>
          <w:lang w:eastAsia="en-IN"/>
        </w:rPr>
        <w:t>echo</w:t>
      </w:r>
      <w:r w:rsidRPr="00E5095F">
        <w:rPr>
          <w:rFonts w:ascii="Verdana" w:eastAsia="Times New Roman" w:hAnsi="Verdana" w:cs="Times New Roman"/>
          <w:i/>
          <w:iCs/>
          <w:color w:val="0000FF"/>
          <w:sz w:val="21"/>
          <w:szCs w:val="21"/>
          <w:lang w:eastAsia="en-IN"/>
        </w:rPr>
        <w:t xml:space="preserve">: Prints the specified message into the third table cell in your </w:t>
      </w:r>
      <w:proofErr w:type="spellStart"/>
      <w:r w:rsidRPr="00E5095F">
        <w:rPr>
          <w:rFonts w:ascii="Verdana" w:eastAsia="Times New Roman" w:hAnsi="Verdana" w:cs="Times New Roman"/>
          <w:i/>
          <w:iCs/>
          <w:color w:val="0000FF"/>
          <w:sz w:val="21"/>
          <w:szCs w:val="21"/>
          <w:lang w:eastAsia="en-IN"/>
        </w:rPr>
        <w:t>Selenese</w:t>
      </w:r>
      <w:proofErr w:type="spellEnd"/>
      <w:r w:rsidRPr="00E5095F">
        <w:rPr>
          <w:rFonts w:ascii="Verdana" w:eastAsia="Times New Roman" w:hAnsi="Verdana" w:cs="Times New Roman"/>
          <w:i/>
          <w:iCs/>
          <w:color w:val="0000FF"/>
          <w:sz w:val="21"/>
          <w:szCs w:val="21"/>
          <w:lang w:eastAsia="en-IN"/>
        </w:rPr>
        <w:t xml:space="preserve"> tables. Useful for debugging.</w:t>
      </w:r>
    </w:p>
    <w:p w:rsidR="00E5095F" w:rsidRPr="00E5095F" w:rsidRDefault="00E5095F" w:rsidP="00E5095F">
      <w:pPr>
        <w:numPr>
          <w:ilvl w:val="0"/>
          <w:numId w:val="2"/>
        </w:numPr>
        <w:spacing w:after="0" w:line="240" w:lineRule="auto"/>
        <w:ind w:left="300"/>
        <w:rPr>
          <w:rFonts w:ascii="Verdana" w:eastAsia="Times New Roman" w:hAnsi="Verdana" w:cs="Times New Roman"/>
          <w:color w:val="303030"/>
          <w:sz w:val="21"/>
          <w:szCs w:val="21"/>
          <w:lang w:eastAsia="en-IN"/>
        </w:rPr>
      </w:pPr>
      <w:r w:rsidRPr="00E5095F">
        <w:rPr>
          <w:rFonts w:ascii="Verdana" w:eastAsia="Times New Roman" w:hAnsi="Verdana" w:cs="Times New Roman"/>
          <w:b/>
          <w:bCs/>
          <w:i/>
          <w:iCs/>
          <w:color w:val="0000FF"/>
          <w:sz w:val="21"/>
          <w:szCs w:val="21"/>
          <w:lang w:eastAsia="en-IN"/>
        </w:rPr>
        <w:t>refresh</w:t>
      </w:r>
      <w:r w:rsidRPr="00E5095F">
        <w:rPr>
          <w:rFonts w:ascii="Verdana" w:eastAsia="Times New Roman" w:hAnsi="Verdana" w:cs="Times New Roman"/>
          <w:i/>
          <w:iCs/>
          <w:color w:val="0000FF"/>
          <w:sz w:val="21"/>
          <w:szCs w:val="21"/>
          <w:lang w:eastAsia="en-IN"/>
        </w:rPr>
        <w:t>: Simulates the user clicking the “Refresh” button on their browser</w:t>
      </w:r>
    </w:p>
    <w:p w:rsidR="00FE751A" w:rsidRDefault="00FE751A"/>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460B"/>
    <w:multiLevelType w:val="multilevel"/>
    <w:tmpl w:val="99D6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D470E7"/>
    <w:multiLevelType w:val="multilevel"/>
    <w:tmpl w:val="19BA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5F"/>
    <w:rsid w:val="00414BFB"/>
    <w:rsid w:val="00AA14B3"/>
    <w:rsid w:val="00E5095F"/>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8B1EE-1C87-4546-87D8-3E36BC1B6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509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09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9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095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509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5095F"/>
    <w:rPr>
      <w:i/>
      <w:iCs/>
    </w:rPr>
  </w:style>
  <w:style w:type="character" w:styleId="Strong">
    <w:name w:val="Strong"/>
    <w:basedOn w:val="DefaultParagraphFont"/>
    <w:uiPriority w:val="22"/>
    <w:qFormat/>
    <w:rsid w:val="00E509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8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cp:revision>
  <dcterms:created xsi:type="dcterms:W3CDTF">2018-08-08T05:14:00Z</dcterms:created>
  <dcterms:modified xsi:type="dcterms:W3CDTF">2018-08-08T05:15:00Z</dcterms:modified>
</cp:coreProperties>
</file>