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A5" w:rsidRPr="004102A5" w:rsidRDefault="004102A5" w:rsidP="004102A5">
      <w:pPr>
        <w:pBdr>
          <w:bottom w:val="single" w:sz="6" w:space="0" w:color="AAAAAA"/>
        </w:pBdr>
        <w:spacing w:after="60" w:line="240" w:lineRule="auto"/>
        <w:outlineLvl w:val="0"/>
        <w:rPr>
          <w:rFonts w:ascii="Georgia" w:eastAsia="Times New Roman" w:hAnsi="Georgia" w:cs="Times New Roman"/>
          <w:color w:val="000000"/>
          <w:kern w:val="36"/>
          <w:sz w:val="43"/>
          <w:szCs w:val="43"/>
          <w:lang w:val="en" w:eastAsia="en-IN"/>
        </w:rPr>
      </w:pPr>
      <w:bookmarkStart w:id="0" w:name="_GoBack"/>
      <w:bookmarkEnd w:id="0"/>
      <w:r w:rsidRPr="004102A5">
        <w:rPr>
          <w:rFonts w:ascii="Georgia" w:eastAsia="Times New Roman" w:hAnsi="Georgia" w:cs="Times New Roman"/>
          <w:color w:val="000000"/>
          <w:kern w:val="36"/>
          <w:sz w:val="43"/>
          <w:szCs w:val="43"/>
          <w:lang w:val="en" w:eastAsia="en-IN"/>
        </w:rPr>
        <w:t>OWASP Certification Requirements</w:t>
      </w:r>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5" w:anchor="What_should_an_exam_feel_like.3F" w:history="1">
        <w:r w:rsidRPr="004102A5">
          <w:rPr>
            <w:rFonts w:ascii="Arial" w:eastAsia="Times New Roman" w:hAnsi="Arial" w:cs="Arial"/>
            <w:color w:val="0B0080"/>
            <w:sz w:val="20"/>
            <w:szCs w:val="20"/>
            <w:lang w:val="en" w:eastAsia="en-IN"/>
          </w:rPr>
          <w:t>1What should an exam feel like?</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6" w:anchor="Basic_Information" w:history="1">
        <w:r w:rsidRPr="004102A5">
          <w:rPr>
            <w:rFonts w:ascii="Arial" w:eastAsia="Times New Roman" w:hAnsi="Arial" w:cs="Arial"/>
            <w:color w:val="0B0080"/>
            <w:sz w:val="20"/>
            <w:szCs w:val="20"/>
            <w:lang w:val="en" w:eastAsia="en-IN"/>
          </w:rPr>
          <w:t>2Basic Information</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7" w:anchor="Learning_Outcomes" w:history="1">
        <w:r w:rsidRPr="004102A5">
          <w:rPr>
            <w:rFonts w:ascii="Arial" w:eastAsia="Times New Roman" w:hAnsi="Arial" w:cs="Arial"/>
            <w:color w:val="0B0080"/>
            <w:sz w:val="20"/>
            <w:szCs w:val="20"/>
            <w:lang w:val="en" w:eastAsia="en-IN"/>
          </w:rPr>
          <w:t>3Learning Outcomes</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8" w:anchor="Bloom.27s_Taxonomy_of_Educational_Objectives" w:history="1">
        <w:r w:rsidRPr="004102A5">
          <w:rPr>
            <w:rFonts w:ascii="Arial" w:eastAsia="Times New Roman" w:hAnsi="Arial" w:cs="Arial"/>
            <w:color w:val="0B0080"/>
            <w:sz w:val="20"/>
            <w:szCs w:val="20"/>
            <w:lang w:val="en" w:eastAsia="en-IN"/>
          </w:rPr>
          <w:t>4Bloom's Taxonomy of Educational Objectives</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9" w:anchor="Content_Area_.28Developer.2FApprentice.2FAssociate.29" w:history="1">
        <w:r w:rsidRPr="004102A5">
          <w:rPr>
            <w:rFonts w:ascii="Arial" w:eastAsia="Times New Roman" w:hAnsi="Arial" w:cs="Arial"/>
            <w:color w:val="0B0080"/>
            <w:sz w:val="20"/>
            <w:szCs w:val="20"/>
            <w:lang w:val="en" w:eastAsia="en-IN"/>
          </w:rPr>
          <w:t>5Content Area (Developer/Apprentice/Associate)</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0" w:anchor="Content_Area_.28Architect.2FJourneyman.2FProfessional.29" w:history="1">
        <w:r w:rsidRPr="004102A5">
          <w:rPr>
            <w:rFonts w:ascii="Arial" w:eastAsia="Times New Roman" w:hAnsi="Arial" w:cs="Arial"/>
            <w:color w:val="0B0080"/>
            <w:sz w:val="20"/>
            <w:szCs w:val="20"/>
            <w:lang w:val="en" w:eastAsia="en-IN"/>
          </w:rPr>
          <w:t>6Content Area (Architect/Journeyman/Professional)</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1" w:anchor="Content_Area_.28Master.29" w:history="1">
        <w:r w:rsidRPr="004102A5">
          <w:rPr>
            <w:rFonts w:ascii="Arial" w:eastAsia="Times New Roman" w:hAnsi="Arial" w:cs="Arial"/>
            <w:color w:val="0B0080"/>
            <w:sz w:val="20"/>
            <w:szCs w:val="20"/>
            <w:lang w:val="en" w:eastAsia="en-IN"/>
          </w:rPr>
          <w:t>7Content Area (Master)</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2" w:anchor="Exam_Details" w:history="1">
        <w:r w:rsidRPr="004102A5">
          <w:rPr>
            <w:rFonts w:ascii="Arial" w:eastAsia="Times New Roman" w:hAnsi="Arial" w:cs="Arial"/>
            <w:color w:val="0B0080"/>
            <w:sz w:val="20"/>
            <w:szCs w:val="20"/>
            <w:lang w:val="en" w:eastAsia="en-IN"/>
          </w:rPr>
          <w:t>8Exam Details</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3" w:anchor="Branding" w:history="1">
        <w:r w:rsidRPr="004102A5">
          <w:rPr>
            <w:rFonts w:ascii="Arial" w:eastAsia="Times New Roman" w:hAnsi="Arial" w:cs="Arial"/>
            <w:color w:val="0B0080"/>
            <w:sz w:val="20"/>
            <w:szCs w:val="20"/>
            <w:lang w:val="en" w:eastAsia="en-IN"/>
          </w:rPr>
          <w:t>9Branding</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4" w:anchor="Policies" w:history="1">
        <w:r w:rsidRPr="004102A5">
          <w:rPr>
            <w:rFonts w:ascii="Arial" w:eastAsia="Times New Roman" w:hAnsi="Arial" w:cs="Arial"/>
            <w:color w:val="0B0080"/>
            <w:sz w:val="20"/>
            <w:szCs w:val="20"/>
            <w:lang w:val="en" w:eastAsia="en-IN"/>
          </w:rPr>
          <w:t>10Policies</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5" w:anchor="Conduct" w:history="1">
        <w:r w:rsidRPr="004102A5">
          <w:rPr>
            <w:rFonts w:ascii="Arial" w:eastAsia="Times New Roman" w:hAnsi="Arial" w:cs="Arial"/>
            <w:color w:val="0B0080"/>
            <w:sz w:val="20"/>
            <w:szCs w:val="20"/>
            <w:lang w:val="en" w:eastAsia="en-IN"/>
          </w:rPr>
          <w:t>11Conduct</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6" w:anchor="Correspondence" w:history="1">
        <w:r w:rsidRPr="004102A5">
          <w:rPr>
            <w:rFonts w:ascii="Arial" w:eastAsia="Times New Roman" w:hAnsi="Arial" w:cs="Arial"/>
            <w:color w:val="0B0080"/>
            <w:sz w:val="20"/>
            <w:szCs w:val="20"/>
            <w:lang w:val="en" w:eastAsia="en-IN"/>
          </w:rPr>
          <w:t>12Correspondence</w:t>
        </w:r>
      </w:hyperlink>
    </w:p>
    <w:p w:rsidR="004102A5" w:rsidRPr="004102A5" w:rsidRDefault="004102A5" w:rsidP="004102A5">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eastAsia="en-IN"/>
        </w:rPr>
      </w:pPr>
      <w:hyperlink r:id="rId17" w:anchor="Other_Disclaimers" w:history="1">
        <w:r w:rsidRPr="004102A5">
          <w:rPr>
            <w:rFonts w:ascii="Arial" w:eastAsia="Times New Roman" w:hAnsi="Arial" w:cs="Arial"/>
            <w:color w:val="0B0080"/>
            <w:sz w:val="20"/>
            <w:szCs w:val="20"/>
            <w:lang w:val="en" w:eastAsia="en-IN"/>
          </w:rPr>
          <w:t>13Other Disclaimers</w:t>
        </w:r>
      </w:hyperlink>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What should an exam feel like?</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Exams are proctored, timed, and delivered in a secure environment. Most exams last approximately two hours.</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Candidates must acknowledge the OWASP Certification and Confidentiality Agreements online at the authorized testing center prior to taking any OWASP Certification exam. Candidates will not be able to proceed with the exam and a refund will not be provided. Signing this legal agreement is required to be officially certified.</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Exams can be very challenging, going beyond simple recall and requiring candidates to engage in on the job types of problem solving. Questions include multiple-choice single answer, multiple-choice multiple answers, drag and drop, fill in the blank and simulations.</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Exams other than final exams are delivered online, with questions in sequence, and do not allow a candidate to "mark" and return to an exam question.</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Candidates will be provided with an erasable note board and marker for notes and calculations to assist them as they answer the questions.</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Exams may contain non-scored items to collect performance data on new items. Non-scored items are not used in determining the passing score nor are reported in a subsection of the score report. All non-scored items are randomly placed in the exam with sufficient time calculated and given to complete the entire exam.</w:t>
      </w:r>
    </w:p>
    <w:p w:rsidR="004102A5" w:rsidRPr="004102A5" w:rsidRDefault="004102A5" w:rsidP="004102A5">
      <w:pPr>
        <w:numPr>
          <w:ilvl w:val="0"/>
          <w:numId w:val="2"/>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At the completion of computer-based exams, candidates receive a score report along with a score breakout by exam section and the passing score for the given exam. For onsite proctored exams, candidates receive a score report along with a score breakout by exam section and the passing score for the given exam within ten business days.</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Basic Information</w:t>
      </w:r>
    </w:p>
    <w:tbl>
      <w:tblPr>
        <w:tblW w:w="16890" w:type="dxa"/>
        <w:jc w:val="center"/>
        <w:tblCellSpacing w:w="15" w:type="dxa"/>
        <w:tblCellMar>
          <w:top w:w="15" w:type="dxa"/>
          <w:left w:w="15" w:type="dxa"/>
          <w:bottom w:w="15" w:type="dxa"/>
          <w:right w:w="15" w:type="dxa"/>
        </w:tblCellMar>
        <w:tblLook w:val="04A0" w:firstRow="1" w:lastRow="0" w:firstColumn="1" w:lastColumn="0" w:noHBand="0" w:noVBand="1"/>
      </w:tblPr>
      <w:tblGrid>
        <w:gridCol w:w="3514"/>
        <w:gridCol w:w="2575"/>
        <w:gridCol w:w="2574"/>
        <w:gridCol w:w="2585"/>
        <w:gridCol w:w="2584"/>
        <w:gridCol w:w="2587"/>
        <w:gridCol w:w="471"/>
      </w:tblGrid>
      <w:tr w:rsidR="004102A5" w:rsidRPr="004102A5" w:rsidTr="004102A5">
        <w:trPr>
          <w:gridAfter w:val="1"/>
          <w:wAfter w:w="435" w:type="dxa"/>
          <w:tblCellSpacing w:w="15" w:type="dxa"/>
          <w:jc w:val="center"/>
        </w:trPr>
        <w:tc>
          <w:tcPr>
            <w:tcW w:w="0" w:type="auto"/>
            <w:gridSpan w:val="6"/>
            <w:shd w:val="clear" w:color="auto" w:fill="4058A0"/>
            <w:vAlign w:val="center"/>
            <w:hideMark/>
          </w:tcPr>
          <w:p w:rsidR="004102A5" w:rsidRPr="004102A5" w:rsidRDefault="004102A5" w:rsidP="004102A5">
            <w:pPr>
              <w:spacing w:after="0" w:line="240" w:lineRule="auto"/>
              <w:jc w:val="center"/>
              <w:rPr>
                <w:rFonts w:ascii="Times New Roman" w:eastAsia="Times New Roman" w:hAnsi="Times New Roman" w:cs="Times New Roman"/>
                <w:b/>
                <w:bCs/>
                <w:color w:val="FFFFFF"/>
                <w:sz w:val="21"/>
                <w:szCs w:val="21"/>
                <w:lang w:eastAsia="en-IN"/>
              </w:rPr>
            </w:pPr>
            <w:r w:rsidRPr="004102A5">
              <w:rPr>
                <w:rFonts w:ascii="Times New Roman" w:eastAsia="Times New Roman" w:hAnsi="Times New Roman" w:cs="Times New Roman"/>
                <w:b/>
                <w:bCs/>
                <w:color w:val="FFFFFF"/>
                <w:sz w:val="21"/>
                <w:szCs w:val="21"/>
                <w:lang w:eastAsia="en-IN"/>
              </w:rPr>
              <w:t>OWASP Certification Project</w:t>
            </w:r>
          </w:p>
        </w:tc>
      </w:tr>
      <w:tr w:rsidR="004102A5" w:rsidRPr="004102A5" w:rsidTr="004102A5">
        <w:trPr>
          <w:tblCellSpacing w:w="15" w:type="dxa"/>
          <w:jc w:val="center"/>
        </w:trPr>
        <w:tc>
          <w:tcPr>
            <w:tcW w:w="3525" w:type="dxa"/>
            <w:shd w:val="clear" w:color="auto" w:fill="7B8ABD"/>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Project Name</w:t>
            </w:r>
          </w:p>
        </w:tc>
        <w:tc>
          <w:tcPr>
            <w:tcW w:w="13215" w:type="dxa"/>
            <w:gridSpan w:val="6"/>
            <w:shd w:val="clear" w:color="auto" w:fill="CCCCCC"/>
            <w:vAlign w:val="center"/>
            <w:hideMark/>
          </w:tcPr>
          <w:p w:rsidR="004102A5" w:rsidRPr="004102A5" w:rsidRDefault="004102A5" w:rsidP="004102A5">
            <w:pPr>
              <w:spacing w:after="0" w:line="240" w:lineRule="auto"/>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color w:val="000000"/>
                <w:sz w:val="21"/>
                <w:szCs w:val="21"/>
                <w:lang w:eastAsia="en-IN"/>
              </w:rPr>
              <w:t>OWASP Certification Requirements</w:t>
            </w:r>
          </w:p>
        </w:tc>
      </w:tr>
      <w:tr w:rsidR="004102A5" w:rsidRPr="004102A5" w:rsidTr="004102A5">
        <w:trPr>
          <w:tblCellSpacing w:w="15" w:type="dxa"/>
          <w:jc w:val="center"/>
        </w:trPr>
        <w:tc>
          <w:tcPr>
            <w:tcW w:w="3525" w:type="dxa"/>
            <w:shd w:val="clear" w:color="auto" w:fill="7B8ABD"/>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Summary</w:t>
            </w:r>
          </w:p>
        </w:tc>
        <w:tc>
          <w:tcPr>
            <w:tcW w:w="13215" w:type="dxa"/>
            <w:gridSpan w:val="6"/>
            <w:shd w:val="clear" w:color="auto" w:fill="CCCCCC"/>
            <w:vAlign w:val="center"/>
            <w:hideMark/>
          </w:tcPr>
          <w:p w:rsidR="004102A5" w:rsidRPr="004102A5" w:rsidRDefault="004102A5" w:rsidP="004102A5">
            <w:pPr>
              <w:spacing w:after="0" w:line="240" w:lineRule="auto"/>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This document outlines the basic requirements around the exam portion of certification. Separate pages will be created to discuss marketing, dispute resolution, study aids and other aspects.</w:t>
            </w:r>
          </w:p>
        </w:tc>
      </w:tr>
      <w:tr w:rsidR="004102A5" w:rsidRPr="004102A5" w:rsidTr="004102A5">
        <w:trPr>
          <w:tblCellSpacing w:w="15" w:type="dxa"/>
          <w:jc w:val="center"/>
        </w:trPr>
        <w:tc>
          <w:tcPr>
            <w:tcW w:w="3525" w:type="dxa"/>
            <w:shd w:val="clear" w:color="auto" w:fill="7B8ABD"/>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Email Contacts</w:t>
            </w:r>
          </w:p>
        </w:tc>
        <w:tc>
          <w:tcPr>
            <w:tcW w:w="2580"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Project Leader</w:t>
            </w:r>
            <w:r w:rsidRPr="004102A5">
              <w:rPr>
                <w:rFonts w:ascii="Times New Roman" w:eastAsia="Times New Roman" w:hAnsi="Times New Roman" w:cs="Times New Roman"/>
                <w:sz w:val="21"/>
                <w:szCs w:val="21"/>
                <w:lang w:eastAsia="en-IN"/>
              </w:rPr>
              <w:br/>
            </w:r>
            <w:hyperlink r:id="rId18" w:history="1">
              <w:r w:rsidRPr="004102A5">
                <w:rPr>
                  <w:rFonts w:ascii="Times New Roman" w:eastAsia="Times New Roman" w:hAnsi="Times New Roman" w:cs="Times New Roman"/>
                  <w:b/>
                  <w:bCs/>
                  <w:color w:val="663366"/>
                  <w:sz w:val="21"/>
                  <w:szCs w:val="21"/>
                  <w:lang w:eastAsia="en-IN"/>
                </w:rPr>
                <w:t>James McGovern</w:t>
              </w:r>
            </w:hyperlink>
          </w:p>
        </w:tc>
        <w:tc>
          <w:tcPr>
            <w:tcW w:w="2580"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First Exam</w:t>
            </w:r>
            <w:r w:rsidRPr="004102A5">
              <w:rPr>
                <w:rFonts w:ascii="Times New Roman" w:eastAsia="Times New Roman" w:hAnsi="Times New Roman" w:cs="Times New Roman"/>
                <w:sz w:val="21"/>
                <w:szCs w:val="21"/>
                <w:lang w:eastAsia="en-IN"/>
              </w:rPr>
              <w:br/>
              <w:t>(BETA)</w:t>
            </w:r>
            <w:r w:rsidRPr="004102A5">
              <w:rPr>
                <w:rFonts w:ascii="Times New Roman" w:eastAsia="Times New Roman" w:hAnsi="Times New Roman" w:cs="Times New Roman"/>
                <w:sz w:val="21"/>
                <w:szCs w:val="21"/>
                <w:lang w:eastAsia="en-IN"/>
              </w:rPr>
              <w:br/>
              <w:t>November 1st 2008</w:t>
            </w:r>
          </w:p>
        </w:tc>
        <w:tc>
          <w:tcPr>
            <w:tcW w:w="259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Second Exam</w:t>
            </w:r>
            <w:r w:rsidRPr="004102A5">
              <w:rPr>
                <w:rFonts w:ascii="Times New Roman" w:eastAsia="Times New Roman" w:hAnsi="Times New Roman" w:cs="Times New Roman"/>
                <w:sz w:val="21"/>
                <w:szCs w:val="21"/>
                <w:lang w:eastAsia="en-IN"/>
              </w:rPr>
              <w:br/>
              <w:t>(BETA)</w:t>
            </w:r>
            <w:r w:rsidRPr="004102A5">
              <w:rPr>
                <w:rFonts w:ascii="Times New Roman" w:eastAsia="Times New Roman" w:hAnsi="Times New Roman" w:cs="Times New Roman"/>
                <w:sz w:val="21"/>
                <w:szCs w:val="21"/>
                <w:lang w:eastAsia="en-IN"/>
              </w:rPr>
              <w:br/>
              <w:t>February 1st 2009</w:t>
            </w:r>
          </w:p>
        </w:tc>
        <w:tc>
          <w:tcPr>
            <w:tcW w:w="259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Final Exam</w:t>
            </w:r>
            <w:r w:rsidRPr="004102A5">
              <w:rPr>
                <w:rFonts w:ascii="Times New Roman" w:eastAsia="Times New Roman" w:hAnsi="Times New Roman" w:cs="Times New Roman"/>
                <w:sz w:val="21"/>
                <w:szCs w:val="21"/>
                <w:lang w:eastAsia="en-IN"/>
              </w:rPr>
              <w:br/>
              <w:t>(BETA)</w:t>
            </w:r>
            <w:r w:rsidRPr="004102A5">
              <w:rPr>
                <w:rFonts w:ascii="Times New Roman" w:eastAsia="Times New Roman" w:hAnsi="Times New Roman" w:cs="Times New Roman"/>
                <w:sz w:val="21"/>
                <w:szCs w:val="21"/>
                <w:lang w:eastAsia="en-IN"/>
              </w:rPr>
              <w:br/>
              <w:t>March 1st 2009</w:t>
            </w:r>
          </w:p>
        </w:tc>
        <w:tc>
          <w:tcPr>
            <w:tcW w:w="259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Mailing List</w:t>
            </w:r>
            <w:r w:rsidRPr="004102A5">
              <w:rPr>
                <w:rFonts w:ascii="Times New Roman" w:eastAsia="Times New Roman" w:hAnsi="Times New Roman" w:cs="Times New Roman"/>
                <w:sz w:val="21"/>
                <w:szCs w:val="21"/>
                <w:lang w:eastAsia="en-IN"/>
              </w:rPr>
              <w:br/>
            </w:r>
            <w:hyperlink r:id="rId19" w:history="1">
              <w:r w:rsidRPr="004102A5">
                <w:rPr>
                  <w:rFonts w:ascii="Times New Roman" w:eastAsia="Times New Roman" w:hAnsi="Times New Roman" w:cs="Times New Roman"/>
                  <w:b/>
                  <w:bCs/>
                  <w:color w:val="663366"/>
                  <w:sz w:val="21"/>
                  <w:szCs w:val="21"/>
                  <w:lang w:eastAsia="en-IN"/>
                </w:rPr>
                <w:t>To subscribe</w:t>
              </w:r>
            </w:hyperlink>
            <w:r w:rsidRPr="004102A5">
              <w:rPr>
                <w:rFonts w:ascii="Times New Roman" w:eastAsia="Times New Roman" w:hAnsi="Times New Roman" w:cs="Times New Roman"/>
                <w:sz w:val="21"/>
                <w:szCs w:val="21"/>
                <w:lang w:eastAsia="en-IN"/>
              </w:rPr>
              <w:br/>
            </w:r>
            <w:hyperlink r:id="rId20" w:history="1">
              <w:r w:rsidRPr="004102A5">
                <w:rPr>
                  <w:rFonts w:ascii="Times New Roman" w:eastAsia="Times New Roman" w:hAnsi="Times New Roman" w:cs="Times New Roman"/>
                  <w:b/>
                  <w:bCs/>
                  <w:color w:val="663366"/>
                  <w:sz w:val="21"/>
                  <w:szCs w:val="21"/>
                  <w:lang w:eastAsia="en-IN"/>
                </w:rPr>
                <w:t>To use</w:t>
              </w:r>
            </w:hyperlink>
          </w:p>
        </w:tc>
        <w:tc>
          <w:tcPr>
            <w:tcW w:w="0" w:type="auto"/>
            <w:vAlign w:val="center"/>
            <w:hideMark/>
          </w:tcPr>
          <w:p w:rsidR="004102A5" w:rsidRPr="004102A5" w:rsidRDefault="004102A5" w:rsidP="004102A5">
            <w:pPr>
              <w:spacing w:after="0" w:line="240" w:lineRule="auto"/>
              <w:rPr>
                <w:rFonts w:ascii="Times New Roman" w:eastAsia="Times New Roman" w:hAnsi="Times New Roman" w:cs="Times New Roman"/>
                <w:sz w:val="20"/>
                <w:szCs w:val="20"/>
                <w:lang w:eastAsia="en-IN"/>
              </w:rPr>
            </w:pPr>
          </w:p>
        </w:tc>
      </w:tr>
    </w:tbl>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Learning Outcomes</w:t>
      </w:r>
    </w:p>
    <w:p w:rsidR="004102A5" w:rsidRPr="004102A5" w:rsidRDefault="004102A5" w:rsidP="004102A5">
      <w:pPr>
        <w:numPr>
          <w:ilvl w:val="0"/>
          <w:numId w:val="3"/>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lastRenderedPageBreak/>
        <w:t>Be concise. Each question should be one to two sentences</w:t>
      </w:r>
    </w:p>
    <w:p w:rsidR="004102A5" w:rsidRPr="004102A5" w:rsidRDefault="004102A5" w:rsidP="004102A5">
      <w:pPr>
        <w:numPr>
          <w:ilvl w:val="0"/>
          <w:numId w:val="3"/>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Describe the behavior as a desired </w:t>
      </w:r>
      <w:proofErr w:type="gramStart"/>
      <w:r w:rsidRPr="004102A5">
        <w:rPr>
          <w:rFonts w:ascii="Arial" w:eastAsia="Times New Roman" w:hAnsi="Arial" w:cs="Arial"/>
          <w:color w:val="252525"/>
          <w:sz w:val="21"/>
          <w:szCs w:val="21"/>
          <w:lang w:val="en" w:eastAsia="en-IN"/>
        </w:rPr>
        <w:t>end product</w:t>
      </w:r>
      <w:proofErr w:type="gramEnd"/>
    </w:p>
    <w:p w:rsidR="004102A5" w:rsidRPr="004102A5" w:rsidRDefault="004102A5" w:rsidP="004102A5">
      <w:pPr>
        <w:numPr>
          <w:ilvl w:val="0"/>
          <w:numId w:val="3"/>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Focus on observable behaviors only</w:t>
      </w:r>
    </w:p>
    <w:p w:rsidR="004102A5" w:rsidRPr="004102A5" w:rsidRDefault="004102A5" w:rsidP="004102A5">
      <w:pPr>
        <w:numPr>
          <w:ilvl w:val="0"/>
          <w:numId w:val="3"/>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Use definite terms (write, define, list, identify, predict, select, </w:t>
      </w:r>
      <w:proofErr w:type="spellStart"/>
      <w:r w:rsidRPr="004102A5">
        <w:rPr>
          <w:rFonts w:ascii="Arial" w:eastAsia="Times New Roman" w:hAnsi="Arial" w:cs="Arial"/>
          <w:color w:val="252525"/>
          <w:sz w:val="21"/>
          <w:szCs w:val="21"/>
          <w:lang w:val="en" w:eastAsia="en-IN"/>
        </w:rPr>
        <w:t>etc</w:t>
      </w:r>
      <w:proofErr w:type="spellEnd"/>
      <w:r w:rsidRPr="004102A5">
        <w:rPr>
          <w:rFonts w:ascii="Arial" w:eastAsia="Times New Roman" w:hAnsi="Arial" w:cs="Arial"/>
          <w:color w:val="252525"/>
          <w:sz w:val="21"/>
          <w:szCs w:val="21"/>
          <w:lang w:val="en" w:eastAsia="en-IN"/>
        </w:rPr>
        <w:t>)</w:t>
      </w:r>
    </w:p>
    <w:p w:rsidR="004102A5" w:rsidRPr="004102A5" w:rsidRDefault="004102A5" w:rsidP="004102A5">
      <w:pPr>
        <w:numPr>
          <w:ilvl w:val="0"/>
          <w:numId w:val="3"/>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Avoid vague terms (learn, see, realize, develop, understand, apply, etc.)</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Bad Examples...</w:t>
      </w:r>
    </w:p>
    <w:p w:rsidR="004102A5" w:rsidRPr="004102A5" w:rsidRDefault="004102A5" w:rsidP="004102A5">
      <w:pPr>
        <w:numPr>
          <w:ilvl w:val="0"/>
          <w:numId w:val="4"/>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Develop accuracy (undefined trait)</w:t>
      </w:r>
    </w:p>
    <w:p w:rsidR="004102A5" w:rsidRPr="004102A5" w:rsidRDefault="004102A5" w:rsidP="004102A5">
      <w:pPr>
        <w:numPr>
          <w:ilvl w:val="0"/>
          <w:numId w:val="4"/>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 the rules for constructing essay tests (indefinite term)</w:t>
      </w:r>
    </w:p>
    <w:p w:rsidR="004102A5" w:rsidRPr="004102A5" w:rsidRDefault="004102A5" w:rsidP="004102A5">
      <w:pPr>
        <w:numPr>
          <w:ilvl w:val="0"/>
          <w:numId w:val="4"/>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Define and calculate the mean and explain its uses (multiple behaviors)</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Good Examples...</w:t>
      </w:r>
    </w:p>
    <w:p w:rsidR="004102A5" w:rsidRPr="004102A5" w:rsidRDefault="004102A5" w:rsidP="004102A5">
      <w:pPr>
        <w:numPr>
          <w:ilvl w:val="0"/>
          <w:numId w:val="5"/>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Identifies the correct definition of terms</w:t>
      </w:r>
    </w:p>
    <w:p w:rsidR="004102A5" w:rsidRPr="004102A5" w:rsidRDefault="004102A5" w:rsidP="004102A5">
      <w:pPr>
        <w:numPr>
          <w:ilvl w:val="0"/>
          <w:numId w:val="5"/>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Mount a USB key drive</w:t>
      </w:r>
    </w:p>
    <w:p w:rsidR="004102A5" w:rsidRPr="004102A5" w:rsidRDefault="004102A5" w:rsidP="004102A5">
      <w:pPr>
        <w:numPr>
          <w:ilvl w:val="0"/>
          <w:numId w:val="5"/>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Schedule a </w:t>
      </w:r>
      <w:proofErr w:type="spellStart"/>
      <w:r w:rsidRPr="004102A5">
        <w:rPr>
          <w:rFonts w:ascii="Arial" w:eastAsia="Times New Roman" w:hAnsi="Arial" w:cs="Arial"/>
          <w:color w:val="252525"/>
          <w:sz w:val="21"/>
          <w:szCs w:val="21"/>
          <w:lang w:val="en" w:eastAsia="en-IN"/>
        </w:rPr>
        <w:t>cron</w:t>
      </w:r>
      <w:proofErr w:type="spellEnd"/>
      <w:r w:rsidRPr="004102A5">
        <w:rPr>
          <w:rFonts w:ascii="Arial" w:eastAsia="Times New Roman" w:hAnsi="Arial" w:cs="Arial"/>
          <w:color w:val="252525"/>
          <w:sz w:val="21"/>
          <w:szCs w:val="21"/>
          <w:lang w:val="en" w:eastAsia="en-IN"/>
        </w:rPr>
        <w:t xml:space="preserve"> job</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Bloom's Taxonomy of Educational Objectives</w:t>
      </w:r>
    </w:p>
    <w:p w:rsidR="004102A5" w:rsidRPr="004102A5" w:rsidRDefault="004102A5" w:rsidP="004102A5">
      <w:pPr>
        <w:numPr>
          <w:ilvl w:val="0"/>
          <w:numId w:val="6"/>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b/>
          <w:bCs/>
          <w:color w:val="252525"/>
          <w:sz w:val="21"/>
          <w:szCs w:val="21"/>
          <w:lang w:val="en" w:eastAsia="en-IN"/>
        </w:rPr>
        <w:t>KNOWLEDGE</w:t>
      </w:r>
      <w:r w:rsidRPr="004102A5">
        <w:rPr>
          <w:rFonts w:ascii="Arial" w:eastAsia="Times New Roman" w:hAnsi="Arial" w:cs="Arial"/>
          <w:color w:val="252525"/>
          <w:sz w:val="21"/>
          <w:szCs w:val="21"/>
          <w:lang w:val="en" w:eastAsia="en-IN"/>
        </w:rPr>
        <w:t> (remembering previously learned material)</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specifics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terms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specific facts</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ways and means of dealing with specifics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conventions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trends and sequences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classifications and categories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criteria</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methodology</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the universals and abstractions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Knowledge of principles and generalizations</w:t>
      </w:r>
    </w:p>
    <w:p w:rsidR="004102A5" w:rsidRPr="004102A5" w:rsidRDefault="004102A5" w:rsidP="004102A5">
      <w:pPr>
        <w:numPr>
          <w:ilvl w:val="0"/>
          <w:numId w:val="6"/>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b/>
          <w:bCs/>
          <w:color w:val="252525"/>
          <w:sz w:val="21"/>
          <w:szCs w:val="21"/>
          <w:lang w:val="en" w:eastAsia="en-IN"/>
        </w:rPr>
        <w:t>COMPREHENSION</w:t>
      </w:r>
      <w:r w:rsidRPr="004102A5">
        <w:rPr>
          <w:rFonts w:ascii="Arial" w:eastAsia="Times New Roman" w:hAnsi="Arial" w:cs="Arial"/>
          <w:color w:val="252525"/>
          <w:sz w:val="21"/>
          <w:szCs w:val="21"/>
          <w:lang w:val="en" w:eastAsia="en-IN"/>
        </w:rPr>
        <w:t> (grasping the meaning of the material)</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Translation (converting one form to another)</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Interpretation (explaining or summarizing material)</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Extrapolation (extending meaning beyond the data)</w:t>
      </w:r>
    </w:p>
    <w:p w:rsidR="004102A5" w:rsidRPr="004102A5" w:rsidRDefault="004102A5" w:rsidP="004102A5">
      <w:pPr>
        <w:numPr>
          <w:ilvl w:val="0"/>
          <w:numId w:val="6"/>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b/>
          <w:bCs/>
          <w:color w:val="252525"/>
          <w:sz w:val="21"/>
          <w:szCs w:val="21"/>
          <w:lang w:val="en" w:eastAsia="en-IN"/>
        </w:rPr>
        <w:t>APPLICATION</w:t>
      </w:r>
      <w:r w:rsidRPr="004102A5">
        <w:rPr>
          <w:rFonts w:ascii="Arial" w:eastAsia="Times New Roman" w:hAnsi="Arial" w:cs="Arial"/>
          <w:color w:val="252525"/>
          <w:sz w:val="21"/>
          <w:szCs w:val="21"/>
          <w:lang w:val="en" w:eastAsia="en-IN"/>
        </w:rPr>
        <w:t> (using info in concrete situations)</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i/>
          <w:iCs/>
          <w:color w:val="252525"/>
          <w:sz w:val="21"/>
          <w:szCs w:val="21"/>
          <w:lang w:val="en" w:eastAsia="en-IN"/>
        </w:rPr>
        <w:t>Analysis</w:t>
      </w:r>
      <w:r w:rsidRPr="004102A5">
        <w:rPr>
          <w:rFonts w:ascii="Arial" w:eastAsia="Times New Roman" w:hAnsi="Arial" w:cs="Arial"/>
          <w:color w:val="252525"/>
          <w:sz w:val="21"/>
          <w:szCs w:val="21"/>
          <w:lang w:val="en" w:eastAsia="en-IN"/>
        </w:rPr>
        <w:t> (Breaking down material into its parts)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Analysis of elements (identifying the parts)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Analysis of relationships</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Analysis of organizational principles (identifying the way parts are </w:t>
      </w:r>
      <w:proofErr w:type="spellStart"/>
      <w:r w:rsidRPr="004102A5">
        <w:rPr>
          <w:rFonts w:ascii="Arial" w:eastAsia="Times New Roman" w:hAnsi="Arial" w:cs="Arial"/>
          <w:color w:val="252525"/>
          <w:sz w:val="21"/>
          <w:szCs w:val="21"/>
          <w:lang w:val="en" w:eastAsia="en-IN"/>
        </w:rPr>
        <w:t>organizaned</w:t>
      </w:r>
      <w:proofErr w:type="spellEnd"/>
      <w:r w:rsidRPr="004102A5">
        <w:rPr>
          <w:rFonts w:ascii="Arial" w:eastAsia="Times New Roman" w:hAnsi="Arial" w:cs="Arial"/>
          <w:color w:val="252525"/>
          <w:sz w:val="21"/>
          <w:szCs w:val="21"/>
          <w:lang w:val="en" w:eastAsia="en-IN"/>
        </w:rPr>
        <w:t>)</w:t>
      </w:r>
    </w:p>
    <w:p w:rsidR="004102A5" w:rsidRPr="004102A5" w:rsidRDefault="004102A5" w:rsidP="004102A5">
      <w:pPr>
        <w:numPr>
          <w:ilvl w:val="1"/>
          <w:numId w:val="6"/>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i/>
          <w:iCs/>
          <w:color w:val="252525"/>
          <w:sz w:val="21"/>
          <w:szCs w:val="21"/>
          <w:lang w:val="en" w:eastAsia="en-IN"/>
        </w:rPr>
        <w:t>Evaluation</w:t>
      </w:r>
      <w:r w:rsidRPr="004102A5">
        <w:rPr>
          <w:rFonts w:ascii="Arial" w:eastAsia="Times New Roman" w:hAnsi="Arial" w:cs="Arial"/>
          <w:color w:val="252525"/>
          <w:sz w:val="21"/>
          <w:szCs w:val="21"/>
          <w:lang w:val="en" w:eastAsia="en-IN"/>
        </w:rPr>
        <w:t> (judging value of a thing using definite criteria)</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Judgments in terms of internal evidence</w:t>
      </w:r>
    </w:p>
    <w:p w:rsidR="004102A5" w:rsidRPr="004102A5" w:rsidRDefault="004102A5" w:rsidP="004102A5">
      <w:pPr>
        <w:numPr>
          <w:ilvl w:val="2"/>
          <w:numId w:val="6"/>
        </w:numPr>
        <w:spacing w:before="100" w:beforeAutospacing="1" w:after="24" w:line="240" w:lineRule="auto"/>
        <w:ind w:left="1152"/>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Judgments in terms of external criteria</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Content Area (Developer/Apprentice/Associate)</w:t>
      </w:r>
    </w:p>
    <w:tbl>
      <w:tblPr>
        <w:tblW w:w="16890" w:type="dxa"/>
        <w:jc w:val="center"/>
        <w:tblCellSpacing w:w="15" w:type="dxa"/>
        <w:tblCellMar>
          <w:top w:w="15" w:type="dxa"/>
          <w:left w:w="15" w:type="dxa"/>
          <w:bottom w:w="15" w:type="dxa"/>
          <w:right w:w="15" w:type="dxa"/>
        </w:tblCellMar>
        <w:tblLook w:val="04A0" w:firstRow="1" w:lastRow="0" w:firstColumn="1" w:lastColumn="0" w:noHBand="0" w:noVBand="1"/>
      </w:tblPr>
      <w:tblGrid>
        <w:gridCol w:w="4503"/>
        <w:gridCol w:w="4124"/>
        <w:gridCol w:w="4124"/>
        <w:gridCol w:w="4139"/>
      </w:tblGrid>
      <w:tr w:rsidR="004102A5" w:rsidRPr="004102A5" w:rsidTr="004102A5">
        <w:trPr>
          <w:tblCellSpacing w:w="15" w:type="dxa"/>
          <w:jc w:val="center"/>
        </w:trPr>
        <w:tc>
          <w:tcPr>
            <w:tcW w:w="0" w:type="auto"/>
            <w:gridSpan w:val="4"/>
            <w:shd w:val="clear" w:color="auto" w:fill="4058A0"/>
            <w:vAlign w:val="center"/>
            <w:hideMark/>
          </w:tcPr>
          <w:p w:rsidR="004102A5" w:rsidRPr="004102A5" w:rsidRDefault="004102A5" w:rsidP="004102A5">
            <w:pPr>
              <w:spacing w:after="0" w:line="240" w:lineRule="auto"/>
              <w:jc w:val="center"/>
              <w:rPr>
                <w:rFonts w:ascii="Times New Roman" w:eastAsia="Times New Roman" w:hAnsi="Times New Roman" w:cs="Times New Roman"/>
                <w:b/>
                <w:bCs/>
                <w:color w:val="FFFFFF"/>
                <w:sz w:val="21"/>
                <w:szCs w:val="21"/>
                <w:lang w:eastAsia="en-IN"/>
              </w:rPr>
            </w:pPr>
            <w:r w:rsidRPr="004102A5">
              <w:rPr>
                <w:rFonts w:ascii="Times New Roman" w:eastAsia="Times New Roman" w:hAnsi="Times New Roman" w:cs="Times New Roman"/>
                <w:b/>
                <w:bCs/>
                <w:color w:val="FFFFFF"/>
                <w:sz w:val="21"/>
                <w:szCs w:val="21"/>
                <w:lang w:eastAsia="en-IN"/>
              </w:rPr>
              <w:t>Exam One - Developer/Apprentice</w:t>
            </w:r>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Subject Area</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Questions</w:t>
            </w:r>
            <w:r w:rsidRPr="004102A5">
              <w:rPr>
                <w:rFonts w:ascii="Times New Roman" w:eastAsia="Times New Roman" w:hAnsi="Times New Roman" w:cs="Times New Roman"/>
                <w:b/>
                <w:bCs/>
                <w:sz w:val="21"/>
                <w:szCs w:val="21"/>
                <w:lang w:eastAsia="en-IN"/>
              </w:rPr>
              <w:br/>
              <w:t>(Target Count)</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Content Owner</w:t>
            </w:r>
            <w:r w:rsidRPr="004102A5">
              <w:rPr>
                <w:rFonts w:ascii="Times New Roman" w:eastAsia="Times New Roman" w:hAnsi="Times New Roman" w:cs="Times New Roman"/>
                <w:b/>
                <w:bCs/>
                <w:sz w:val="21"/>
                <w:szCs w:val="21"/>
                <w:lang w:eastAsia="en-IN"/>
              </w:rPr>
              <w:br/>
              <w:t>(Primary)</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Content Reviewers</w:t>
            </w:r>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Basic Security Principles</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40 to 50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21" w:history="1">
              <w:r w:rsidRPr="004102A5">
                <w:rPr>
                  <w:rFonts w:ascii="Times New Roman" w:eastAsia="Times New Roman" w:hAnsi="Times New Roman" w:cs="Times New Roman"/>
                  <w:b/>
                  <w:bCs/>
                  <w:color w:val="663366"/>
                  <w:sz w:val="21"/>
                  <w:szCs w:val="21"/>
                  <w:lang w:eastAsia="en-IN"/>
                </w:rPr>
                <w:t>James McGovern</w:t>
              </w:r>
            </w:hyperlink>
            <w:r w:rsidRPr="004102A5">
              <w:rPr>
                <w:rFonts w:ascii="Times New Roman" w:eastAsia="Times New Roman" w:hAnsi="Times New Roman" w:cs="Times New Roman"/>
                <w:sz w:val="21"/>
                <w:szCs w:val="21"/>
                <w:lang w:eastAsia="en-IN"/>
              </w:rPr>
              <w:br/>
            </w:r>
            <w:hyperlink r:id="rId22" w:history="1">
              <w:r w:rsidRPr="004102A5">
                <w:rPr>
                  <w:rFonts w:ascii="Times New Roman" w:eastAsia="Times New Roman" w:hAnsi="Times New Roman" w:cs="Times New Roman"/>
                  <w:b/>
                  <w:bCs/>
                  <w:color w:val="663366"/>
                  <w:sz w:val="21"/>
                  <w:szCs w:val="21"/>
                  <w:lang w:eastAsia="en-IN"/>
                </w:rPr>
                <w:t>Matthew Chalmers</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23" w:history="1">
              <w:r w:rsidRPr="004102A5">
                <w:rPr>
                  <w:rFonts w:ascii="Times New Roman" w:eastAsia="Times New Roman" w:hAnsi="Times New Roman" w:cs="Times New Roman"/>
                  <w:b/>
                  <w:bCs/>
                  <w:color w:val="663366"/>
                  <w:sz w:val="21"/>
                  <w:szCs w:val="21"/>
                  <w:lang w:eastAsia="en-IN"/>
                </w:rPr>
                <w:t xml:space="preserve">J. </w:t>
              </w:r>
              <w:proofErr w:type="spellStart"/>
              <w:r w:rsidRPr="004102A5">
                <w:rPr>
                  <w:rFonts w:ascii="Times New Roman" w:eastAsia="Times New Roman" w:hAnsi="Times New Roman" w:cs="Times New Roman"/>
                  <w:b/>
                  <w:bCs/>
                  <w:color w:val="663366"/>
                  <w:sz w:val="21"/>
                  <w:szCs w:val="21"/>
                  <w:lang w:eastAsia="en-IN"/>
                </w:rPr>
                <w:t>Oquendo</w:t>
              </w:r>
              <w:proofErr w:type="spellEnd"/>
            </w:hyperlink>
            <w:r w:rsidRPr="004102A5">
              <w:rPr>
                <w:rFonts w:ascii="Times New Roman" w:eastAsia="Times New Roman" w:hAnsi="Times New Roman" w:cs="Times New Roman"/>
                <w:sz w:val="21"/>
                <w:szCs w:val="21"/>
                <w:lang w:eastAsia="en-IN"/>
              </w:rPr>
              <w:br/>
            </w:r>
            <w:hyperlink r:id="rId24" w:history="1">
              <w:r w:rsidRPr="004102A5">
                <w:rPr>
                  <w:rFonts w:ascii="Times New Roman" w:eastAsia="Times New Roman" w:hAnsi="Times New Roman" w:cs="Times New Roman"/>
                  <w:b/>
                  <w:bCs/>
                  <w:color w:val="663366"/>
                  <w:sz w:val="21"/>
                  <w:szCs w:val="21"/>
                  <w:lang w:eastAsia="en-IN"/>
                </w:rPr>
                <w:t xml:space="preserve">Paul </w:t>
              </w:r>
              <w:proofErr w:type="spellStart"/>
              <w:r w:rsidRPr="004102A5">
                <w:rPr>
                  <w:rFonts w:ascii="Times New Roman" w:eastAsia="Times New Roman" w:hAnsi="Times New Roman" w:cs="Times New Roman"/>
                  <w:b/>
                  <w:bCs/>
                  <w:color w:val="663366"/>
                  <w:sz w:val="21"/>
                  <w:szCs w:val="21"/>
                  <w:lang w:eastAsia="en-IN"/>
                </w:rPr>
                <w:t>Biciunas</w:t>
              </w:r>
              <w:proofErr w:type="spellEnd"/>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OWASP Top Ten</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20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25" w:history="1">
              <w:r w:rsidRPr="004102A5">
                <w:rPr>
                  <w:rFonts w:ascii="Times New Roman" w:eastAsia="Times New Roman" w:hAnsi="Times New Roman" w:cs="Times New Roman"/>
                  <w:b/>
                  <w:bCs/>
                  <w:color w:val="663366"/>
                  <w:sz w:val="21"/>
                  <w:szCs w:val="21"/>
                  <w:lang w:eastAsia="en-IN"/>
                </w:rPr>
                <w:t>Christian Wenz</w:t>
              </w:r>
            </w:hyperlink>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26" w:history="1">
              <w:r w:rsidRPr="004102A5">
                <w:rPr>
                  <w:rFonts w:ascii="Times New Roman" w:eastAsia="Times New Roman" w:hAnsi="Times New Roman" w:cs="Times New Roman"/>
                  <w:b/>
                  <w:bCs/>
                  <w:color w:val="663366"/>
                  <w:sz w:val="21"/>
                  <w:szCs w:val="21"/>
                  <w:lang w:eastAsia="en-IN"/>
                </w:rPr>
                <w:t>Matthew Chalmers</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lastRenderedPageBreak/>
              <w:t>Penetration Testing</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30 to 40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27" w:history="1">
              <w:r w:rsidRPr="004102A5">
                <w:rPr>
                  <w:rFonts w:ascii="Times New Roman" w:eastAsia="Times New Roman" w:hAnsi="Times New Roman" w:cs="Times New Roman"/>
                  <w:b/>
                  <w:bCs/>
                  <w:color w:val="663366"/>
                  <w:sz w:val="21"/>
                  <w:szCs w:val="21"/>
                  <w:lang w:eastAsia="en-IN"/>
                </w:rPr>
                <w:t xml:space="preserve">J. </w:t>
              </w:r>
              <w:proofErr w:type="spellStart"/>
              <w:r w:rsidRPr="004102A5">
                <w:rPr>
                  <w:rFonts w:ascii="Times New Roman" w:eastAsia="Times New Roman" w:hAnsi="Times New Roman" w:cs="Times New Roman"/>
                  <w:b/>
                  <w:bCs/>
                  <w:color w:val="663366"/>
                  <w:sz w:val="21"/>
                  <w:szCs w:val="21"/>
                  <w:lang w:eastAsia="en-IN"/>
                </w:rPr>
                <w:t>Oquendo</w:t>
              </w:r>
              <w:proofErr w:type="spellEnd"/>
            </w:hyperlink>
            <w:r w:rsidRPr="004102A5">
              <w:rPr>
                <w:rFonts w:ascii="Times New Roman" w:eastAsia="Times New Roman" w:hAnsi="Times New Roman" w:cs="Times New Roman"/>
                <w:sz w:val="21"/>
                <w:szCs w:val="21"/>
                <w:lang w:eastAsia="en-IN"/>
              </w:rPr>
              <w:br/>
            </w:r>
            <w:hyperlink r:id="rId28" w:history="1">
              <w:r w:rsidRPr="004102A5">
                <w:rPr>
                  <w:rFonts w:ascii="Times New Roman" w:eastAsia="Times New Roman" w:hAnsi="Times New Roman" w:cs="Times New Roman"/>
                  <w:b/>
                  <w:bCs/>
                  <w:color w:val="663366"/>
                  <w:sz w:val="21"/>
                  <w:szCs w:val="21"/>
                  <w:lang w:eastAsia="en-IN"/>
                </w:rPr>
                <w:t>Matthew Chalmers</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29" w:history="1">
              <w:r w:rsidRPr="004102A5">
                <w:rPr>
                  <w:rFonts w:ascii="Times New Roman" w:eastAsia="Times New Roman" w:hAnsi="Times New Roman" w:cs="Times New Roman"/>
                  <w:b/>
                  <w:bCs/>
                  <w:color w:val="663366"/>
                  <w:sz w:val="21"/>
                  <w:szCs w:val="21"/>
                  <w:lang w:eastAsia="en-IN"/>
                </w:rPr>
                <w:t>Josh Brown-White</w:t>
              </w:r>
            </w:hyperlink>
            <w:r w:rsidRPr="004102A5">
              <w:rPr>
                <w:rFonts w:ascii="Times New Roman" w:eastAsia="Times New Roman" w:hAnsi="Times New Roman" w:cs="Times New Roman"/>
                <w:sz w:val="21"/>
                <w:szCs w:val="21"/>
                <w:lang w:eastAsia="en-IN"/>
              </w:rPr>
              <w:br/>
            </w:r>
            <w:hyperlink r:id="rId30" w:history="1">
              <w:r w:rsidRPr="004102A5">
                <w:rPr>
                  <w:rFonts w:ascii="Times New Roman" w:eastAsia="Times New Roman" w:hAnsi="Times New Roman" w:cs="Times New Roman"/>
                  <w:b/>
                  <w:bCs/>
                  <w:color w:val="663366"/>
                  <w:sz w:val="21"/>
                  <w:szCs w:val="21"/>
                  <w:lang w:eastAsia="en-IN"/>
                </w:rPr>
                <w:t xml:space="preserve">Bill </w:t>
              </w:r>
              <w:proofErr w:type="spellStart"/>
              <w:r w:rsidRPr="004102A5">
                <w:rPr>
                  <w:rFonts w:ascii="Times New Roman" w:eastAsia="Times New Roman" w:hAnsi="Times New Roman" w:cs="Times New Roman"/>
                  <w:b/>
                  <w:bCs/>
                  <w:color w:val="663366"/>
                  <w:sz w:val="21"/>
                  <w:szCs w:val="21"/>
                  <w:lang w:eastAsia="en-IN"/>
                </w:rPr>
                <w:t>Pankey</w:t>
              </w:r>
              <w:proofErr w:type="spellEnd"/>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Code Review</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20 to 30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31" w:history="1">
              <w:r w:rsidRPr="004102A5">
                <w:rPr>
                  <w:rFonts w:ascii="Times New Roman" w:eastAsia="Times New Roman" w:hAnsi="Times New Roman" w:cs="Times New Roman"/>
                  <w:b/>
                  <w:bCs/>
                  <w:color w:val="663366"/>
                  <w:sz w:val="21"/>
                  <w:szCs w:val="21"/>
                  <w:lang w:eastAsia="en-IN"/>
                </w:rPr>
                <w:t>Mario de Boer</w:t>
              </w:r>
            </w:hyperlink>
            <w:r w:rsidRPr="004102A5">
              <w:rPr>
                <w:rFonts w:ascii="Times New Roman" w:eastAsia="Times New Roman" w:hAnsi="Times New Roman" w:cs="Times New Roman"/>
                <w:sz w:val="21"/>
                <w:szCs w:val="21"/>
                <w:lang w:eastAsia="en-IN"/>
              </w:rPr>
              <w:br/>
            </w:r>
            <w:hyperlink r:id="rId32" w:history="1">
              <w:r w:rsidRPr="004102A5">
                <w:rPr>
                  <w:rFonts w:ascii="Times New Roman" w:eastAsia="Times New Roman" w:hAnsi="Times New Roman" w:cs="Times New Roman"/>
                  <w:b/>
                  <w:bCs/>
                  <w:color w:val="663366"/>
                  <w:sz w:val="21"/>
                  <w:szCs w:val="21"/>
                  <w:lang w:eastAsia="en-IN"/>
                </w:rPr>
                <w:t>Brad Andrews</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Logging</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20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33" w:history="1">
              <w:r w:rsidRPr="004102A5">
                <w:rPr>
                  <w:rFonts w:ascii="Times New Roman" w:eastAsia="Times New Roman" w:hAnsi="Times New Roman" w:cs="Times New Roman"/>
                  <w:b/>
                  <w:bCs/>
                  <w:color w:val="663366"/>
                  <w:sz w:val="21"/>
                  <w:szCs w:val="21"/>
                  <w:lang w:eastAsia="en-IN"/>
                </w:rPr>
                <w:t>Matthew Chalmers</w:t>
              </w:r>
            </w:hyperlink>
            <w:r w:rsidRPr="004102A5">
              <w:rPr>
                <w:rFonts w:ascii="Times New Roman" w:eastAsia="Times New Roman" w:hAnsi="Times New Roman" w:cs="Times New Roman"/>
                <w:sz w:val="21"/>
                <w:szCs w:val="21"/>
                <w:lang w:eastAsia="en-IN"/>
              </w:rPr>
              <w:br/>
            </w:r>
            <w:hyperlink r:id="rId34" w:history="1">
              <w:r w:rsidRPr="004102A5">
                <w:rPr>
                  <w:rFonts w:ascii="Times New Roman" w:eastAsia="Times New Roman" w:hAnsi="Times New Roman" w:cs="Times New Roman"/>
                  <w:b/>
                  <w:bCs/>
                  <w:color w:val="663366"/>
                  <w:sz w:val="21"/>
                  <w:szCs w:val="21"/>
                  <w:lang w:eastAsia="en-IN"/>
                </w:rPr>
                <w:t>Nam Nguyen</w:t>
              </w:r>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Software Design Patterns</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15</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35" w:history="1">
              <w:r w:rsidRPr="004102A5">
                <w:rPr>
                  <w:rFonts w:ascii="Times New Roman" w:eastAsia="Times New Roman" w:hAnsi="Times New Roman" w:cs="Times New Roman"/>
                  <w:b/>
                  <w:bCs/>
                  <w:color w:val="663366"/>
                  <w:sz w:val="21"/>
                  <w:szCs w:val="21"/>
                  <w:lang w:eastAsia="en-IN"/>
                </w:rPr>
                <w:t xml:space="preserve">Andreas L. </w:t>
              </w:r>
              <w:proofErr w:type="spellStart"/>
              <w:r w:rsidRPr="004102A5">
                <w:rPr>
                  <w:rFonts w:ascii="Times New Roman" w:eastAsia="Times New Roman" w:hAnsi="Times New Roman" w:cs="Times New Roman"/>
                  <w:b/>
                  <w:bCs/>
                  <w:color w:val="663366"/>
                  <w:sz w:val="21"/>
                  <w:szCs w:val="21"/>
                  <w:lang w:eastAsia="en-IN"/>
                </w:rPr>
                <w:t>Opdahl</w:t>
              </w:r>
              <w:proofErr w:type="spellEnd"/>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Network Security</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30 to 40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36" w:history="1">
              <w:r w:rsidRPr="004102A5">
                <w:rPr>
                  <w:rFonts w:ascii="Times New Roman" w:eastAsia="Times New Roman" w:hAnsi="Times New Roman" w:cs="Times New Roman"/>
                  <w:b/>
                  <w:bCs/>
                  <w:color w:val="663366"/>
                  <w:sz w:val="21"/>
                  <w:szCs w:val="21"/>
                  <w:lang w:eastAsia="en-IN"/>
                </w:rPr>
                <w:t>James McGovern</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37" w:history="1">
              <w:r w:rsidRPr="004102A5">
                <w:rPr>
                  <w:rFonts w:ascii="Times New Roman" w:eastAsia="Times New Roman" w:hAnsi="Times New Roman" w:cs="Times New Roman"/>
                  <w:b/>
                  <w:bCs/>
                  <w:color w:val="663366"/>
                  <w:sz w:val="21"/>
                  <w:szCs w:val="21"/>
                  <w:lang w:eastAsia="en-IN"/>
                </w:rPr>
                <w:t>Mario de Boer</w:t>
              </w:r>
            </w:hyperlink>
            <w:r w:rsidRPr="004102A5">
              <w:rPr>
                <w:rFonts w:ascii="Times New Roman" w:eastAsia="Times New Roman" w:hAnsi="Times New Roman" w:cs="Times New Roman"/>
                <w:sz w:val="21"/>
                <w:szCs w:val="21"/>
                <w:lang w:eastAsia="en-IN"/>
              </w:rPr>
              <w:br/>
            </w:r>
            <w:hyperlink r:id="rId38" w:history="1">
              <w:r w:rsidRPr="004102A5">
                <w:rPr>
                  <w:rFonts w:ascii="Times New Roman" w:eastAsia="Times New Roman" w:hAnsi="Times New Roman" w:cs="Times New Roman"/>
                  <w:b/>
                  <w:bCs/>
                  <w:color w:val="663366"/>
                  <w:sz w:val="21"/>
                  <w:szCs w:val="21"/>
                  <w:lang w:eastAsia="en-IN"/>
                </w:rPr>
                <w:t xml:space="preserve">J. </w:t>
              </w:r>
              <w:proofErr w:type="spellStart"/>
              <w:r w:rsidRPr="004102A5">
                <w:rPr>
                  <w:rFonts w:ascii="Times New Roman" w:eastAsia="Times New Roman" w:hAnsi="Times New Roman" w:cs="Times New Roman"/>
                  <w:b/>
                  <w:bCs/>
                  <w:color w:val="663366"/>
                  <w:sz w:val="21"/>
                  <w:szCs w:val="21"/>
                  <w:lang w:eastAsia="en-IN"/>
                </w:rPr>
                <w:t>Oquendo</w:t>
              </w:r>
              <w:proofErr w:type="spellEnd"/>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XML</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20 to 30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39" w:history="1">
              <w:r w:rsidRPr="004102A5">
                <w:rPr>
                  <w:rFonts w:ascii="Times New Roman" w:eastAsia="Times New Roman" w:hAnsi="Times New Roman" w:cs="Times New Roman"/>
                  <w:b/>
                  <w:bCs/>
                  <w:color w:val="663366"/>
                  <w:sz w:val="21"/>
                  <w:szCs w:val="21"/>
                  <w:lang w:eastAsia="en-IN"/>
                </w:rPr>
                <w:t>James McGovern</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Cryptography</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15</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40" w:history="1">
              <w:r w:rsidRPr="004102A5">
                <w:rPr>
                  <w:rFonts w:ascii="Times New Roman" w:eastAsia="Times New Roman" w:hAnsi="Times New Roman" w:cs="Times New Roman"/>
                  <w:b/>
                  <w:bCs/>
                  <w:color w:val="663366"/>
                  <w:sz w:val="21"/>
                  <w:szCs w:val="21"/>
                  <w:lang w:eastAsia="en-IN"/>
                </w:rPr>
                <w:t>Matthew Chalmers</w:t>
              </w:r>
            </w:hyperlink>
            <w:r w:rsidRPr="004102A5">
              <w:rPr>
                <w:rFonts w:ascii="Times New Roman" w:eastAsia="Times New Roman" w:hAnsi="Times New Roman" w:cs="Times New Roman"/>
                <w:sz w:val="21"/>
                <w:szCs w:val="21"/>
                <w:lang w:eastAsia="en-IN"/>
              </w:rPr>
              <w:br/>
            </w:r>
            <w:hyperlink r:id="rId41" w:history="1">
              <w:r w:rsidRPr="004102A5">
                <w:rPr>
                  <w:rFonts w:ascii="Times New Roman" w:eastAsia="Times New Roman" w:hAnsi="Times New Roman" w:cs="Times New Roman"/>
                  <w:b/>
                  <w:bCs/>
                  <w:color w:val="663366"/>
                  <w:sz w:val="21"/>
                  <w:szCs w:val="21"/>
                  <w:lang w:eastAsia="en-IN"/>
                </w:rPr>
                <w:t>Mario de Boer</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42" w:history="1">
              <w:r w:rsidRPr="004102A5">
                <w:rPr>
                  <w:rFonts w:ascii="Times New Roman" w:eastAsia="Times New Roman" w:hAnsi="Times New Roman" w:cs="Times New Roman"/>
                  <w:b/>
                  <w:bCs/>
                  <w:color w:val="663366"/>
                  <w:sz w:val="21"/>
                  <w:szCs w:val="21"/>
                  <w:lang w:eastAsia="en-IN"/>
                </w:rPr>
                <w:t xml:space="preserve">Paul </w:t>
              </w:r>
              <w:proofErr w:type="spellStart"/>
              <w:r w:rsidRPr="004102A5">
                <w:rPr>
                  <w:rFonts w:ascii="Times New Roman" w:eastAsia="Times New Roman" w:hAnsi="Times New Roman" w:cs="Times New Roman"/>
                  <w:b/>
                  <w:bCs/>
                  <w:color w:val="663366"/>
                  <w:sz w:val="21"/>
                  <w:szCs w:val="21"/>
                  <w:lang w:eastAsia="en-IN"/>
                </w:rPr>
                <w:t>Biciunas</w:t>
              </w:r>
              <w:proofErr w:type="spellEnd"/>
            </w:hyperlink>
            <w:r w:rsidRPr="004102A5">
              <w:rPr>
                <w:rFonts w:ascii="Times New Roman" w:eastAsia="Times New Roman" w:hAnsi="Times New Roman" w:cs="Times New Roman"/>
                <w:sz w:val="21"/>
                <w:szCs w:val="21"/>
                <w:lang w:eastAsia="en-IN"/>
              </w:rPr>
              <w:br/>
            </w:r>
            <w:hyperlink r:id="rId43" w:history="1">
              <w:r w:rsidRPr="004102A5">
                <w:rPr>
                  <w:rFonts w:ascii="Times New Roman" w:eastAsia="Times New Roman" w:hAnsi="Times New Roman" w:cs="Times New Roman"/>
                  <w:b/>
                  <w:bCs/>
                  <w:color w:val="663366"/>
                  <w:sz w:val="21"/>
                  <w:szCs w:val="21"/>
                  <w:lang w:eastAsia="en-IN"/>
                </w:rPr>
                <w:t>James McGovern</w:t>
              </w:r>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Software Testing</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20 to 30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44" w:history="1">
              <w:r w:rsidRPr="004102A5">
                <w:rPr>
                  <w:rFonts w:ascii="Times New Roman" w:eastAsia="Times New Roman" w:hAnsi="Times New Roman" w:cs="Times New Roman"/>
                  <w:b/>
                  <w:bCs/>
                  <w:color w:val="663366"/>
                  <w:sz w:val="21"/>
                  <w:szCs w:val="21"/>
                  <w:lang w:eastAsia="en-IN"/>
                </w:rPr>
                <w:t>James McGovern</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Threats and Vulnerabilities</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30 to 40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45" w:history="1">
              <w:r w:rsidRPr="004102A5">
                <w:rPr>
                  <w:rFonts w:ascii="Times New Roman" w:eastAsia="Times New Roman" w:hAnsi="Times New Roman" w:cs="Times New Roman"/>
                  <w:b/>
                  <w:bCs/>
                  <w:color w:val="663366"/>
                  <w:sz w:val="21"/>
                  <w:szCs w:val="21"/>
                  <w:lang w:eastAsia="en-IN"/>
                </w:rPr>
                <w:t>Christian Wenz</w:t>
              </w:r>
            </w:hyperlink>
            <w:r w:rsidRPr="004102A5">
              <w:rPr>
                <w:rFonts w:ascii="Times New Roman" w:eastAsia="Times New Roman" w:hAnsi="Times New Roman" w:cs="Times New Roman"/>
                <w:sz w:val="21"/>
                <w:szCs w:val="21"/>
                <w:lang w:eastAsia="en-IN"/>
              </w:rPr>
              <w:br/>
            </w:r>
            <w:hyperlink r:id="rId46" w:history="1">
              <w:r w:rsidRPr="004102A5">
                <w:rPr>
                  <w:rFonts w:ascii="Times New Roman" w:eastAsia="Times New Roman" w:hAnsi="Times New Roman" w:cs="Times New Roman"/>
                  <w:b/>
                  <w:bCs/>
                  <w:color w:val="663366"/>
                  <w:sz w:val="21"/>
                  <w:szCs w:val="21"/>
                  <w:lang w:eastAsia="en-IN"/>
                </w:rPr>
                <w:t xml:space="preserve">J. </w:t>
              </w:r>
              <w:proofErr w:type="spellStart"/>
              <w:r w:rsidRPr="004102A5">
                <w:rPr>
                  <w:rFonts w:ascii="Times New Roman" w:eastAsia="Times New Roman" w:hAnsi="Times New Roman" w:cs="Times New Roman"/>
                  <w:b/>
                  <w:bCs/>
                  <w:color w:val="663366"/>
                  <w:sz w:val="21"/>
                  <w:szCs w:val="21"/>
                  <w:lang w:eastAsia="en-IN"/>
                </w:rPr>
                <w:t>Oquendo</w:t>
              </w:r>
              <w:proofErr w:type="spellEnd"/>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47" w:history="1">
              <w:r w:rsidRPr="004102A5">
                <w:rPr>
                  <w:rFonts w:ascii="Times New Roman" w:eastAsia="Times New Roman" w:hAnsi="Times New Roman" w:cs="Times New Roman"/>
                  <w:b/>
                  <w:bCs/>
                  <w:color w:val="663366"/>
                  <w:sz w:val="21"/>
                  <w:szCs w:val="21"/>
                  <w:lang w:eastAsia="en-IN"/>
                </w:rPr>
                <w:t xml:space="preserve">Andreas L. </w:t>
              </w:r>
              <w:proofErr w:type="spellStart"/>
              <w:r w:rsidRPr="004102A5">
                <w:rPr>
                  <w:rFonts w:ascii="Times New Roman" w:eastAsia="Times New Roman" w:hAnsi="Times New Roman" w:cs="Times New Roman"/>
                  <w:b/>
                  <w:bCs/>
                  <w:color w:val="663366"/>
                  <w:sz w:val="21"/>
                  <w:szCs w:val="21"/>
                  <w:lang w:eastAsia="en-IN"/>
                </w:rPr>
                <w:t>Opdahl</w:t>
              </w:r>
              <w:proofErr w:type="spellEnd"/>
            </w:hyperlink>
            <w:r w:rsidRPr="004102A5">
              <w:rPr>
                <w:rFonts w:ascii="Times New Roman" w:eastAsia="Times New Roman" w:hAnsi="Times New Roman" w:cs="Times New Roman"/>
                <w:sz w:val="21"/>
                <w:szCs w:val="21"/>
                <w:lang w:eastAsia="en-IN"/>
              </w:rPr>
              <w:br/>
            </w:r>
            <w:hyperlink r:id="rId48" w:history="1">
              <w:r w:rsidRPr="004102A5">
                <w:rPr>
                  <w:rFonts w:ascii="Times New Roman" w:eastAsia="Times New Roman" w:hAnsi="Times New Roman" w:cs="Times New Roman"/>
                  <w:b/>
                  <w:bCs/>
                  <w:color w:val="663366"/>
                  <w:sz w:val="21"/>
                  <w:szCs w:val="21"/>
                  <w:lang w:eastAsia="en-IN"/>
                </w:rPr>
                <w:t>Josh Brown-White</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Databases</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15</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49" w:history="1">
              <w:r w:rsidRPr="004102A5">
                <w:rPr>
                  <w:rFonts w:ascii="Times New Roman" w:eastAsia="Times New Roman" w:hAnsi="Times New Roman" w:cs="Times New Roman"/>
                  <w:b/>
                  <w:bCs/>
                  <w:color w:val="663366"/>
                  <w:sz w:val="21"/>
                  <w:szCs w:val="21"/>
                  <w:lang w:eastAsia="en-IN"/>
                </w:rPr>
                <w:t>Christian Wenz</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0" w:history="1">
              <w:r w:rsidRPr="004102A5">
                <w:rPr>
                  <w:rFonts w:ascii="Times New Roman" w:eastAsia="Times New Roman" w:hAnsi="Times New Roman" w:cs="Times New Roman"/>
                  <w:b/>
                  <w:bCs/>
                  <w:color w:val="663366"/>
                  <w:sz w:val="21"/>
                  <w:szCs w:val="21"/>
                  <w:lang w:eastAsia="en-IN"/>
                </w:rPr>
                <w:t>Nam Nguyen</w:t>
              </w:r>
            </w:hyperlink>
          </w:p>
        </w:tc>
      </w:tr>
    </w:tbl>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Content Area (Architect/Journeyman/Professional)</w:t>
      </w:r>
    </w:p>
    <w:tbl>
      <w:tblPr>
        <w:tblW w:w="16890" w:type="dxa"/>
        <w:jc w:val="center"/>
        <w:tblCellSpacing w:w="15" w:type="dxa"/>
        <w:tblCellMar>
          <w:top w:w="15" w:type="dxa"/>
          <w:left w:w="15" w:type="dxa"/>
          <w:bottom w:w="15" w:type="dxa"/>
          <w:right w:w="15" w:type="dxa"/>
        </w:tblCellMar>
        <w:tblLook w:val="04A0" w:firstRow="1" w:lastRow="0" w:firstColumn="1" w:lastColumn="0" w:noHBand="0" w:noVBand="1"/>
      </w:tblPr>
      <w:tblGrid>
        <w:gridCol w:w="4503"/>
        <w:gridCol w:w="4124"/>
        <w:gridCol w:w="4124"/>
        <w:gridCol w:w="4139"/>
      </w:tblGrid>
      <w:tr w:rsidR="004102A5" w:rsidRPr="004102A5" w:rsidTr="004102A5">
        <w:trPr>
          <w:tblCellSpacing w:w="15" w:type="dxa"/>
          <w:jc w:val="center"/>
        </w:trPr>
        <w:tc>
          <w:tcPr>
            <w:tcW w:w="0" w:type="auto"/>
            <w:gridSpan w:val="4"/>
            <w:shd w:val="clear" w:color="auto" w:fill="4058A0"/>
            <w:vAlign w:val="center"/>
            <w:hideMark/>
          </w:tcPr>
          <w:p w:rsidR="004102A5" w:rsidRPr="004102A5" w:rsidRDefault="004102A5" w:rsidP="004102A5">
            <w:pPr>
              <w:spacing w:after="0" w:line="240" w:lineRule="auto"/>
              <w:jc w:val="center"/>
              <w:rPr>
                <w:rFonts w:ascii="Times New Roman" w:eastAsia="Times New Roman" w:hAnsi="Times New Roman" w:cs="Times New Roman"/>
                <w:b/>
                <w:bCs/>
                <w:color w:val="FFFFFF"/>
                <w:sz w:val="21"/>
                <w:szCs w:val="21"/>
                <w:lang w:eastAsia="en-IN"/>
              </w:rPr>
            </w:pPr>
            <w:r w:rsidRPr="004102A5">
              <w:rPr>
                <w:rFonts w:ascii="Times New Roman" w:eastAsia="Times New Roman" w:hAnsi="Times New Roman" w:cs="Times New Roman"/>
                <w:b/>
                <w:bCs/>
                <w:color w:val="FFFFFF"/>
                <w:sz w:val="21"/>
                <w:szCs w:val="21"/>
                <w:lang w:eastAsia="en-IN"/>
              </w:rPr>
              <w:t>Exam Two - Architect/Journeyman</w:t>
            </w:r>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Subject Area</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Questions</w:t>
            </w:r>
            <w:r w:rsidRPr="004102A5">
              <w:rPr>
                <w:rFonts w:ascii="Times New Roman" w:eastAsia="Times New Roman" w:hAnsi="Times New Roman" w:cs="Times New Roman"/>
                <w:b/>
                <w:bCs/>
                <w:sz w:val="21"/>
                <w:szCs w:val="21"/>
                <w:lang w:eastAsia="en-IN"/>
              </w:rPr>
              <w:br/>
              <w:t>(Target Count)</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Content Owner</w:t>
            </w:r>
            <w:r w:rsidRPr="004102A5">
              <w:rPr>
                <w:rFonts w:ascii="Times New Roman" w:eastAsia="Times New Roman" w:hAnsi="Times New Roman" w:cs="Times New Roman"/>
                <w:b/>
                <w:bCs/>
                <w:sz w:val="21"/>
                <w:szCs w:val="21"/>
                <w:lang w:eastAsia="en-IN"/>
              </w:rPr>
              <w:br/>
              <w:t>(Primary)</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b/>
                <w:bCs/>
                <w:sz w:val="21"/>
                <w:szCs w:val="21"/>
                <w:lang w:eastAsia="en-IN"/>
              </w:rPr>
              <w:t>Content Reviewers</w:t>
            </w:r>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SDLC</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30 to 40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1" w:history="1">
              <w:r w:rsidRPr="004102A5">
                <w:rPr>
                  <w:rFonts w:ascii="Times New Roman" w:eastAsia="Times New Roman" w:hAnsi="Times New Roman" w:cs="Times New Roman"/>
                  <w:b/>
                  <w:bCs/>
                  <w:color w:val="663366"/>
                  <w:sz w:val="21"/>
                  <w:szCs w:val="21"/>
                  <w:lang w:eastAsia="en-IN"/>
                </w:rPr>
                <w:t>Matthew Chalmers</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2" w:history="1">
              <w:r w:rsidRPr="004102A5">
                <w:rPr>
                  <w:rFonts w:ascii="Times New Roman" w:eastAsia="Times New Roman" w:hAnsi="Times New Roman" w:cs="Times New Roman"/>
                  <w:b/>
                  <w:bCs/>
                  <w:color w:val="663366"/>
                  <w:sz w:val="21"/>
                  <w:szCs w:val="21"/>
                  <w:lang w:eastAsia="en-IN"/>
                </w:rPr>
                <w:t xml:space="preserve">Antti </w:t>
              </w:r>
              <w:proofErr w:type="spellStart"/>
              <w:r w:rsidRPr="004102A5">
                <w:rPr>
                  <w:rFonts w:ascii="Times New Roman" w:eastAsia="Times New Roman" w:hAnsi="Times New Roman" w:cs="Times New Roman"/>
                  <w:b/>
                  <w:bCs/>
                  <w:color w:val="663366"/>
                  <w:sz w:val="21"/>
                  <w:szCs w:val="21"/>
                  <w:lang w:eastAsia="en-IN"/>
                </w:rPr>
                <w:t>Vähä-Sipilä</w:t>
              </w:r>
              <w:proofErr w:type="spellEnd"/>
            </w:hyperlink>
            <w:r w:rsidRPr="004102A5">
              <w:rPr>
                <w:rFonts w:ascii="Times New Roman" w:eastAsia="Times New Roman" w:hAnsi="Times New Roman" w:cs="Times New Roman"/>
                <w:sz w:val="21"/>
                <w:szCs w:val="21"/>
                <w:lang w:eastAsia="en-IN"/>
              </w:rPr>
              <w:br/>
            </w:r>
            <w:hyperlink r:id="rId53" w:history="1">
              <w:r w:rsidRPr="004102A5">
                <w:rPr>
                  <w:rFonts w:ascii="Times New Roman" w:eastAsia="Times New Roman" w:hAnsi="Times New Roman" w:cs="Times New Roman"/>
                  <w:b/>
                  <w:bCs/>
                  <w:color w:val="663366"/>
                  <w:sz w:val="21"/>
                  <w:szCs w:val="21"/>
                  <w:lang w:eastAsia="en-IN"/>
                </w:rPr>
                <w:t xml:space="preserve">Andreas L. </w:t>
              </w:r>
              <w:proofErr w:type="spellStart"/>
              <w:r w:rsidRPr="004102A5">
                <w:rPr>
                  <w:rFonts w:ascii="Times New Roman" w:eastAsia="Times New Roman" w:hAnsi="Times New Roman" w:cs="Times New Roman"/>
                  <w:b/>
                  <w:bCs/>
                  <w:color w:val="663366"/>
                  <w:sz w:val="21"/>
                  <w:szCs w:val="21"/>
                  <w:lang w:eastAsia="en-IN"/>
                </w:rPr>
                <w:t>Opdahl</w:t>
              </w:r>
              <w:proofErr w:type="spellEnd"/>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Information Security Policies</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20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4" w:history="1">
              <w:r w:rsidRPr="004102A5">
                <w:rPr>
                  <w:rFonts w:ascii="Times New Roman" w:eastAsia="Times New Roman" w:hAnsi="Times New Roman" w:cs="Times New Roman"/>
                  <w:b/>
                  <w:bCs/>
                  <w:color w:val="663366"/>
                  <w:sz w:val="21"/>
                  <w:szCs w:val="21"/>
                  <w:lang w:eastAsia="en-IN"/>
                </w:rPr>
                <w:t xml:space="preserve">J. </w:t>
              </w:r>
              <w:proofErr w:type="spellStart"/>
              <w:r w:rsidRPr="004102A5">
                <w:rPr>
                  <w:rFonts w:ascii="Times New Roman" w:eastAsia="Times New Roman" w:hAnsi="Times New Roman" w:cs="Times New Roman"/>
                  <w:b/>
                  <w:bCs/>
                  <w:color w:val="663366"/>
                  <w:sz w:val="21"/>
                  <w:szCs w:val="21"/>
                  <w:lang w:eastAsia="en-IN"/>
                </w:rPr>
                <w:t>Oquendo</w:t>
              </w:r>
              <w:proofErr w:type="spellEnd"/>
            </w:hyperlink>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5" w:history="1">
              <w:r w:rsidRPr="004102A5">
                <w:rPr>
                  <w:rFonts w:ascii="Times New Roman" w:eastAsia="Times New Roman" w:hAnsi="Times New Roman" w:cs="Times New Roman"/>
                  <w:b/>
                  <w:bCs/>
                  <w:color w:val="663366"/>
                  <w:sz w:val="21"/>
                  <w:szCs w:val="21"/>
                  <w:lang w:eastAsia="en-IN"/>
                </w:rPr>
                <w:t xml:space="preserve">Andreas L. </w:t>
              </w:r>
              <w:proofErr w:type="spellStart"/>
              <w:r w:rsidRPr="004102A5">
                <w:rPr>
                  <w:rFonts w:ascii="Times New Roman" w:eastAsia="Times New Roman" w:hAnsi="Times New Roman" w:cs="Times New Roman"/>
                  <w:b/>
                  <w:bCs/>
                  <w:color w:val="663366"/>
                  <w:sz w:val="21"/>
                  <w:szCs w:val="21"/>
                  <w:lang w:eastAsia="en-IN"/>
                </w:rPr>
                <w:t>Opdahl</w:t>
              </w:r>
              <w:proofErr w:type="spellEnd"/>
            </w:hyperlink>
            <w:r w:rsidRPr="004102A5">
              <w:rPr>
                <w:rFonts w:ascii="Times New Roman" w:eastAsia="Times New Roman" w:hAnsi="Times New Roman" w:cs="Times New Roman"/>
                <w:sz w:val="21"/>
                <w:szCs w:val="21"/>
                <w:lang w:eastAsia="en-IN"/>
              </w:rPr>
              <w:br/>
            </w:r>
            <w:hyperlink r:id="rId56" w:history="1">
              <w:r w:rsidRPr="004102A5">
                <w:rPr>
                  <w:rFonts w:ascii="Times New Roman" w:eastAsia="Times New Roman" w:hAnsi="Times New Roman" w:cs="Times New Roman"/>
                  <w:b/>
                  <w:bCs/>
                  <w:color w:val="663366"/>
                  <w:sz w:val="21"/>
                  <w:szCs w:val="21"/>
                  <w:lang w:eastAsia="en-IN"/>
                </w:rPr>
                <w:t>Matthew Chalmers</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Software Architecture</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30 to 40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Economics</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20 to 30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7" w:history="1">
              <w:r w:rsidRPr="004102A5">
                <w:rPr>
                  <w:rFonts w:ascii="Times New Roman" w:eastAsia="Times New Roman" w:hAnsi="Times New Roman" w:cs="Times New Roman"/>
                  <w:b/>
                  <w:bCs/>
                  <w:color w:val="663366"/>
                  <w:sz w:val="21"/>
                  <w:szCs w:val="21"/>
                  <w:lang w:eastAsia="en-IN"/>
                </w:rPr>
                <w:t>James McGovern</w:t>
              </w:r>
            </w:hyperlink>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8" w:history="1">
              <w:r w:rsidRPr="004102A5">
                <w:rPr>
                  <w:rFonts w:ascii="Times New Roman" w:eastAsia="Times New Roman" w:hAnsi="Times New Roman" w:cs="Times New Roman"/>
                  <w:b/>
                  <w:bCs/>
                  <w:color w:val="663366"/>
                  <w:sz w:val="21"/>
                  <w:szCs w:val="21"/>
                  <w:lang w:eastAsia="en-IN"/>
                </w:rPr>
                <w:t>Wade Mackey</w:t>
              </w:r>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Requirements and Analysis</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20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59" w:history="1">
              <w:r w:rsidRPr="004102A5">
                <w:rPr>
                  <w:rFonts w:ascii="Times New Roman" w:eastAsia="Times New Roman" w:hAnsi="Times New Roman" w:cs="Times New Roman"/>
                  <w:b/>
                  <w:bCs/>
                  <w:color w:val="663366"/>
                  <w:sz w:val="21"/>
                  <w:szCs w:val="21"/>
                  <w:lang w:eastAsia="en-IN"/>
                </w:rPr>
                <w:t>Matthew Chalmers</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0" w:history="1">
              <w:r w:rsidRPr="004102A5">
                <w:rPr>
                  <w:rFonts w:ascii="Times New Roman" w:eastAsia="Times New Roman" w:hAnsi="Times New Roman" w:cs="Times New Roman"/>
                  <w:b/>
                  <w:bCs/>
                  <w:color w:val="663366"/>
                  <w:sz w:val="21"/>
                  <w:szCs w:val="21"/>
                  <w:lang w:eastAsia="en-IN"/>
                </w:rPr>
                <w:t xml:space="preserve">Andreas L. </w:t>
              </w:r>
              <w:proofErr w:type="spellStart"/>
              <w:r w:rsidRPr="004102A5">
                <w:rPr>
                  <w:rFonts w:ascii="Times New Roman" w:eastAsia="Times New Roman" w:hAnsi="Times New Roman" w:cs="Times New Roman"/>
                  <w:b/>
                  <w:bCs/>
                  <w:color w:val="663366"/>
                  <w:sz w:val="21"/>
                  <w:szCs w:val="21"/>
                  <w:lang w:eastAsia="en-IN"/>
                </w:rPr>
                <w:t>Opdahl</w:t>
              </w:r>
              <w:proofErr w:type="spellEnd"/>
            </w:hyperlink>
            <w:r w:rsidRPr="004102A5">
              <w:rPr>
                <w:rFonts w:ascii="Times New Roman" w:eastAsia="Times New Roman" w:hAnsi="Times New Roman" w:cs="Times New Roman"/>
                <w:sz w:val="21"/>
                <w:szCs w:val="21"/>
                <w:lang w:eastAsia="en-IN"/>
              </w:rPr>
              <w:br/>
            </w:r>
            <w:hyperlink r:id="rId61" w:history="1">
              <w:r w:rsidRPr="004102A5">
                <w:rPr>
                  <w:rFonts w:ascii="Times New Roman" w:eastAsia="Times New Roman" w:hAnsi="Times New Roman" w:cs="Times New Roman"/>
                  <w:b/>
                  <w:bCs/>
                  <w:color w:val="663366"/>
                  <w:sz w:val="21"/>
                  <w:szCs w:val="21"/>
                  <w:lang w:eastAsia="en-IN"/>
                </w:rPr>
                <w:t>Wade Mackey</w:t>
              </w:r>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Strategy</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15</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2" w:history="1">
              <w:r w:rsidRPr="004102A5">
                <w:rPr>
                  <w:rFonts w:ascii="Times New Roman" w:eastAsia="Times New Roman" w:hAnsi="Times New Roman" w:cs="Times New Roman"/>
                  <w:b/>
                  <w:bCs/>
                  <w:color w:val="663366"/>
                  <w:sz w:val="21"/>
                  <w:szCs w:val="21"/>
                  <w:lang w:eastAsia="en-IN"/>
                </w:rPr>
                <w:t>Wade Mackey</w:t>
              </w:r>
            </w:hyperlink>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SOA</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30 to 40</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Gunnar Peterson</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3" w:history="1">
              <w:r w:rsidRPr="004102A5">
                <w:rPr>
                  <w:rFonts w:ascii="Times New Roman" w:eastAsia="Times New Roman" w:hAnsi="Times New Roman" w:cs="Times New Roman"/>
                  <w:b/>
                  <w:bCs/>
                  <w:color w:val="663366"/>
                  <w:sz w:val="21"/>
                  <w:szCs w:val="21"/>
                  <w:lang w:eastAsia="en-IN"/>
                </w:rPr>
                <w:t xml:space="preserve">Andreas L. </w:t>
              </w:r>
              <w:proofErr w:type="spellStart"/>
              <w:r w:rsidRPr="004102A5">
                <w:rPr>
                  <w:rFonts w:ascii="Times New Roman" w:eastAsia="Times New Roman" w:hAnsi="Times New Roman" w:cs="Times New Roman"/>
                  <w:b/>
                  <w:bCs/>
                  <w:color w:val="663366"/>
                  <w:sz w:val="21"/>
                  <w:szCs w:val="21"/>
                  <w:lang w:eastAsia="en-IN"/>
                </w:rPr>
                <w:t>Opdahl</w:t>
              </w:r>
              <w:proofErr w:type="spellEnd"/>
            </w:hyperlink>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Identity Management</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20 to 30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4" w:history="1">
              <w:r w:rsidRPr="004102A5">
                <w:rPr>
                  <w:rFonts w:ascii="Times New Roman" w:eastAsia="Times New Roman" w:hAnsi="Times New Roman" w:cs="Times New Roman"/>
                  <w:b/>
                  <w:bCs/>
                  <w:color w:val="663366"/>
                  <w:sz w:val="21"/>
                  <w:szCs w:val="21"/>
                  <w:lang w:eastAsia="en-IN"/>
                </w:rPr>
                <w:t xml:space="preserve">Paul </w:t>
              </w:r>
              <w:proofErr w:type="spellStart"/>
              <w:r w:rsidRPr="004102A5">
                <w:rPr>
                  <w:rFonts w:ascii="Times New Roman" w:eastAsia="Times New Roman" w:hAnsi="Times New Roman" w:cs="Times New Roman"/>
                  <w:b/>
                  <w:bCs/>
                  <w:color w:val="663366"/>
                  <w:sz w:val="21"/>
                  <w:szCs w:val="21"/>
                  <w:lang w:eastAsia="en-IN"/>
                </w:rPr>
                <w:t>Biciunas</w:t>
              </w:r>
              <w:proofErr w:type="spellEnd"/>
            </w:hyperlink>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5" w:history="1">
              <w:r w:rsidRPr="004102A5">
                <w:rPr>
                  <w:rFonts w:ascii="Times New Roman" w:eastAsia="Times New Roman" w:hAnsi="Times New Roman" w:cs="Times New Roman"/>
                  <w:b/>
                  <w:bCs/>
                  <w:color w:val="663366"/>
                  <w:sz w:val="21"/>
                  <w:szCs w:val="21"/>
                  <w:lang w:eastAsia="en-IN"/>
                </w:rPr>
                <w:t xml:space="preserve">Bill </w:t>
              </w:r>
              <w:proofErr w:type="spellStart"/>
              <w:r w:rsidRPr="004102A5">
                <w:rPr>
                  <w:rFonts w:ascii="Times New Roman" w:eastAsia="Times New Roman" w:hAnsi="Times New Roman" w:cs="Times New Roman"/>
                  <w:b/>
                  <w:bCs/>
                  <w:color w:val="663366"/>
                  <w:sz w:val="21"/>
                  <w:szCs w:val="21"/>
                  <w:lang w:eastAsia="en-IN"/>
                </w:rPr>
                <w:t>Pankey</w:t>
              </w:r>
              <w:proofErr w:type="spellEnd"/>
            </w:hyperlink>
          </w:p>
        </w:tc>
      </w:tr>
      <w:tr w:rsidR="004102A5" w:rsidRPr="004102A5" w:rsidTr="004102A5">
        <w:trPr>
          <w:tblCellSpacing w:w="15" w:type="dxa"/>
          <w:jc w:val="center"/>
        </w:trPr>
        <w:tc>
          <w:tcPr>
            <w:tcW w:w="442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Entitlements Management</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10 to 15</w:t>
            </w:r>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6" w:history="1">
              <w:r w:rsidRPr="004102A5">
                <w:rPr>
                  <w:rFonts w:ascii="Times New Roman" w:eastAsia="Times New Roman" w:hAnsi="Times New Roman" w:cs="Times New Roman"/>
                  <w:b/>
                  <w:bCs/>
                  <w:color w:val="663366"/>
                  <w:sz w:val="21"/>
                  <w:szCs w:val="21"/>
                  <w:lang w:eastAsia="en-IN"/>
                </w:rPr>
                <w:t>James McGovern</w:t>
              </w:r>
            </w:hyperlink>
          </w:p>
        </w:tc>
        <w:tc>
          <w:tcPr>
            <w:tcW w:w="4065" w:type="dxa"/>
            <w:shd w:val="clear" w:color="auto" w:fill="CCCCCC"/>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TBD</w:t>
            </w:r>
          </w:p>
        </w:tc>
      </w:tr>
      <w:tr w:rsidR="004102A5" w:rsidRPr="004102A5" w:rsidTr="004102A5">
        <w:trPr>
          <w:tblCellSpacing w:w="15" w:type="dxa"/>
          <w:jc w:val="center"/>
        </w:trPr>
        <w:tc>
          <w:tcPr>
            <w:tcW w:w="442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Privacy</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r w:rsidRPr="004102A5">
              <w:rPr>
                <w:rFonts w:ascii="Times New Roman" w:eastAsia="Times New Roman" w:hAnsi="Times New Roman" w:cs="Times New Roman"/>
                <w:sz w:val="21"/>
                <w:szCs w:val="21"/>
                <w:lang w:eastAsia="en-IN"/>
              </w:rPr>
              <w:t>20 to 30</w:t>
            </w:r>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7" w:history="1">
              <w:r w:rsidRPr="004102A5">
                <w:rPr>
                  <w:rFonts w:ascii="Times New Roman" w:eastAsia="Times New Roman" w:hAnsi="Times New Roman" w:cs="Times New Roman"/>
                  <w:b/>
                  <w:bCs/>
                  <w:color w:val="663366"/>
                  <w:sz w:val="21"/>
                  <w:szCs w:val="21"/>
                  <w:lang w:eastAsia="en-IN"/>
                </w:rPr>
                <w:t xml:space="preserve">Bill </w:t>
              </w:r>
              <w:proofErr w:type="spellStart"/>
              <w:r w:rsidRPr="004102A5">
                <w:rPr>
                  <w:rFonts w:ascii="Times New Roman" w:eastAsia="Times New Roman" w:hAnsi="Times New Roman" w:cs="Times New Roman"/>
                  <w:b/>
                  <w:bCs/>
                  <w:color w:val="663366"/>
                  <w:sz w:val="21"/>
                  <w:szCs w:val="21"/>
                  <w:lang w:eastAsia="en-IN"/>
                </w:rPr>
                <w:t>Pankey</w:t>
              </w:r>
              <w:proofErr w:type="spellEnd"/>
            </w:hyperlink>
          </w:p>
        </w:tc>
        <w:tc>
          <w:tcPr>
            <w:tcW w:w="4065" w:type="dxa"/>
            <w:shd w:val="clear" w:color="auto" w:fill="DEEEDE"/>
            <w:vAlign w:val="center"/>
            <w:hideMark/>
          </w:tcPr>
          <w:p w:rsidR="004102A5" w:rsidRPr="004102A5" w:rsidRDefault="004102A5" w:rsidP="004102A5">
            <w:pPr>
              <w:spacing w:after="0" w:line="240" w:lineRule="auto"/>
              <w:jc w:val="center"/>
              <w:rPr>
                <w:rFonts w:ascii="Times New Roman" w:eastAsia="Times New Roman" w:hAnsi="Times New Roman" w:cs="Times New Roman"/>
                <w:sz w:val="21"/>
                <w:szCs w:val="21"/>
                <w:lang w:eastAsia="en-IN"/>
              </w:rPr>
            </w:pPr>
            <w:hyperlink r:id="rId68" w:history="1">
              <w:r w:rsidRPr="004102A5">
                <w:rPr>
                  <w:rFonts w:ascii="Times New Roman" w:eastAsia="Times New Roman" w:hAnsi="Times New Roman" w:cs="Times New Roman"/>
                  <w:b/>
                  <w:bCs/>
                  <w:color w:val="663366"/>
                  <w:sz w:val="21"/>
                  <w:szCs w:val="21"/>
                  <w:lang w:eastAsia="en-IN"/>
                </w:rPr>
                <w:t xml:space="preserve">Antti </w:t>
              </w:r>
              <w:proofErr w:type="spellStart"/>
              <w:r w:rsidRPr="004102A5">
                <w:rPr>
                  <w:rFonts w:ascii="Times New Roman" w:eastAsia="Times New Roman" w:hAnsi="Times New Roman" w:cs="Times New Roman"/>
                  <w:b/>
                  <w:bCs/>
                  <w:color w:val="663366"/>
                  <w:sz w:val="21"/>
                  <w:szCs w:val="21"/>
                  <w:lang w:eastAsia="en-IN"/>
                </w:rPr>
                <w:t>Vähä-Sipilä</w:t>
              </w:r>
              <w:proofErr w:type="spellEnd"/>
            </w:hyperlink>
          </w:p>
        </w:tc>
      </w:tr>
    </w:tbl>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Content Area (Master)</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The third exam will be a written essay or presentation on a topic deemed appropriate by the OWASP board. The deciding criteria will be determined by OWASP chapter leaders. Each chapter leader will receive one vote. The OWASP Certification Project Leader also gets one vote and subject area contributors also will receive one vote. If people play both roles, then they are permitted two votes. </w:t>
      </w:r>
      <w:proofErr w:type="gramStart"/>
      <w:r w:rsidRPr="004102A5">
        <w:rPr>
          <w:rFonts w:ascii="Arial" w:eastAsia="Times New Roman" w:hAnsi="Arial" w:cs="Arial"/>
          <w:color w:val="252525"/>
          <w:sz w:val="21"/>
          <w:szCs w:val="21"/>
          <w:lang w:val="en" w:eastAsia="en-IN"/>
        </w:rPr>
        <w:t>In order to</w:t>
      </w:r>
      <w:proofErr w:type="gramEnd"/>
      <w:r w:rsidRPr="004102A5">
        <w:rPr>
          <w:rFonts w:ascii="Arial" w:eastAsia="Times New Roman" w:hAnsi="Arial" w:cs="Arial"/>
          <w:color w:val="252525"/>
          <w:sz w:val="21"/>
          <w:szCs w:val="21"/>
          <w:lang w:val="en" w:eastAsia="en-IN"/>
        </w:rPr>
        <w:t xml:space="preserve"> pass, a candidate must receive more positive votes than negative.</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Exam Details</w:t>
      </w:r>
    </w:p>
    <w:p w:rsidR="004102A5" w:rsidRPr="004102A5" w:rsidRDefault="004102A5" w:rsidP="004102A5">
      <w:pPr>
        <w:numPr>
          <w:ilvl w:val="0"/>
          <w:numId w:val="7"/>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The first exam will consist of 100 to 120 questions (random) where the format can include:</w:t>
      </w:r>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Multiple-choice single answer</w:t>
      </w:r>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lastRenderedPageBreak/>
        <w:t>Multiple-choice multiple answer</w:t>
      </w:r>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Drag-and-drop</w:t>
      </w:r>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Fill-in-the-blank</w:t>
      </w:r>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proofErr w:type="spellStart"/>
      <w:r w:rsidRPr="004102A5">
        <w:rPr>
          <w:rFonts w:ascii="Arial" w:eastAsia="Times New Roman" w:hAnsi="Arial" w:cs="Arial"/>
          <w:color w:val="252525"/>
          <w:sz w:val="21"/>
          <w:szCs w:val="21"/>
          <w:lang w:val="en" w:eastAsia="en-IN"/>
        </w:rPr>
        <w:t>Testlet</w:t>
      </w:r>
      <w:proofErr w:type="spellEnd"/>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proofErr w:type="spellStart"/>
      <w:r w:rsidRPr="004102A5">
        <w:rPr>
          <w:rFonts w:ascii="Arial" w:eastAsia="Times New Roman" w:hAnsi="Arial" w:cs="Arial"/>
          <w:color w:val="252525"/>
          <w:sz w:val="21"/>
          <w:szCs w:val="21"/>
          <w:lang w:val="en" w:eastAsia="en-IN"/>
        </w:rPr>
        <w:t>Simlet</w:t>
      </w:r>
      <w:proofErr w:type="spellEnd"/>
    </w:p>
    <w:p w:rsidR="004102A5" w:rsidRPr="004102A5" w:rsidRDefault="004102A5" w:rsidP="004102A5">
      <w:pPr>
        <w:numPr>
          <w:ilvl w:val="1"/>
          <w:numId w:val="7"/>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Simulations</w:t>
      </w:r>
    </w:p>
    <w:p w:rsidR="004102A5" w:rsidRPr="004102A5" w:rsidRDefault="004102A5" w:rsidP="004102A5">
      <w:pPr>
        <w:numPr>
          <w:ilvl w:val="0"/>
          <w:numId w:val="7"/>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Before taking the exam, candidates should become familiar with how all exam types function-especially the </w:t>
      </w:r>
      <w:proofErr w:type="spellStart"/>
      <w:r w:rsidRPr="004102A5">
        <w:rPr>
          <w:rFonts w:ascii="Arial" w:eastAsia="Times New Roman" w:hAnsi="Arial" w:cs="Arial"/>
          <w:color w:val="252525"/>
          <w:sz w:val="21"/>
          <w:szCs w:val="21"/>
          <w:lang w:val="en" w:eastAsia="en-IN"/>
        </w:rPr>
        <w:t>testlet</w:t>
      </w:r>
      <w:proofErr w:type="spellEnd"/>
      <w:r w:rsidRPr="004102A5">
        <w:rPr>
          <w:rFonts w:ascii="Arial" w:eastAsia="Times New Roman" w:hAnsi="Arial" w:cs="Arial"/>
          <w:color w:val="252525"/>
          <w:sz w:val="21"/>
          <w:szCs w:val="21"/>
          <w:lang w:val="en" w:eastAsia="en-IN"/>
        </w:rPr>
        <w:t xml:space="preserve">, </w:t>
      </w:r>
      <w:proofErr w:type="spellStart"/>
      <w:r w:rsidRPr="004102A5">
        <w:rPr>
          <w:rFonts w:ascii="Arial" w:eastAsia="Times New Roman" w:hAnsi="Arial" w:cs="Arial"/>
          <w:color w:val="252525"/>
          <w:sz w:val="21"/>
          <w:szCs w:val="21"/>
          <w:lang w:val="en" w:eastAsia="en-IN"/>
        </w:rPr>
        <w:t>simlet</w:t>
      </w:r>
      <w:proofErr w:type="spellEnd"/>
      <w:r w:rsidRPr="004102A5">
        <w:rPr>
          <w:rFonts w:ascii="Arial" w:eastAsia="Times New Roman" w:hAnsi="Arial" w:cs="Arial"/>
          <w:color w:val="252525"/>
          <w:sz w:val="21"/>
          <w:szCs w:val="21"/>
          <w:lang w:val="en" w:eastAsia="en-IN"/>
        </w:rPr>
        <w:t>, and the simulation tool. Such practice will allow candidates to focus their exam-taking efforts on the exam questions rather than on how to correctly use the tools.</w:t>
      </w:r>
    </w:p>
    <w:p w:rsidR="004102A5" w:rsidRPr="004102A5" w:rsidRDefault="004102A5" w:rsidP="004102A5">
      <w:pPr>
        <w:numPr>
          <w:ilvl w:val="0"/>
          <w:numId w:val="7"/>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Candidates may only take a beta exam once.</w:t>
      </w:r>
    </w:p>
    <w:p w:rsidR="004102A5" w:rsidRPr="004102A5" w:rsidRDefault="004102A5" w:rsidP="004102A5">
      <w:pPr>
        <w:numPr>
          <w:ilvl w:val="0"/>
          <w:numId w:val="7"/>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Candidates who fail an exam must wait a period of ninety (90) calendar days, beginning the day after the failed attempt, before they may retest for the same exam.</w:t>
      </w:r>
    </w:p>
    <w:p w:rsidR="004102A5" w:rsidRPr="004102A5" w:rsidRDefault="004102A5" w:rsidP="004102A5">
      <w:pPr>
        <w:numPr>
          <w:ilvl w:val="0"/>
          <w:numId w:val="7"/>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Once passed, a candidate must wait a minimum of 180 days before taking the same exam with an identical exam number.</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Passing scores are set by using statistical analysis and are subject to change. At the completion of the exam, candidates receive a score report along with a score breakout by exam section and the passing score for the given exam. OWASP does not publish exam passing scores because exam questions and passing scores are subject to change without notice.</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Branding</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You will notice that we have not landed on the branding aspects around each certification level. The headings reflect much of our current thinking. We will put out a survey to OWASP membership regarding branding aspects after we have completed item development.</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In terms of names of the certification, we are currently exploring:</w:t>
      </w:r>
    </w:p>
    <w:p w:rsidR="004102A5" w:rsidRPr="004102A5" w:rsidRDefault="004102A5" w:rsidP="004102A5">
      <w:pPr>
        <w:numPr>
          <w:ilvl w:val="0"/>
          <w:numId w:val="8"/>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Certified (Web) Application Security </w:t>
      </w:r>
      <w:r w:rsidRPr="004102A5">
        <w:rPr>
          <w:rFonts w:ascii="Arial" w:eastAsia="Times New Roman" w:hAnsi="Arial" w:cs="Arial"/>
          <w:i/>
          <w:iCs/>
          <w:color w:val="252525"/>
          <w:sz w:val="21"/>
          <w:szCs w:val="21"/>
          <w:lang w:val="en" w:eastAsia="en-IN"/>
        </w:rPr>
        <w:t>(level, above)</w:t>
      </w:r>
    </w:p>
    <w:p w:rsidR="004102A5" w:rsidRPr="004102A5" w:rsidRDefault="004102A5" w:rsidP="004102A5">
      <w:pPr>
        <w:numPr>
          <w:ilvl w:val="0"/>
          <w:numId w:val="8"/>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Certified (Web) Application Security Professional/Practitioner</w:t>
      </w:r>
    </w:p>
    <w:p w:rsidR="004102A5" w:rsidRPr="004102A5" w:rsidRDefault="004102A5" w:rsidP="004102A5">
      <w:pPr>
        <w:numPr>
          <w:ilvl w:val="0"/>
          <w:numId w:val="8"/>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OWASP Web Application Security Professional/Practitioner</w:t>
      </w:r>
    </w:p>
    <w:p w:rsidR="004102A5" w:rsidRPr="004102A5" w:rsidRDefault="004102A5" w:rsidP="004102A5">
      <w:pPr>
        <w:numPr>
          <w:ilvl w:val="1"/>
          <w:numId w:val="8"/>
        </w:numPr>
        <w:spacing w:before="100" w:beforeAutospacing="1" w:after="24" w:line="240" w:lineRule="auto"/>
        <w:ind w:left="768"/>
        <w:rPr>
          <w:rFonts w:ascii="Arial" w:eastAsia="Times New Roman" w:hAnsi="Arial" w:cs="Arial"/>
          <w:color w:val="252525"/>
          <w:sz w:val="21"/>
          <w:szCs w:val="21"/>
          <w:lang w:val="en" w:eastAsia="en-IN"/>
        </w:rPr>
      </w:pPr>
      <w:hyperlink r:id="rId69" w:history="1">
        <w:r w:rsidRPr="004102A5">
          <w:rPr>
            <w:rFonts w:ascii="Arial" w:eastAsia="Times New Roman" w:hAnsi="Arial" w:cs="Arial"/>
            <w:color w:val="663366"/>
            <w:sz w:val="21"/>
            <w:szCs w:val="21"/>
            <w:lang w:val="en" w:eastAsia="en-IN"/>
          </w:rPr>
          <w:t>Recursive acronym</w:t>
        </w:r>
      </w:hyperlink>
    </w:p>
    <w:p w:rsidR="004102A5" w:rsidRPr="004102A5" w:rsidRDefault="004102A5" w:rsidP="004102A5">
      <w:pPr>
        <w:numPr>
          <w:ilvl w:val="1"/>
          <w:numId w:val="8"/>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Identical to </w:t>
      </w:r>
      <w:r w:rsidRPr="004102A5">
        <w:rPr>
          <w:rFonts w:ascii="Arial" w:eastAsia="Times New Roman" w:hAnsi="Arial" w:cs="Arial"/>
          <w:i/>
          <w:iCs/>
          <w:color w:val="252525"/>
          <w:sz w:val="21"/>
          <w:szCs w:val="21"/>
          <w:lang w:val="en" w:eastAsia="en-IN"/>
        </w:rPr>
        <w:t>OWASP</w:t>
      </w:r>
      <w:r w:rsidRPr="004102A5">
        <w:rPr>
          <w:rFonts w:ascii="Arial" w:eastAsia="Times New Roman" w:hAnsi="Arial" w:cs="Arial"/>
          <w:color w:val="252525"/>
          <w:sz w:val="21"/>
          <w:szCs w:val="21"/>
          <w:lang w:val="en" w:eastAsia="en-IN"/>
        </w:rPr>
        <w:t> which could be confusing</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Policies</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All content, specifically questions, answers and diagrams of the certification exams are the proprietary and confidential property of OWASP. They may not be copied, reproduced, modified, published, uploaded, posted, transmitted, or distributed in any way without the express written authorization of OWASP. Candidates who sit for OWASP exams must agree they have read and will abide by the terms and conditions of the OWASP Certification and Confidentiality Agreements before beginning the certification exam. The agreement applies to all exams. Signing and adhering to this agreement is required to be officially certified and to maintain valid certification.</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Conduct</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Candidates must take no action to compromise the integrity or confidentiality of any OWASP certification exam or certification program. Penalties for violating the policy can include up to and including a lifetime ban on all future exams and the nullification of all previous certifications.</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Correspondence</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lastRenderedPageBreak/>
        <w:t>All official correspondence to certified candidates is sent to the email and/or address recorded in the OWASP Certifications Tracking System. Candidates are responsible for updating their personal information in the Tracking System to ensure receipt of official correspondence.</w:t>
      </w:r>
    </w:p>
    <w:p w:rsidR="004102A5" w:rsidRPr="004102A5" w:rsidRDefault="004102A5" w:rsidP="004102A5">
      <w:pPr>
        <w:pBdr>
          <w:bottom w:val="single" w:sz="6" w:space="0" w:color="AAAAAA"/>
        </w:pBdr>
        <w:spacing w:before="240" w:after="60" w:line="240" w:lineRule="auto"/>
        <w:outlineLvl w:val="1"/>
        <w:rPr>
          <w:rFonts w:ascii="Georgia" w:eastAsia="Times New Roman" w:hAnsi="Georgia" w:cs="Arial"/>
          <w:color w:val="000000"/>
          <w:sz w:val="32"/>
          <w:szCs w:val="32"/>
          <w:lang w:val="en" w:eastAsia="en-IN"/>
        </w:rPr>
      </w:pPr>
      <w:r w:rsidRPr="004102A5">
        <w:rPr>
          <w:rFonts w:ascii="Georgia" w:eastAsia="Times New Roman" w:hAnsi="Georgia" w:cs="Arial"/>
          <w:color w:val="000000"/>
          <w:sz w:val="32"/>
          <w:szCs w:val="32"/>
          <w:lang w:val="en" w:eastAsia="en-IN"/>
        </w:rPr>
        <w:t>Other Disclaimers</w:t>
      </w:r>
    </w:p>
    <w:p w:rsidR="004102A5" w:rsidRPr="004102A5" w:rsidRDefault="004102A5" w:rsidP="004102A5">
      <w:pPr>
        <w:numPr>
          <w:ilvl w:val="0"/>
          <w:numId w:val="9"/>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The target count for questions is the number of desired questions that are part of the exam question pool at any one time. Over time, questions will be expired and new ones will be added. The pool of questions created by the project team should be double the indicated target count.</w:t>
      </w:r>
    </w:p>
    <w:p w:rsidR="004102A5" w:rsidRPr="004102A5" w:rsidRDefault="004102A5" w:rsidP="004102A5">
      <w:pPr>
        <w:numPr>
          <w:ilvl w:val="0"/>
          <w:numId w:val="9"/>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Each subject area will have two reviewers of which the project manager may agree to be one.</w:t>
      </w:r>
    </w:p>
    <w:p w:rsidR="004102A5" w:rsidRPr="004102A5" w:rsidRDefault="004102A5" w:rsidP="004102A5">
      <w:pPr>
        <w:numPr>
          <w:ilvl w:val="0"/>
          <w:numId w:val="9"/>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The indicated target count should not be construed as to the number of questions that will be asked in any given exam. This will be determined based on psychometric analysis and/or other factors including but not limited to:</w:t>
      </w:r>
    </w:p>
    <w:p w:rsidR="004102A5" w:rsidRPr="004102A5" w:rsidRDefault="004102A5" w:rsidP="004102A5">
      <w:pPr>
        <w:numPr>
          <w:ilvl w:val="1"/>
          <w:numId w:val="9"/>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Analysis of statistics provided by initial OWASP Certification Survey</w:t>
      </w:r>
    </w:p>
    <w:p w:rsidR="004102A5" w:rsidRPr="004102A5" w:rsidRDefault="004102A5" w:rsidP="004102A5">
      <w:pPr>
        <w:numPr>
          <w:ilvl w:val="1"/>
          <w:numId w:val="9"/>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Detection of exam cheating (e.g. collusion, fraud, </w:t>
      </w:r>
      <w:proofErr w:type="spellStart"/>
      <w:r w:rsidRPr="004102A5">
        <w:rPr>
          <w:rFonts w:ascii="Arial" w:eastAsia="Times New Roman" w:hAnsi="Arial" w:cs="Arial"/>
          <w:color w:val="252525"/>
          <w:sz w:val="21"/>
          <w:szCs w:val="21"/>
          <w:lang w:val="en" w:eastAsia="en-IN"/>
        </w:rPr>
        <w:t>etc</w:t>
      </w:r>
      <w:proofErr w:type="spellEnd"/>
      <w:r w:rsidRPr="004102A5">
        <w:rPr>
          <w:rFonts w:ascii="Arial" w:eastAsia="Times New Roman" w:hAnsi="Arial" w:cs="Arial"/>
          <w:color w:val="252525"/>
          <w:sz w:val="21"/>
          <w:szCs w:val="21"/>
          <w:lang w:val="en" w:eastAsia="en-IN"/>
        </w:rPr>
        <w:t>) by test takers</w:t>
      </w:r>
    </w:p>
    <w:p w:rsidR="004102A5" w:rsidRPr="004102A5" w:rsidRDefault="004102A5" w:rsidP="004102A5">
      <w:pPr>
        <w:numPr>
          <w:ilvl w:val="1"/>
          <w:numId w:val="9"/>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Feedback received from beta test takers</w:t>
      </w:r>
    </w:p>
    <w:p w:rsidR="004102A5" w:rsidRPr="004102A5" w:rsidRDefault="004102A5" w:rsidP="004102A5">
      <w:pPr>
        <w:numPr>
          <w:ilvl w:val="1"/>
          <w:numId w:val="9"/>
        </w:numPr>
        <w:spacing w:before="100" w:beforeAutospacing="1" w:after="24" w:line="240" w:lineRule="auto"/>
        <w:ind w:left="768"/>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Adjustments to the exam to target first time test taker failure rate</w:t>
      </w:r>
    </w:p>
    <w:p w:rsidR="004102A5" w:rsidRPr="004102A5" w:rsidRDefault="004102A5" w:rsidP="004102A5">
      <w:pPr>
        <w:numPr>
          <w:ilvl w:val="0"/>
          <w:numId w:val="9"/>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The Project Leader and members of the OWASP board will be the only entities that will ever see the entire question set</w:t>
      </w:r>
    </w:p>
    <w:p w:rsidR="004102A5" w:rsidRPr="004102A5" w:rsidRDefault="004102A5" w:rsidP="004102A5">
      <w:pPr>
        <w:numPr>
          <w:ilvl w:val="0"/>
          <w:numId w:val="9"/>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 xml:space="preserve">No exam test taker, their employers or potential employers should assume that those who pass are suitable for any </w:t>
      </w:r>
      <w:proofErr w:type="gramStart"/>
      <w:r w:rsidRPr="004102A5">
        <w:rPr>
          <w:rFonts w:ascii="Arial" w:eastAsia="Times New Roman" w:hAnsi="Arial" w:cs="Arial"/>
          <w:color w:val="252525"/>
          <w:sz w:val="21"/>
          <w:szCs w:val="21"/>
          <w:lang w:val="en" w:eastAsia="en-IN"/>
        </w:rPr>
        <w:t>particular purpose</w:t>
      </w:r>
      <w:proofErr w:type="gramEnd"/>
      <w:r w:rsidRPr="004102A5">
        <w:rPr>
          <w:rFonts w:ascii="Arial" w:eastAsia="Times New Roman" w:hAnsi="Arial" w:cs="Arial"/>
          <w:color w:val="252525"/>
          <w:sz w:val="21"/>
          <w:szCs w:val="21"/>
          <w:lang w:val="en" w:eastAsia="en-IN"/>
        </w:rPr>
        <w:t>, only that they have demonstrated sufficient knowledge of the subject areas covered by the exam</w:t>
      </w:r>
    </w:p>
    <w:p w:rsidR="004102A5" w:rsidRPr="004102A5" w:rsidRDefault="004102A5" w:rsidP="004102A5">
      <w:pPr>
        <w:numPr>
          <w:ilvl w:val="0"/>
          <w:numId w:val="9"/>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OWASP reserves the right to revoke certification of test takers who have been validated as cheats on other IT certifications</w:t>
      </w:r>
    </w:p>
    <w:p w:rsidR="004102A5" w:rsidRPr="004102A5" w:rsidRDefault="004102A5" w:rsidP="004102A5">
      <w:pPr>
        <w:spacing w:before="120" w:after="120" w:line="240" w:lineRule="auto"/>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OWASP respects your privacy and is committed to protect the personal information that you share with us. The OWASP Privacy Policy describes how we collect and use your personal information.</w:t>
      </w:r>
    </w:p>
    <w:p w:rsidR="004102A5" w:rsidRPr="004102A5" w:rsidRDefault="004102A5" w:rsidP="004102A5">
      <w:pPr>
        <w:numPr>
          <w:ilvl w:val="0"/>
          <w:numId w:val="10"/>
        </w:numPr>
        <w:spacing w:before="100" w:beforeAutospacing="1" w:after="24" w:line="240" w:lineRule="auto"/>
        <w:ind w:left="384"/>
        <w:rPr>
          <w:rFonts w:ascii="Arial" w:eastAsia="Times New Roman" w:hAnsi="Arial" w:cs="Arial"/>
          <w:color w:val="252525"/>
          <w:sz w:val="21"/>
          <w:szCs w:val="21"/>
          <w:lang w:val="en" w:eastAsia="en-IN"/>
        </w:rPr>
      </w:pPr>
      <w:r w:rsidRPr="004102A5">
        <w:rPr>
          <w:rFonts w:ascii="Arial" w:eastAsia="Times New Roman" w:hAnsi="Arial" w:cs="Arial"/>
          <w:color w:val="252525"/>
          <w:sz w:val="21"/>
          <w:szCs w:val="21"/>
          <w:lang w:val="en" w:eastAsia="en-IN"/>
        </w:rPr>
        <w:t>OWASP reserves the right to publish the names and full contact information of any individual or party who compromises the validity of the certification process</w:t>
      </w:r>
    </w:p>
    <w:p w:rsidR="00FE751A" w:rsidRDefault="00FE751A"/>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0D6"/>
    <w:multiLevelType w:val="multilevel"/>
    <w:tmpl w:val="6FC0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91020"/>
    <w:multiLevelType w:val="multilevel"/>
    <w:tmpl w:val="87E01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E11C7"/>
    <w:multiLevelType w:val="multilevel"/>
    <w:tmpl w:val="57A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541DE"/>
    <w:multiLevelType w:val="multilevel"/>
    <w:tmpl w:val="66507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8F44D7"/>
    <w:multiLevelType w:val="multilevel"/>
    <w:tmpl w:val="7D162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C643B"/>
    <w:multiLevelType w:val="multilevel"/>
    <w:tmpl w:val="D0E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A0622"/>
    <w:multiLevelType w:val="multilevel"/>
    <w:tmpl w:val="C766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B6356"/>
    <w:multiLevelType w:val="multilevel"/>
    <w:tmpl w:val="3CC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A40BF6"/>
    <w:multiLevelType w:val="multilevel"/>
    <w:tmpl w:val="FF92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F52E5"/>
    <w:multiLevelType w:val="multilevel"/>
    <w:tmpl w:val="B15A4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6"/>
  </w:num>
  <w:num w:numId="5">
    <w:abstractNumId w:val="8"/>
  </w:num>
  <w:num w:numId="6">
    <w:abstractNumId w:val="9"/>
  </w:num>
  <w:num w:numId="7">
    <w:abstractNumId w:val="3"/>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A5"/>
    <w:rsid w:val="00240F19"/>
    <w:rsid w:val="004102A5"/>
    <w:rsid w:val="00414BFB"/>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D409"/>
  <w15:chartTrackingRefBased/>
  <w15:docId w15:val="{E69E66E7-7C95-45A0-8A9F-3F9167DD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02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102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102A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102A5"/>
    <w:rPr>
      <w:color w:val="0000FF"/>
      <w:u w:val="single"/>
    </w:rPr>
  </w:style>
  <w:style w:type="character" w:customStyle="1" w:styleId="toctoggle">
    <w:name w:val="toctoggle"/>
    <w:basedOn w:val="DefaultParagraphFont"/>
    <w:rsid w:val="004102A5"/>
  </w:style>
  <w:style w:type="character" w:customStyle="1" w:styleId="tocnumber">
    <w:name w:val="tocnumber"/>
    <w:basedOn w:val="DefaultParagraphFont"/>
    <w:rsid w:val="004102A5"/>
  </w:style>
  <w:style w:type="character" w:customStyle="1" w:styleId="toctext">
    <w:name w:val="toctext"/>
    <w:basedOn w:val="DefaultParagraphFont"/>
    <w:rsid w:val="004102A5"/>
  </w:style>
  <w:style w:type="character" w:customStyle="1" w:styleId="mw-headline">
    <w:name w:val="mw-headline"/>
    <w:basedOn w:val="DefaultParagraphFont"/>
    <w:rsid w:val="004102A5"/>
  </w:style>
  <w:style w:type="paragraph" w:styleId="NormalWeb">
    <w:name w:val="Normal (Web)"/>
    <w:basedOn w:val="Normal"/>
    <w:uiPriority w:val="99"/>
    <w:semiHidden/>
    <w:unhideWhenUsed/>
    <w:rsid w:val="004102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904575">
      <w:bodyDiv w:val="1"/>
      <w:marLeft w:val="0"/>
      <w:marRight w:val="0"/>
      <w:marTop w:val="0"/>
      <w:marBottom w:val="0"/>
      <w:divBdr>
        <w:top w:val="none" w:sz="0" w:space="0" w:color="auto"/>
        <w:left w:val="none" w:sz="0" w:space="0" w:color="auto"/>
        <w:bottom w:val="none" w:sz="0" w:space="0" w:color="auto"/>
        <w:right w:val="none" w:sz="0" w:space="0" w:color="auto"/>
      </w:divBdr>
      <w:divsChild>
        <w:div w:id="684982719">
          <w:marLeft w:val="0"/>
          <w:marRight w:val="0"/>
          <w:marTop w:val="0"/>
          <w:marBottom w:val="0"/>
          <w:divBdr>
            <w:top w:val="none" w:sz="0" w:space="0" w:color="auto"/>
            <w:left w:val="none" w:sz="0" w:space="0" w:color="auto"/>
            <w:bottom w:val="none" w:sz="0" w:space="0" w:color="auto"/>
            <w:right w:val="none" w:sz="0" w:space="0" w:color="auto"/>
          </w:divBdr>
          <w:divsChild>
            <w:div w:id="72553871">
              <w:marLeft w:val="0"/>
              <w:marRight w:val="0"/>
              <w:marTop w:val="0"/>
              <w:marBottom w:val="0"/>
              <w:divBdr>
                <w:top w:val="none" w:sz="0" w:space="0" w:color="auto"/>
                <w:left w:val="none" w:sz="0" w:space="0" w:color="auto"/>
                <w:bottom w:val="none" w:sz="0" w:space="0" w:color="auto"/>
                <w:right w:val="none" w:sz="0" w:space="0" w:color="auto"/>
              </w:divBdr>
              <w:divsChild>
                <w:div w:id="620111316">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Category:OWASP_Certification_Requirements" TargetMode="External"/><Relationship Id="rId18" Type="http://schemas.openxmlformats.org/officeDocument/2006/relationships/hyperlink" Target="mailto:owasp(at)jamesmcgovern.com" TargetMode="External"/><Relationship Id="rId26" Type="http://schemas.openxmlformats.org/officeDocument/2006/relationships/hyperlink" Target="mailto:matthew.chalmers(at)owasp.org" TargetMode="External"/><Relationship Id="rId39" Type="http://schemas.openxmlformats.org/officeDocument/2006/relationships/hyperlink" Target="mailto:owasp(at)jamesmcgovern.com" TargetMode="External"/><Relationship Id="rId21" Type="http://schemas.openxmlformats.org/officeDocument/2006/relationships/hyperlink" Target="mailto:owasp(at)jamesmcgovern.com" TargetMode="External"/><Relationship Id="rId34" Type="http://schemas.openxmlformats.org/officeDocument/2006/relationships/hyperlink" Target="mailto:namn(at)bluemoon.com.vn" TargetMode="External"/><Relationship Id="rId42" Type="http://schemas.openxmlformats.org/officeDocument/2006/relationships/hyperlink" Target="mailto:paul.biciunas(at)fmr.com" TargetMode="External"/><Relationship Id="rId47" Type="http://schemas.openxmlformats.org/officeDocument/2006/relationships/hyperlink" Target="mailto:andreas.opdahl(at)uib.no" TargetMode="External"/><Relationship Id="rId50" Type="http://schemas.openxmlformats.org/officeDocument/2006/relationships/hyperlink" Target="mailto:namn(at)bluemoon.com.vn" TargetMode="External"/><Relationship Id="rId55" Type="http://schemas.openxmlformats.org/officeDocument/2006/relationships/hyperlink" Target="mailto:andreas.opdahl(at)uib.no" TargetMode="External"/><Relationship Id="rId63" Type="http://schemas.openxmlformats.org/officeDocument/2006/relationships/hyperlink" Target="mailto:andreas.opdahl(at)uib.no" TargetMode="External"/><Relationship Id="rId68" Type="http://schemas.openxmlformats.org/officeDocument/2006/relationships/hyperlink" Target="mailto:avs(at)iki.fi" TargetMode="External"/><Relationship Id="rId7" Type="http://schemas.openxmlformats.org/officeDocument/2006/relationships/hyperlink" Target="https://www.owasp.org/index.php/Category:OWASP_Certification_Requirement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wasp.org/index.php/Category:OWASP_Certification_Requirements" TargetMode="External"/><Relationship Id="rId29" Type="http://schemas.openxmlformats.org/officeDocument/2006/relationships/hyperlink" Target="mailto:joshbw(at)analyticalengine.net" TargetMode="External"/><Relationship Id="rId1" Type="http://schemas.openxmlformats.org/officeDocument/2006/relationships/numbering" Target="numbering.xml"/><Relationship Id="rId6" Type="http://schemas.openxmlformats.org/officeDocument/2006/relationships/hyperlink" Target="https://www.owasp.org/index.php/Category:OWASP_Certification_Requirements" TargetMode="External"/><Relationship Id="rId11" Type="http://schemas.openxmlformats.org/officeDocument/2006/relationships/hyperlink" Target="https://www.owasp.org/index.php/Category:OWASP_Certification_Requirements" TargetMode="External"/><Relationship Id="rId24" Type="http://schemas.openxmlformats.org/officeDocument/2006/relationships/hyperlink" Target="mailto:paul.biciunas(at)fmr.com" TargetMode="External"/><Relationship Id="rId32" Type="http://schemas.openxmlformats.org/officeDocument/2006/relationships/hyperlink" Target="mailto:andrews(at)rbacomm.com" TargetMode="External"/><Relationship Id="rId37" Type="http://schemas.openxmlformats.org/officeDocument/2006/relationships/hyperlink" Target="mailto:njama(at)owasp.org" TargetMode="External"/><Relationship Id="rId40" Type="http://schemas.openxmlformats.org/officeDocument/2006/relationships/hyperlink" Target="mailto:matthew.chalmers(at)owasp.org" TargetMode="External"/><Relationship Id="rId45" Type="http://schemas.openxmlformats.org/officeDocument/2006/relationships/hyperlink" Target="mailto:chw(at)hauser-wenz.de" TargetMode="External"/><Relationship Id="rId53" Type="http://schemas.openxmlformats.org/officeDocument/2006/relationships/hyperlink" Target="mailto:andreas.opdahl(at)uib.no" TargetMode="External"/><Relationship Id="rId58" Type="http://schemas.openxmlformats.org/officeDocument/2006/relationships/hyperlink" Target="mailto:wmackey(at)comcast.net" TargetMode="External"/><Relationship Id="rId66" Type="http://schemas.openxmlformats.org/officeDocument/2006/relationships/hyperlink" Target="mailto:owasp(at)jamesmcgovern.com" TargetMode="External"/><Relationship Id="rId5" Type="http://schemas.openxmlformats.org/officeDocument/2006/relationships/hyperlink" Target="https://www.owasp.org/index.php/Category:OWASP_Certification_Requirements" TargetMode="External"/><Relationship Id="rId15" Type="http://schemas.openxmlformats.org/officeDocument/2006/relationships/hyperlink" Target="https://www.owasp.org/index.php/Category:OWASP_Certification_Requirements" TargetMode="External"/><Relationship Id="rId23" Type="http://schemas.openxmlformats.org/officeDocument/2006/relationships/hyperlink" Target="mailto:sil(at)infiltrated.net" TargetMode="External"/><Relationship Id="rId28" Type="http://schemas.openxmlformats.org/officeDocument/2006/relationships/hyperlink" Target="mailto:matthew.chalmers(at)owasp.org" TargetMode="External"/><Relationship Id="rId36" Type="http://schemas.openxmlformats.org/officeDocument/2006/relationships/hyperlink" Target="mailto:owasp(at)jamesmcgovern.com" TargetMode="External"/><Relationship Id="rId49" Type="http://schemas.openxmlformats.org/officeDocument/2006/relationships/hyperlink" Target="mailto:chw(at)hauser-wenz.de" TargetMode="External"/><Relationship Id="rId57" Type="http://schemas.openxmlformats.org/officeDocument/2006/relationships/hyperlink" Target="mailto:owasp(at)jamesmcgovern.com" TargetMode="External"/><Relationship Id="rId61" Type="http://schemas.openxmlformats.org/officeDocument/2006/relationships/hyperlink" Target="mailto:wmackey(at)comcast.net" TargetMode="External"/><Relationship Id="rId10" Type="http://schemas.openxmlformats.org/officeDocument/2006/relationships/hyperlink" Target="https://www.owasp.org/index.php/Category:OWASP_Certification_Requirements" TargetMode="External"/><Relationship Id="rId19" Type="http://schemas.openxmlformats.org/officeDocument/2006/relationships/hyperlink" Target="https://lists.owasp.org/mailman/listinfo/owasp-cert" TargetMode="External"/><Relationship Id="rId31" Type="http://schemas.openxmlformats.org/officeDocument/2006/relationships/hyperlink" Target="mailto:njama(at)owasp.org" TargetMode="External"/><Relationship Id="rId44" Type="http://schemas.openxmlformats.org/officeDocument/2006/relationships/hyperlink" Target="mailto:owasp(at)jamesmcgovern.com" TargetMode="External"/><Relationship Id="rId52" Type="http://schemas.openxmlformats.org/officeDocument/2006/relationships/hyperlink" Target="mailto:avs(at)iki.fi" TargetMode="External"/><Relationship Id="rId60" Type="http://schemas.openxmlformats.org/officeDocument/2006/relationships/hyperlink" Target="mailto:andreas.opdahl(at)uib.no" TargetMode="External"/><Relationship Id="rId65" Type="http://schemas.openxmlformats.org/officeDocument/2006/relationships/hyperlink" Target="mailto:bpankey(at)gmail.com" TargetMode="External"/><Relationship Id="rId4" Type="http://schemas.openxmlformats.org/officeDocument/2006/relationships/webSettings" Target="webSettings.xml"/><Relationship Id="rId9" Type="http://schemas.openxmlformats.org/officeDocument/2006/relationships/hyperlink" Target="https://www.owasp.org/index.php/Category:OWASP_Certification_Requirements" TargetMode="External"/><Relationship Id="rId14" Type="http://schemas.openxmlformats.org/officeDocument/2006/relationships/hyperlink" Target="https://www.owasp.org/index.php/Category:OWASP_Certification_Requirements" TargetMode="External"/><Relationship Id="rId22" Type="http://schemas.openxmlformats.org/officeDocument/2006/relationships/hyperlink" Target="mailto:matthew.chalmers(at)owasp.org" TargetMode="External"/><Relationship Id="rId27" Type="http://schemas.openxmlformats.org/officeDocument/2006/relationships/hyperlink" Target="mailto:sil(at)infiltrated.net" TargetMode="External"/><Relationship Id="rId30" Type="http://schemas.openxmlformats.org/officeDocument/2006/relationships/hyperlink" Target="mailto:bpankey(at)gmail.com" TargetMode="External"/><Relationship Id="rId35" Type="http://schemas.openxmlformats.org/officeDocument/2006/relationships/hyperlink" Target="mailto:andreas.opdahl(at)uib.no" TargetMode="External"/><Relationship Id="rId43" Type="http://schemas.openxmlformats.org/officeDocument/2006/relationships/hyperlink" Target="mailto:owasp(at)jamesmcgovern.com" TargetMode="External"/><Relationship Id="rId48" Type="http://schemas.openxmlformats.org/officeDocument/2006/relationships/hyperlink" Target="mailto:joshbw(at)analyticalengine.net" TargetMode="External"/><Relationship Id="rId56" Type="http://schemas.openxmlformats.org/officeDocument/2006/relationships/hyperlink" Target="mailto:matthew.chalmers(at)owasp.org" TargetMode="External"/><Relationship Id="rId64" Type="http://schemas.openxmlformats.org/officeDocument/2006/relationships/hyperlink" Target="mailto:paul.biciunas(at)fmr.com" TargetMode="External"/><Relationship Id="rId69" Type="http://schemas.openxmlformats.org/officeDocument/2006/relationships/hyperlink" Target="http://en.wikipedia.org/wiki/Recursive_acronym" TargetMode="External"/><Relationship Id="rId8" Type="http://schemas.openxmlformats.org/officeDocument/2006/relationships/hyperlink" Target="https://www.owasp.org/index.php/Category:OWASP_Certification_Requirements" TargetMode="External"/><Relationship Id="rId51" Type="http://schemas.openxmlformats.org/officeDocument/2006/relationships/hyperlink" Target="mailto:matthew.chalmers(at)owasp.org" TargetMode="External"/><Relationship Id="rId3" Type="http://schemas.openxmlformats.org/officeDocument/2006/relationships/settings" Target="settings.xml"/><Relationship Id="rId12" Type="http://schemas.openxmlformats.org/officeDocument/2006/relationships/hyperlink" Target="https://www.owasp.org/index.php/Category:OWASP_Certification_Requirements" TargetMode="External"/><Relationship Id="rId17" Type="http://schemas.openxmlformats.org/officeDocument/2006/relationships/hyperlink" Target="https://www.owasp.org/index.php/Category:OWASP_Certification_Requirements" TargetMode="External"/><Relationship Id="rId25" Type="http://schemas.openxmlformats.org/officeDocument/2006/relationships/hyperlink" Target="mailto:chw(at)hauser-wenz.de" TargetMode="External"/><Relationship Id="rId33" Type="http://schemas.openxmlformats.org/officeDocument/2006/relationships/hyperlink" Target="mailto:matthew.chalmers(at)owasp.org" TargetMode="External"/><Relationship Id="rId38" Type="http://schemas.openxmlformats.org/officeDocument/2006/relationships/hyperlink" Target="mailto:sil(at)infiltrated.net" TargetMode="External"/><Relationship Id="rId46" Type="http://schemas.openxmlformats.org/officeDocument/2006/relationships/hyperlink" Target="mailto:sil(at)infiltrated.net" TargetMode="External"/><Relationship Id="rId59" Type="http://schemas.openxmlformats.org/officeDocument/2006/relationships/hyperlink" Target="mailto:matthew.chalmers(at)owasp.org" TargetMode="External"/><Relationship Id="rId67" Type="http://schemas.openxmlformats.org/officeDocument/2006/relationships/hyperlink" Target="mailto:bpankey(at)gmail.com" TargetMode="External"/><Relationship Id="rId20" Type="http://schemas.openxmlformats.org/officeDocument/2006/relationships/hyperlink" Target="mailto:owasp-cert@lists.owasp.org" TargetMode="External"/><Relationship Id="rId41" Type="http://schemas.openxmlformats.org/officeDocument/2006/relationships/hyperlink" Target="mailto:njama(at)owasp.org" TargetMode="External"/><Relationship Id="rId54" Type="http://schemas.openxmlformats.org/officeDocument/2006/relationships/hyperlink" Target="mailto:sil(at)infiltrated.net" TargetMode="External"/><Relationship Id="rId62" Type="http://schemas.openxmlformats.org/officeDocument/2006/relationships/hyperlink" Target="mailto:wmackey(at)comcast.ne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2018-01-23T10:42:00Z</dcterms:created>
  <dcterms:modified xsi:type="dcterms:W3CDTF">2018-01-23T10:42:00Z</dcterms:modified>
</cp:coreProperties>
</file>